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FD79918" w:rsidR="006D398C" w:rsidRPr="00AA06BB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1C0A">
        <w:rPr>
          <w:rFonts w:ascii="Arial" w:hAnsi="Arial" w:cs="Arial"/>
          <w:sz w:val="20"/>
          <w:szCs w:val="20"/>
          <w:lang w:val="es-ES"/>
        </w:rPr>
        <w:tab/>
      </w:r>
      <w:r w:rsidR="00BE269E" w:rsidRPr="004A7777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543C9">
        <w:rPr>
          <w:rFonts w:ascii="Arial" w:hAnsi="Arial" w:cs="Arial"/>
          <w:sz w:val="20"/>
          <w:szCs w:val="20"/>
          <w:lang w:val="es-ES"/>
        </w:rPr>
        <w:t>28</w:t>
      </w:r>
      <w:r w:rsidR="00FF41F3" w:rsidRPr="004A7777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4A7777">
        <w:rPr>
          <w:rFonts w:ascii="Arial" w:hAnsi="Arial" w:cs="Arial"/>
          <w:sz w:val="20"/>
          <w:szCs w:val="20"/>
          <w:lang w:val="es-ES"/>
        </w:rPr>
        <w:t xml:space="preserve">de </w:t>
      </w:r>
      <w:r w:rsidR="00BE1C0A" w:rsidRPr="004A7777">
        <w:rPr>
          <w:rFonts w:ascii="Arial" w:hAnsi="Arial" w:cs="Arial"/>
          <w:sz w:val="20"/>
          <w:szCs w:val="20"/>
          <w:lang w:val="es-ES"/>
        </w:rPr>
        <w:t>julio</w:t>
      </w:r>
      <w:r w:rsidR="006D398C" w:rsidRPr="004A7777">
        <w:rPr>
          <w:rFonts w:ascii="Arial" w:hAnsi="Arial" w:cs="Arial"/>
          <w:sz w:val="20"/>
          <w:szCs w:val="20"/>
          <w:lang w:val="es-ES"/>
        </w:rPr>
        <w:t>, 202</w:t>
      </w:r>
      <w:r w:rsidR="004F5634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5B402CDD" w14:textId="153673D2" w:rsidR="008F5893" w:rsidRPr="00AA06BB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3F4EE312" w14:textId="77777777" w:rsidR="004F5634" w:rsidRDefault="004F5634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6AD3B006" w14:textId="64DA90C1" w:rsidR="006D398C" w:rsidRPr="00AA06BB" w:rsidRDefault="00BE1C0A" w:rsidP="005974C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AA06BB">
            <w:rPr>
              <w:rFonts w:ascii="Arial" w:hAnsi="Arial" w:cs="Arial"/>
              <w:b/>
              <w:sz w:val="28"/>
              <w:szCs w:val="28"/>
              <w:lang w:val="es-ES"/>
            </w:rPr>
            <w:t>Michelin</w:t>
          </w:r>
          <w:r w:rsidR="006B75F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, </w:t>
          </w:r>
          <w:r w:rsidR="004F5634">
            <w:rPr>
              <w:rFonts w:ascii="Arial" w:hAnsi="Arial" w:cs="Arial"/>
              <w:b/>
              <w:sz w:val="28"/>
              <w:szCs w:val="28"/>
              <w:lang w:val="es-ES"/>
            </w:rPr>
            <w:t>present</w:t>
          </w:r>
          <w:r w:rsidR="006B75F6">
            <w:rPr>
              <w:rFonts w:ascii="Arial" w:hAnsi="Arial" w:cs="Arial"/>
              <w:b/>
              <w:sz w:val="28"/>
              <w:szCs w:val="28"/>
              <w:lang w:val="es-ES"/>
            </w:rPr>
            <w:t>e</w:t>
          </w:r>
          <w:r w:rsidR="004F5634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Pr="00AA06B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en </w:t>
          </w:r>
          <w:r w:rsidR="006B75F6">
            <w:rPr>
              <w:rFonts w:ascii="Arial" w:hAnsi="Arial" w:cs="Arial"/>
              <w:b/>
              <w:sz w:val="28"/>
              <w:szCs w:val="28"/>
              <w:lang w:val="es-ES"/>
            </w:rPr>
            <w:t>la Feria Nacional del</w:t>
          </w:r>
          <w:r w:rsidRPr="00AA06B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Transporte </w:t>
          </w:r>
          <w:r w:rsidR="006B75F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 Portugal con </w:t>
          </w:r>
          <w:r w:rsidR="004F5634">
            <w:rPr>
              <w:rFonts w:ascii="Arial" w:hAnsi="Arial" w:cs="Arial"/>
              <w:b/>
              <w:sz w:val="28"/>
              <w:szCs w:val="28"/>
              <w:lang w:val="es-ES"/>
            </w:rPr>
            <w:t>sus innovaciones para un transporte más rentable y sostenible</w:t>
          </w:r>
        </w:p>
        <w:p w14:paraId="5614BB42" w14:textId="77777777" w:rsidR="006D398C" w:rsidRPr="00AA06B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0"/>
              <w:szCs w:val="22"/>
              <w:lang w:val="es-ES"/>
            </w:rPr>
          </w:pPr>
        </w:p>
        <w:p w14:paraId="7460AE29" w14:textId="77777777" w:rsidR="006D398C" w:rsidRPr="00AA06B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0"/>
              <w:szCs w:val="22"/>
              <w:lang w:val="es-ES"/>
            </w:rPr>
          </w:pPr>
        </w:p>
        <w:p w14:paraId="29441E9A" w14:textId="21FFCDEC" w:rsidR="00BE1C0A" w:rsidRPr="00AA06BB" w:rsidRDefault="006D2E2E" w:rsidP="00BE1C0A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>
            <w:rPr>
              <w:rFonts w:ascii="Arial" w:eastAsia="Calibri" w:hAnsi="Arial" w:cs="Arial"/>
              <w:b/>
              <w:bCs/>
              <w:lang w:val="es-ES" w:eastAsia="en-US"/>
            </w:rPr>
            <w:t>L</w:t>
          </w:r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 xml:space="preserve">a </w:t>
          </w:r>
          <w:r w:rsidR="004F5634">
            <w:rPr>
              <w:rFonts w:ascii="Arial" w:eastAsia="Calibri" w:hAnsi="Arial" w:cs="Arial"/>
              <w:b/>
              <w:bCs/>
              <w:lang w:val="es-ES" w:eastAsia="en-US"/>
            </w:rPr>
            <w:t>6</w:t>
          </w:r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 xml:space="preserve">ª edición del </w:t>
          </w:r>
          <w:proofErr w:type="spellStart"/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>Salao</w:t>
          </w:r>
          <w:proofErr w:type="spellEnd"/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 xml:space="preserve"> Nacional do Transporte se celebra del </w:t>
          </w:r>
          <w:r w:rsidR="004F5634">
            <w:rPr>
              <w:rFonts w:ascii="Arial" w:eastAsia="Calibri" w:hAnsi="Arial" w:cs="Arial"/>
              <w:b/>
              <w:bCs/>
              <w:lang w:val="es-ES" w:eastAsia="en-US"/>
            </w:rPr>
            <w:t>30 de junio al 2 de julio</w:t>
          </w:r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 xml:space="preserve"> en </w:t>
          </w:r>
          <w:r w:rsidR="004F5634">
            <w:rPr>
              <w:rFonts w:ascii="Arial" w:eastAsia="Calibri" w:hAnsi="Arial" w:cs="Arial"/>
              <w:b/>
              <w:bCs/>
              <w:lang w:val="es-ES" w:eastAsia="en-US"/>
            </w:rPr>
            <w:t xml:space="preserve">el Pabellón </w:t>
          </w:r>
          <w:proofErr w:type="spellStart"/>
          <w:r w:rsidR="004F5634">
            <w:rPr>
              <w:rFonts w:ascii="Arial" w:eastAsia="Calibri" w:hAnsi="Arial" w:cs="Arial"/>
              <w:b/>
              <w:bCs/>
              <w:lang w:val="es-ES" w:eastAsia="en-US"/>
            </w:rPr>
            <w:t>Expocentro</w:t>
          </w:r>
          <w:proofErr w:type="spellEnd"/>
          <w:r w:rsidR="004F5634">
            <w:rPr>
              <w:rFonts w:ascii="Arial" w:eastAsia="Calibri" w:hAnsi="Arial" w:cs="Arial"/>
              <w:b/>
              <w:bCs/>
              <w:lang w:val="es-ES" w:eastAsia="en-US"/>
            </w:rPr>
            <w:t xml:space="preserve"> de </w:t>
          </w:r>
          <w:r w:rsidR="00BE1C0A" w:rsidRPr="00AA06BB">
            <w:rPr>
              <w:rFonts w:ascii="Arial" w:eastAsia="Calibri" w:hAnsi="Arial" w:cs="Arial"/>
              <w:b/>
              <w:bCs/>
              <w:lang w:val="es-ES" w:eastAsia="en-US"/>
            </w:rPr>
            <w:t>Pombal, Portugal</w:t>
          </w:r>
        </w:p>
        <w:p w14:paraId="03143FEE" w14:textId="609B8BC4" w:rsidR="006D2E2E" w:rsidRPr="00AA06BB" w:rsidRDefault="006D2E2E" w:rsidP="006D2E2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 w:rsidRPr="00AA06BB">
            <w:rPr>
              <w:rFonts w:ascii="Arial" w:eastAsia="Calibri" w:hAnsi="Arial" w:cs="Arial"/>
              <w:b/>
              <w:bCs/>
              <w:lang w:val="es-ES" w:eastAsia="en-US"/>
            </w:rPr>
            <w:t xml:space="preserve">Michelin exhibe su gama de neumáticos para contribuir a un transporte </w:t>
          </w:r>
          <w:r>
            <w:rPr>
              <w:rFonts w:ascii="Arial" w:eastAsia="Calibri" w:hAnsi="Arial" w:cs="Arial"/>
              <w:b/>
              <w:bCs/>
              <w:lang w:val="es-ES" w:eastAsia="en-US"/>
            </w:rPr>
            <w:t xml:space="preserve">por carretera </w:t>
          </w:r>
          <w:r w:rsidRPr="00AA06BB">
            <w:rPr>
              <w:rFonts w:ascii="Arial" w:eastAsia="Calibri" w:hAnsi="Arial" w:cs="Arial"/>
              <w:b/>
              <w:bCs/>
              <w:lang w:val="es-ES" w:eastAsia="en-US"/>
            </w:rPr>
            <w:t>más eficiente y sostenible</w:t>
          </w:r>
        </w:p>
        <w:p w14:paraId="3556C64C" w14:textId="19D7B5B1" w:rsidR="00BE1C0A" w:rsidRPr="00AA06BB" w:rsidRDefault="006B75F6" w:rsidP="00BE1C0A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 w:eastAsia="en-US"/>
            </w:rPr>
          </w:pPr>
          <w:r>
            <w:rPr>
              <w:rFonts w:ascii="Arial" w:eastAsia="Calibri" w:hAnsi="Arial" w:cs="Arial"/>
              <w:b/>
              <w:bCs/>
              <w:lang w:val="es-ES" w:eastAsia="en-US"/>
            </w:rPr>
            <w:t>En el stand de Michelin también se mostrarán los servicios y soluciones de MICHELIN Connected Fleet para operadores y gestores de flotas</w:t>
          </w:r>
        </w:p>
        <w:p w14:paraId="34ABDBF4" w14:textId="77777777" w:rsidR="00F22FCD" w:rsidRPr="00AA06BB" w:rsidRDefault="00F22FC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CF73F9" w14:textId="77777777" w:rsidR="00CC0A93" w:rsidRDefault="003D290C" w:rsidP="004745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AA06BB">
            <w:rPr>
              <w:rFonts w:ascii="Arial" w:hAnsi="Arial" w:cs="Arial"/>
              <w:sz w:val="20"/>
              <w:szCs w:val="20"/>
              <w:lang w:val="es-ES_tradnl"/>
            </w:rPr>
            <w:t>Michelin est</w:t>
          </w:r>
          <w:r w:rsidR="004745E0" w:rsidRPr="00AA06BB">
            <w:rPr>
              <w:rFonts w:ascii="Arial" w:hAnsi="Arial" w:cs="Arial"/>
              <w:sz w:val="20"/>
              <w:szCs w:val="20"/>
              <w:lang w:val="es-ES_tradnl"/>
            </w:rPr>
            <w:t>á</w:t>
          </w:r>
          <w:r w:rsidR="00BE1C0A" w:rsidRPr="00AA06BB">
            <w:rPr>
              <w:rFonts w:ascii="Arial" w:hAnsi="Arial" w:cs="Arial"/>
              <w:sz w:val="20"/>
              <w:szCs w:val="20"/>
              <w:lang w:val="es-ES_tradnl"/>
            </w:rPr>
            <w:t xml:space="preserve"> presente en </w:t>
          </w:r>
          <w:r w:rsidR="006B75F6">
            <w:rPr>
              <w:rFonts w:ascii="Arial" w:hAnsi="Arial" w:cs="Arial"/>
              <w:sz w:val="20"/>
              <w:szCs w:val="20"/>
              <w:lang w:val="es-ES_tradnl"/>
            </w:rPr>
            <w:t>la sexta edición de la Feria Nacional d</w:t>
          </w:r>
          <w:r w:rsidR="00CC0A93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="006B75F6">
            <w:rPr>
              <w:rFonts w:ascii="Arial" w:hAnsi="Arial" w:cs="Arial"/>
              <w:sz w:val="20"/>
              <w:szCs w:val="20"/>
              <w:lang w:val="es-ES_tradnl"/>
            </w:rPr>
            <w:t xml:space="preserve">l Transporte de Portugal, el punto de encuentro de los profesionales del transporte </w:t>
          </w:r>
          <w:r w:rsidR="00CC0A93">
            <w:rPr>
              <w:rFonts w:ascii="Arial" w:hAnsi="Arial" w:cs="Arial"/>
              <w:sz w:val="20"/>
              <w:szCs w:val="20"/>
              <w:lang w:val="es-ES_tradnl"/>
            </w:rPr>
            <w:t xml:space="preserve">de mercancías por carretera, </w:t>
          </w:r>
          <w:r w:rsidR="006B75F6">
            <w:rPr>
              <w:rFonts w:ascii="Arial" w:hAnsi="Arial" w:cs="Arial"/>
              <w:sz w:val="20"/>
              <w:szCs w:val="20"/>
              <w:lang w:val="es-ES_tradnl"/>
            </w:rPr>
            <w:t>que se celebrará d</w:t>
          </w:r>
          <w:r w:rsidR="00CC0A93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="006B75F6">
            <w:rPr>
              <w:rFonts w:ascii="Arial" w:hAnsi="Arial" w:cs="Arial"/>
              <w:sz w:val="20"/>
              <w:szCs w:val="20"/>
              <w:lang w:val="es-ES_tradnl"/>
            </w:rPr>
            <w:t xml:space="preserve">l 30 de junio al 2 de julio en el Pabellón </w:t>
          </w:r>
          <w:proofErr w:type="spellStart"/>
          <w:r w:rsidR="006B75F6">
            <w:rPr>
              <w:rFonts w:ascii="Arial" w:hAnsi="Arial" w:cs="Arial"/>
              <w:sz w:val="20"/>
              <w:szCs w:val="20"/>
              <w:lang w:val="es-ES_tradnl"/>
            </w:rPr>
            <w:t>Expocentro</w:t>
          </w:r>
          <w:proofErr w:type="spellEnd"/>
          <w:r w:rsidR="006B75F6">
            <w:rPr>
              <w:rFonts w:ascii="Arial" w:hAnsi="Arial" w:cs="Arial"/>
              <w:sz w:val="20"/>
              <w:szCs w:val="20"/>
              <w:lang w:val="es-ES_tradnl"/>
            </w:rPr>
            <w:t xml:space="preserve"> de Pombal.</w:t>
          </w:r>
          <w:r w:rsidR="00CC0A93">
            <w:rPr>
              <w:rFonts w:ascii="Arial" w:hAnsi="Arial" w:cs="Arial"/>
              <w:sz w:val="20"/>
              <w:szCs w:val="20"/>
              <w:lang w:val="es-ES_tradnl"/>
            </w:rPr>
            <w:t xml:space="preserve"> El stand de Michelin estará ubicado junto a la zona de exposiciones dinámicas. </w:t>
          </w:r>
        </w:p>
        <w:p w14:paraId="729DBD69" w14:textId="549A3AB2" w:rsidR="00CC0A93" w:rsidRDefault="00CC0A93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br/>
            <w:t xml:space="preserve">Para Michelin, el certamen es un punto de encuentro ideal que permite mantener una estrecha colaboración con el transportista, así como con los distribuidores. </w:t>
          </w:r>
          <w:r w:rsidR="00910201">
            <w:rPr>
              <w:rFonts w:ascii="Arial" w:hAnsi="Arial" w:cs="Arial"/>
              <w:sz w:val="20"/>
              <w:szCs w:val="20"/>
              <w:lang w:val="es-ES_tradnl"/>
            </w:rPr>
            <w:t xml:space="preserve">Los asistentes podrán descubrir la amplia gama de neumáticos Michelin, que </w:t>
          </w:r>
          <w:r w:rsidR="00E62FFB">
            <w:rPr>
              <w:rFonts w:ascii="Arial" w:hAnsi="Arial" w:cs="Arial"/>
              <w:sz w:val="20"/>
              <w:szCs w:val="20"/>
              <w:lang w:val="es-ES_tradnl"/>
            </w:rPr>
            <w:t xml:space="preserve">contribuyen a reducir el TCO (Total </w:t>
          </w:r>
          <w:proofErr w:type="spellStart"/>
          <w:r w:rsidR="00E62FFB">
            <w:rPr>
              <w:rFonts w:ascii="Arial" w:hAnsi="Arial" w:cs="Arial"/>
              <w:sz w:val="20"/>
              <w:szCs w:val="20"/>
              <w:lang w:val="es-ES_tradnl"/>
            </w:rPr>
            <w:t>Cost</w:t>
          </w:r>
          <w:proofErr w:type="spellEnd"/>
          <w:r w:rsidR="00E62FFB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E62FFB">
            <w:rPr>
              <w:rFonts w:ascii="Arial" w:hAnsi="Arial" w:cs="Arial"/>
              <w:sz w:val="20"/>
              <w:szCs w:val="20"/>
              <w:lang w:val="es-ES_tradnl"/>
            </w:rPr>
            <w:t>Ownership</w:t>
          </w:r>
          <w:proofErr w:type="spellEnd"/>
          <w:r w:rsidR="00E62FFB">
            <w:rPr>
              <w:rFonts w:ascii="Arial" w:hAnsi="Arial" w:cs="Arial"/>
              <w:sz w:val="20"/>
              <w:szCs w:val="20"/>
              <w:lang w:val="es-ES_tradnl"/>
            </w:rPr>
            <w:t>) de las flotas</w:t>
          </w:r>
          <w:r w:rsidR="00910201">
            <w:rPr>
              <w:rFonts w:ascii="Arial" w:hAnsi="Arial" w:cs="Arial"/>
              <w:sz w:val="20"/>
              <w:szCs w:val="20"/>
              <w:lang w:val="es-ES_tradnl"/>
            </w:rPr>
            <w:t xml:space="preserve"> y ayudan a preservar los recursos del pla</w:t>
          </w:r>
          <w:r w:rsidR="00C81ED6">
            <w:rPr>
              <w:rFonts w:ascii="Arial" w:hAnsi="Arial" w:cs="Arial"/>
              <w:sz w:val="20"/>
              <w:szCs w:val="20"/>
              <w:lang w:val="es-ES_tradnl"/>
            </w:rPr>
            <w:t>n</w:t>
          </w:r>
          <w:r w:rsidR="00910201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="00C81ED6">
            <w:rPr>
              <w:rFonts w:ascii="Arial" w:hAnsi="Arial" w:cs="Arial"/>
              <w:sz w:val="20"/>
              <w:szCs w:val="20"/>
              <w:lang w:val="es-ES_tradnl"/>
            </w:rPr>
            <w:t>t</w:t>
          </w:r>
          <w:r w:rsidR="00910201">
            <w:rPr>
              <w:rFonts w:ascii="Arial" w:hAnsi="Arial" w:cs="Arial"/>
              <w:sz w:val="20"/>
              <w:szCs w:val="20"/>
              <w:lang w:val="es-ES_tradnl"/>
            </w:rPr>
            <w:t xml:space="preserve">a, así como las soluciones desarrolladas para garantizar la movilidad más allá del neumático. </w:t>
          </w:r>
        </w:p>
        <w:p w14:paraId="4D160AEE" w14:textId="61AE1C68" w:rsidR="00910201" w:rsidRDefault="00910201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0B66E961" w14:textId="3BCA938F" w:rsidR="00BE1C0A" w:rsidRPr="00797A96" w:rsidRDefault="00910201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Los neumáticos Michelin aportan </w:t>
          </w:r>
          <w:r w:rsidR="00E62FFB">
            <w:rPr>
              <w:rFonts w:ascii="Arial" w:hAnsi="Arial" w:cs="Arial"/>
              <w:sz w:val="20"/>
              <w:szCs w:val="20"/>
              <w:lang w:val="es-ES_tradnl"/>
            </w:rPr>
            <w:t>benefic</w:t>
          </w:r>
          <w:r w:rsidR="00C81ED6">
            <w:rPr>
              <w:rFonts w:ascii="Arial" w:hAnsi="Arial" w:cs="Arial"/>
              <w:sz w:val="20"/>
              <w:szCs w:val="20"/>
              <w:lang w:val="es-ES_tradnl"/>
            </w:rPr>
            <w:t>i</w:t>
          </w:r>
          <w:r w:rsidR="00E62FFB">
            <w:rPr>
              <w:rFonts w:ascii="Arial" w:hAnsi="Arial" w:cs="Arial"/>
              <w:sz w:val="20"/>
              <w:szCs w:val="20"/>
              <w:lang w:val="es-ES_tradnl"/>
            </w:rPr>
            <w:t>os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indispensables para los transportistas: </w:t>
          </w:r>
          <w:r w:rsidR="00E62FFB">
            <w:rPr>
              <w:rFonts w:ascii="Arial" w:hAnsi="Arial" w:cs="Arial"/>
              <w:sz w:val="20"/>
              <w:szCs w:val="20"/>
              <w:lang w:val="es-ES_tradnl"/>
            </w:rPr>
            <w:t xml:space="preserve">duración, ahorro de carburante, confort en la conducción, </w:t>
          </w:r>
          <w:r w:rsidR="00BE1C0A" w:rsidRPr="00AA06BB">
            <w:rPr>
              <w:rFonts w:ascii="Arial" w:hAnsi="Arial" w:cs="Arial"/>
              <w:sz w:val="20"/>
              <w:szCs w:val="20"/>
              <w:lang w:val="es-ES_tradnl"/>
            </w:rPr>
            <w:t>robustez, reducc</w:t>
          </w:r>
          <w:r w:rsidR="00481261" w:rsidRPr="00AA06BB">
            <w:rPr>
              <w:rFonts w:ascii="Arial" w:hAnsi="Arial" w:cs="Arial"/>
              <w:sz w:val="20"/>
              <w:szCs w:val="20"/>
              <w:lang w:val="es-ES_tradnl"/>
            </w:rPr>
            <w:t>ión del impacto medioambiental</w:t>
          </w:r>
          <w:r w:rsidR="00BE1C0A" w:rsidRPr="00AA06BB">
            <w:rPr>
              <w:rFonts w:ascii="Arial" w:hAnsi="Arial" w:cs="Arial"/>
              <w:sz w:val="20"/>
              <w:szCs w:val="20"/>
              <w:lang w:val="es-ES_tradnl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En el </w:t>
          </w:r>
          <w:proofErr w:type="spellStart"/>
          <w:r w:rsidR="00BE1C0A" w:rsidRPr="00AA06BB">
            <w:rPr>
              <w:rFonts w:ascii="Arial" w:hAnsi="Arial" w:cs="Arial"/>
              <w:sz w:val="20"/>
              <w:szCs w:val="20"/>
              <w:lang w:val="es-ES_tradnl"/>
            </w:rPr>
            <w:t>Salao</w:t>
          </w:r>
          <w:proofErr w:type="spellEnd"/>
          <w:r w:rsidR="00BE1C0A" w:rsidRPr="00AA06BB">
            <w:rPr>
              <w:rFonts w:ascii="Arial" w:hAnsi="Arial" w:cs="Arial"/>
              <w:sz w:val="20"/>
              <w:szCs w:val="20"/>
              <w:lang w:val="es-ES_tradnl"/>
            </w:rPr>
            <w:t xml:space="preserve"> Nacional do Transporte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, Michelin contará con una completa representación de su gama X MULTI, </w:t>
          </w:r>
          <w:r w:rsidR="00797A96">
            <w:rPr>
              <w:rFonts w:ascii="Arial" w:hAnsi="Arial" w:cs="Arial"/>
              <w:sz w:val="20"/>
              <w:szCs w:val="20"/>
              <w:lang w:val="es-ES"/>
            </w:rPr>
            <w:t xml:space="preserve">diseñada para 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>durar más kilómetros</w:t>
          </w:r>
          <w:r w:rsidR="00797A96">
            <w:rPr>
              <w:rFonts w:ascii="Arial" w:hAnsi="Arial" w:cs="Arial"/>
              <w:sz w:val="20"/>
              <w:szCs w:val="20"/>
              <w:lang w:val="es-ES"/>
            </w:rPr>
            <w:t xml:space="preserve">, ahorrar en el presupuesto en carburante y reducir las emisiones de carbono,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además de la gama MICHELIN Agilis para furgonetas. </w:t>
          </w:r>
        </w:p>
        <w:p w14:paraId="0613DB20" w14:textId="77777777" w:rsidR="00BE1C0A" w:rsidRPr="00AA06BB" w:rsidRDefault="00BE1C0A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3E2A0C8" w14:textId="181256E5" w:rsidR="004A7777" w:rsidRPr="00AA06BB" w:rsidRDefault="00910201" w:rsidP="00BE1C0A">
          <w:pPr>
            <w:pStyle w:val="Prrafodelista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MICHELIN</w:t>
          </w:r>
          <w:r w:rsidR="00BE1C0A" w:rsidRPr="00AA06BB">
            <w:rPr>
              <w:rFonts w:ascii="Arial" w:hAnsi="Arial" w:cs="Arial"/>
              <w:b/>
              <w:lang w:val="es-ES_tradnl"/>
            </w:rPr>
            <w:t xml:space="preserve"> X </w:t>
          </w:r>
          <w:r>
            <w:rPr>
              <w:rFonts w:ascii="Arial" w:hAnsi="Arial" w:cs="Arial"/>
              <w:b/>
              <w:lang w:val="es-ES_tradnl"/>
            </w:rPr>
            <w:t>MULTI HD D/Z</w:t>
          </w:r>
          <w:r w:rsidR="00BE1C0A" w:rsidRPr="00AA06BB">
            <w:rPr>
              <w:rFonts w:ascii="Arial" w:hAnsi="Arial" w:cs="Arial"/>
              <w:b/>
              <w:lang w:val="es-ES_tradnl"/>
            </w:rPr>
            <w:t xml:space="preserve">: </w:t>
          </w:r>
          <w:r w:rsidR="00BE1C0A" w:rsidRPr="00AA06BB">
            <w:rPr>
              <w:rFonts w:ascii="Arial" w:hAnsi="Arial" w:cs="Arial"/>
              <w:lang w:val="es-ES_tradnl"/>
            </w:rPr>
            <w:t xml:space="preserve">neumáticos </w:t>
          </w:r>
          <w:r>
            <w:rPr>
              <w:rFonts w:ascii="Arial" w:hAnsi="Arial" w:cs="Arial"/>
              <w:lang w:val="es-ES_tradnl"/>
            </w:rPr>
            <w:t xml:space="preserve">para ejes motores </w:t>
          </w:r>
          <w:r w:rsidR="00BE1C0A" w:rsidRPr="00AA06BB">
            <w:rPr>
              <w:rFonts w:ascii="Arial" w:hAnsi="Arial" w:cs="Arial"/>
              <w:lang w:val="es-ES_tradnl"/>
            </w:rPr>
            <w:t xml:space="preserve">que ofrecen </w:t>
          </w:r>
          <w:r>
            <w:rPr>
              <w:rFonts w:ascii="Arial" w:hAnsi="Arial" w:cs="Arial"/>
              <w:lang w:val="es-ES_tradnl"/>
            </w:rPr>
            <w:t>mayor robustez para una utilización versátil gracias a su alta resistencia a los daños, su elevado kilometraje, la seguridad que proporcionan durante todo el año (marcajes M+S y 3PM</w:t>
          </w:r>
          <w:r w:rsidR="00AC173C">
            <w:rPr>
              <w:rFonts w:ascii="Arial" w:hAnsi="Arial" w:cs="Arial"/>
              <w:lang w:val="es-ES_tradnl"/>
            </w:rPr>
            <w:t>SF</w:t>
          </w:r>
          <w:r>
            <w:rPr>
              <w:rFonts w:ascii="Arial" w:hAnsi="Arial" w:cs="Arial"/>
              <w:lang w:val="es-ES_tradnl"/>
            </w:rPr>
            <w:t>)</w:t>
          </w:r>
          <w:r w:rsidR="00AC173C">
            <w:rPr>
              <w:rFonts w:ascii="Arial" w:hAnsi="Arial" w:cs="Arial"/>
              <w:lang w:val="es-ES_tradnl"/>
            </w:rPr>
            <w:t xml:space="preserve"> y su alta capacidad de </w:t>
          </w:r>
          <w:proofErr w:type="spellStart"/>
          <w:r w:rsidR="00AC173C">
            <w:rPr>
              <w:rFonts w:ascii="Arial" w:hAnsi="Arial" w:cs="Arial"/>
              <w:lang w:val="es-ES_tradnl"/>
            </w:rPr>
            <w:t>recauchutabilidad</w:t>
          </w:r>
          <w:proofErr w:type="spellEnd"/>
          <w:r w:rsidR="00AC173C">
            <w:rPr>
              <w:rFonts w:ascii="Arial" w:hAnsi="Arial" w:cs="Arial"/>
              <w:lang w:val="es-ES_tradnl"/>
            </w:rPr>
            <w:t>.</w:t>
          </w:r>
        </w:p>
        <w:p w14:paraId="5B697A2D" w14:textId="78E7F0C8" w:rsidR="00BE1C0A" w:rsidRPr="004A7777" w:rsidRDefault="00AC173C" w:rsidP="004A7777">
          <w:pPr>
            <w:pStyle w:val="Prrafodelista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>MICHELIN X MULTI F/D/Z/T</w:t>
          </w:r>
          <w:r w:rsidR="00BE1C0A" w:rsidRPr="004A7777">
            <w:rPr>
              <w:rFonts w:ascii="Arial" w:hAnsi="Arial" w:cs="Arial"/>
              <w:b/>
              <w:lang w:val="es-ES_tradnl"/>
            </w:rPr>
            <w:t xml:space="preserve">: </w:t>
          </w:r>
          <w:r>
            <w:rPr>
              <w:rFonts w:ascii="Arial" w:hAnsi="Arial" w:cs="Arial"/>
              <w:lang w:val="es-ES_tradnl"/>
            </w:rPr>
            <w:t xml:space="preserve">disponible para los ejes delanteros y traseros de tractores y tractores rígidos y para los ejes de remolque, ofrecen polivalencia en carreteras y autopistas y reducen los costes operativos al mejorar el kilometraje. </w:t>
          </w:r>
        </w:p>
        <w:p w14:paraId="78810A54" w14:textId="18237575" w:rsidR="00BE1C0A" w:rsidRPr="00AA06BB" w:rsidRDefault="00AC173C" w:rsidP="00BE1C0A">
          <w:pPr>
            <w:pStyle w:val="Prrafodelista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MICHELIN X </w:t>
          </w:r>
          <w:r w:rsidR="00BE1C0A" w:rsidRPr="00AA06BB">
            <w:rPr>
              <w:rFonts w:ascii="Arial" w:hAnsi="Arial" w:cs="Arial"/>
              <w:b/>
              <w:lang w:val="es-ES_tradnl"/>
            </w:rPr>
            <w:t>MULTI</w:t>
          </w:r>
          <w:r>
            <w:rPr>
              <w:rFonts w:ascii="Arial" w:hAnsi="Arial" w:cs="Arial"/>
              <w:b/>
              <w:lang w:val="es-ES_tradnl"/>
            </w:rPr>
            <w:t xml:space="preserve"> HL T</w:t>
          </w:r>
          <w:r w:rsidR="00BE1C0A" w:rsidRPr="00AA06BB">
            <w:rPr>
              <w:rFonts w:ascii="Arial" w:hAnsi="Arial" w:cs="Arial"/>
              <w:b/>
              <w:lang w:val="es-ES_tradnl"/>
            </w:rPr>
            <w:t xml:space="preserve">: </w:t>
          </w:r>
          <w:r>
            <w:rPr>
              <w:rFonts w:ascii="Arial" w:hAnsi="Arial" w:cs="Arial"/>
              <w:lang w:val="es-ES_tradnl"/>
            </w:rPr>
            <w:t>neumáticos para transporte regional, de larga distancia y urbano para camiones pesados</w:t>
          </w:r>
          <w:r w:rsidR="00797A96">
            <w:rPr>
              <w:rFonts w:ascii="Arial" w:hAnsi="Arial" w:cs="Arial"/>
              <w:lang w:val="es-ES_tradnl"/>
            </w:rPr>
            <w:t>/tractor, camiones rígidos y remolque, que destaca por su mayor capacidad de carga y seguridad en cualquier condición meteorológica.</w:t>
          </w:r>
        </w:p>
        <w:p w14:paraId="378C6236" w14:textId="77777777" w:rsidR="00DD3DCD" w:rsidRPr="00AA06BB" w:rsidRDefault="00BE1C0A" w:rsidP="00BE1C0A">
          <w:pPr>
            <w:pStyle w:val="Prrafodelista"/>
            <w:numPr>
              <w:ilvl w:val="0"/>
              <w:numId w:val="11"/>
            </w:numPr>
            <w:spacing w:line="276" w:lineRule="auto"/>
            <w:jc w:val="both"/>
            <w:rPr>
              <w:rFonts w:ascii="Arial" w:hAnsi="Arial" w:cs="Arial"/>
              <w:lang w:val="es-ES_tradnl"/>
            </w:rPr>
          </w:pPr>
          <w:r w:rsidRPr="00AA06BB">
            <w:rPr>
              <w:rFonts w:ascii="Arial" w:hAnsi="Arial" w:cs="Arial"/>
              <w:b/>
              <w:lang w:val="es-ES_tradnl"/>
            </w:rPr>
            <w:t>GAMA AGILIS:</w:t>
          </w:r>
          <w:r w:rsidRPr="00AA06BB">
            <w:rPr>
              <w:rFonts w:ascii="Arial" w:hAnsi="Arial" w:cs="Arial"/>
              <w:lang w:val="es-ES_tradnl"/>
            </w:rPr>
            <w:t xml:space="preserve"> neumáticos para vehículos comerciales ligeros y furgonetas que combinan una excelente seguridad y duración con la máxima eficiencia.</w:t>
          </w:r>
        </w:p>
        <w:p w14:paraId="569282FD" w14:textId="77777777" w:rsidR="00BE1C0A" w:rsidRPr="0062559A" w:rsidRDefault="00BE1C0A" w:rsidP="00BE1C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D61817" w14:textId="5AE77698" w:rsidR="00E62FFB" w:rsidRPr="00E62FFB" w:rsidRDefault="00797A96" w:rsidP="00E62FF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Además, en el stand de Michelin también se presentarán los servicios y soluciones de </w:t>
          </w:r>
          <w:r w:rsidRPr="00797A96">
            <w:rPr>
              <w:rFonts w:ascii="Arial" w:hAnsi="Arial" w:cs="Arial"/>
              <w:b/>
              <w:sz w:val="20"/>
              <w:szCs w:val="20"/>
              <w:lang w:val="es-ES"/>
            </w:rPr>
            <w:t>MICHELIN Connected Fleet</w:t>
          </w:r>
          <w:r w:rsidR="00E62FFB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, </w:t>
          </w:r>
          <w:r w:rsidR="00E62FFB">
            <w:rPr>
              <w:rFonts w:ascii="Arial" w:hAnsi="Arial" w:cs="Arial"/>
              <w:bCs/>
              <w:sz w:val="20"/>
              <w:szCs w:val="20"/>
              <w:lang w:val="es-ES"/>
            </w:rPr>
            <w:t xml:space="preserve">diseñados para proporcionar a los operadores y gestores de flota las herramientas y la información necesarias para 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>cumplir con los retos en materia de reducción de costes, mejora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 xml:space="preserve"> de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 xml:space="preserve"> la productividad, mantener la seguridad de los conductores y mercancías 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 xml:space="preserve"> gestionar flotas más sostenibles. Con un portfolio de soluciones y servicios para vehículos pesados en cabeza tractora y 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trailer y vehículo ligeros que responden a todas las necesidades de 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 xml:space="preserve">las flotas, MICHELIN Connected Fleet aporta 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>un valor diferencial único: el equipo de expertos analistas de datos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r w:rsidR="00E62FFB">
            <w:rPr>
              <w:rFonts w:ascii="Arial" w:hAnsi="Arial" w:cs="Arial"/>
              <w:sz w:val="20"/>
              <w:szCs w:val="20"/>
              <w:lang w:val="es-ES"/>
            </w:rPr>
            <w:t>obtienen</w:t>
          </w:r>
          <w:r w:rsidR="00E62FFB" w:rsidRPr="00E62FFB">
            <w:rPr>
              <w:rFonts w:ascii="Arial" w:hAnsi="Arial" w:cs="Arial"/>
              <w:sz w:val="20"/>
              <w:szCs w:val="20"/>
              <w:lang w:val="es-ES"/>
            </w:rPr>
            <w:t xml:space="preserve"> el máximo valor a los datos de rendimiento de la flota.</w:t>
          </w:r>
        </w:p>
        <w:p w14:paraId="6D670E88" w14:textId="77777777" w:rsidR="00E62FFB" w:rsidRPr="00E62FFB" w:rsidRDefault="00E62FFB" w:rsidP="00E62FF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62FFB">
            <w:rPr>
              <w:rFonts w:ascii="Arial" w:hAnsi="Arial" w:cs="Arial"/>
              <w:sz w:val="20"/>
              <w:szCs w:val="20"/>
              <w:lang w:val="es-ES"/>
            </w:rPr>
            <w:t> </w:t>
          </w:r>
        </w:p>
        <w:p w14:paraId="41ED7C53" w14:textId="5A0CD04B" w:rsidR="004F5634" w:rsidRPr="004F5634" w:rsidRDefault="00E62FF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</w:sdtContent>
    </w:sdt>
    <w:p w14:paraId="5B9B7695" w14:textId="77777777" w:rsidR="007C7B30" w:rsidRDefault="007C7B30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6DB9787" w14:textId="77777777" w:rsidR="004F5634" w:rsidRPr="004C6D0A" w:rsidRDefault="004F5634" w:rsidP="004F563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6151186B" w14:textId="77777777" w:rsidR="004F5634" w:rsidRPr="009A43CE" w:rsidRDefault="004F5634" w:rsidP="004F563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F229CCE" w14:textId="77777777" w:rsidR="004F5634" w:rsidRPr="009A43CE" w:rsidRDefault="004F5634" w:rsidP="004F5634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6DE6862A" w14:textId="77777777" w:rsidR="004F5634" w:rsidRPr="009A43CE" w:rsidRDefault="004F5634" w:rsidP="004F5634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FB5F8DC" w14:textId="77777777" w:rsidR="004F5634" w:rsidRPr="009A43CE" w:rsidRDefault="004F5634" w:rsidP="004F563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318F6A6" w14:textId="77777777" w:rsidR="004F5634" w:rsidRPr="009A43CE" w:rsidRDefault="004F5634" w:rsidP="004F5634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FBB1945" w14:textId="77777777" w:rsidR="004F5634" w:rsidRDefault="004F5634" w:rsidP="004F5634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37C5332D" w14:textId="77777777" w:rsidR="004F5634" w:rsidRDefault="004F5634" w:rsidP="004F5634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23490749" w14:textId="77777777" w:rsidR="004F5634" w:rsidRPr="00215EB6" w:rsidRDefault="004F5634" w:rsidP="004F5634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>
        <w:rPr>
          <w:rFonts w:ascii="Arial" w:hAnsi="Arial" w:cs="Arial"/>
          <w:sz w:val="28"/>
          <w:szCs w:val="28"/>
          <w:lang w:val="es-ES"/>
        </w:rPr>
        <w:t>MICHELIN</w:t>
      </w:r>
    </w:p>
    <w:p w14:paraId="43A94F5D" w14:textId="77777777" w:rsidR="004F5634" w:rsidRDefault="00000000" w:rsidP="004F5634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4F5634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1568670" w14:textId="77777777" w:rsidR="004F5634" w:rsidRPr="00215EB6" w:rsidRDefault="004F5634" w:rsidP="004F5634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0BB1D115" wp14:editId="3FAED44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5634" w:rsidRPr="00215EB6" w14:paraId="6627B549" w14:textId="77777777" w:rsidTr="00B17E83">
        <w:tc>
          <w:tcPr>
            <w:tcW w:w="9016" w:type="dxa"/>
          </w:tcPr>
          <w:p w14:paraId="7F7066DA" w14:textId="77777777" w:rsidR="004F5634" w:rsidRDefault="004F5634" w:rsidP="00B17E83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5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1626B62E" w14:textId="77777777" w:rsidR="004F5634" w:rsidRPr="00215EB6" w:rsidRDefault="004F5634" w:rsidP="00B17E83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4F5634" w:rsidRPr="00215EB6" w14:paraId="0F0711E0" w14:textId="77777777" w:rsidTr="00B17E83">
        <w:tc>
          <w:tcPr>
            <w:tcW w:w="9016" w:type="dxa"/>
          </w:tcPr>
          <w:p w14:paraId="1C62A2AA" w14:textId="77777777" w:rsidR="004F5634" w:rsidRPr="00215EB6" w:rsidRDefault="004F5634" w:rsidP="00B17E83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112130A" wp14:editId="1D713469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AF46874" wp14:editId="2D57E87C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07E9552" wp14:editId="33332E13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D7B6D16" wp14:editId="1314CB33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D45881B" w14:textId="77777777" w:rsidR="004F5634" w:rsidRPr="00215EB6" w:rsidRDefault="004F5634" w:rsidP="004F5634">
      <w:pPr>
        <w:ind w:right="1394" w:firstLine="851"/>
        <w:jc w:val="center"/>
        <w:rPr>
          <w:rFonts w:ascii="Arial" w:hAnsi="Arial" w:cs="Arial"/>
          <w:lang w:val="es-ES"/>
        </w:rPr>
      </w:pPr>
    </w:p>
    <w:p w14:paraId="0F834376" w14:textId="77777777" w:rsidR="004F5634" w:rsidRDefault="004F5634" w:rsidP="004F5634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9BFBC91" w14:textId="77777777" w:rsidR="004F5634" w:rsidRDefault="004F5634" w:rsidP="004F5634">
      <w:pPr>
        <w:ind w:right="1394"/>
        <w:jc w:val="center"/>
        <w:rPr>
          <w:rFonts w:ascii="Arial" w:hAnsi="Arial" w:cs="Arial"/>
          <w:lang w:val="es-ES"/>
        </w:rPr>
      </w:pPr>
    </w:p>
    <w:p w14:paraId="35E7F4EF" w14:textId="66CA3838" w:rsidR="00387E23" w:rsidRPr="009A43CE" w:rsidRDefault="00387E23" w:rsidP="004F5634">
      <w:pPr>
        <w:jc w:val="both"/>
        <w:rPr>
          <w:rFonts w:ascii="Arial" w:hAnsi="Arial" w:cs="Arial"/>
          <w:lang w:val="es-ES"/>
        </w:rPr>
      </w:pPr>
    </w:p>
    <w:sectPr w:rsidR="00387E23" w:rsidRPr="009A43CE" w:rsidSect="00136205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63D3" w14:textId="77777777" w:rsidR="00E96B75" w:rsidRDefault="00E96B75" w:rsidP="00F24D98">
      <w:r>
        <w:separator/>
      </w:r>
    </w:p>
  </w:endnote>
  <w:endnote w:type="continuationSeparator" w:id="0">
    <w:p w14:paraId="0664F7F7" w14:textId="77777777" w:rsidR="00E96B75" w:rsidRDefault="00E96B75" w:rsidP="00F24D98">
      <w:r>
        <w:continuationSeparator/>
      </w:r>
    </w:p>
  </w:endnote>
  <w:endnote w:type="continuationNotice" w:id="1">
    <w:p w14:paraId="35AFEFC6" w14:textId="77777777" w:rsidR="00E96B75" w:rsidRDefault="00E96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0721A" w:rsidRPr="0044379B" w:rsidRDefault="0040721A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0721A" w:rsidRPr="0044379B" w:rsidRDefault="0040721A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0ACC" w14:textId="77777777" w:rsidR="00E96B75" w:rsidRDefault="00E96B75" w:rsidP="00F24D98">
      <w:r>
        <w:separator/>
      </w:r>
    </w:p>
  </w:footnote>
  <w:footnote w:type="continuationSeparator" w:id="0">
    <w:p w14:paraId="4BD497B9" w14:textId="77777777" w:rsidR="00E96B75" w:rsidRDefault="00E96B75" w:rsidP="00F24D98">
      <w:r>
        <w:continuationSeparator/>
      </w:r>
    </w:p>
  </w:footnote>
  <w:footnote w:type="continuationNotice" w:id="1">
    <w:p w14:paraId="235A272C" w14:textId="77777777" w:rsidR="00E96B75" w:rsidRDefault="00E96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40721A" w:rsidRDefault="0040721A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5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40721A" w:rsidRPr="00C53F0C" w:rsidRDefault="0040721A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5824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40721A" w:rsidRDefault="0040721A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40721A" w:rsidRPr="00BE269E" w:rsidRDefault="0040721A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40721A" w:rsidRPr="00BE269E" w:rsidRDefault="0040721A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58243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40721A" w:rsidRPr="00AC0E74" w:rsidRDefault="0040721A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40721A" w:rsidRPr="00AC0E74" w:rsidRDefault="0040721A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8241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D9B"/>
    <w:multiLevelType w:val="hybridMultilevel"/>
    <w:tmpl w:val="09F45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5DA"/>
    <w:multiLevelType w:val="multilevel"/>
    <w:tmpl w:val="455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541B7"/>
    <w:multiLevelType w:val="hybridMultilevel"/>
    <w:tmpl w:val="B0147E8C"/>
    <w:lvl w:ilvl="0" w:tplc="8EF0FD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DEC"/>
    <w:multiLevelType w:val="hybridMultilevel"/>
    <w:tmpl w:val="9F9A5B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375"/>
    <w:multiLevelType w:val="hybridMultilevel"/>
    <w:tmpl w:val="986C17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C25"/>
    <w:multiLevelType w:val="hybridMultilevel"/>
    <w:tmpl w:val="08C82450"/>
    <w:lvl w:ilvl="0" w:tplc="8EF0FDEC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6F5"/>
    <w:multiLevelType w:val="hybridMultilevel"/>
    <w:tmpl w:val="4AA656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22F"/>
    <w:multiLevelType w:val="hybridMultilevel"/>
    <w:tmpl w:val="C1E895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51E0"/>
    <w:multiLevelType w:val="hybridMultilevel"/>
    <w:tmpl w:val="7B2CB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4486"/>
    <w:multiLevelType w:val="hybridMultilevel"/>
    <w:tmpl w:val="38A21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5882">
    <w:abstractNumId w:val="8"/>
  </w:num>
  <w:num w:numId="2" w16cid:durableId="1766920101">
    <w:abstractNumId w:val="7"/>
  </w:num>
  <w:num w:numId="3" w16cid:durableId="1334917829">
    <w:abstractNumId w:val="9"/>
  </w:num>
  <w:num w:numId="4" w16cid:durableId="1704284150">
    <w:abstractNumId w:val="1"/>
  </w:num>
  <w:num w:numId="5" w16cid:durableId="1763523742">
    <w:abstractNumId w:val="5"/>
  </w:num>
  <w:num w:numId="6" w16cid:durableId="125661000">
    <w:abstractNumId w:val="2"/>
  </w:num>
  <w:num w:numId="7" w16cid:durableId="921835972">
    <w:abstractNumId w:val="12"/>
  </w:num>
  <w:num w:numId="8" w16cid:durableId="1448936330">
    <w:abstractNumId w:val="11"/>
  </w:num>
  <w:num w:numId="9" w16cid:durableId="1820730966">
    <w:abstractNumId w:val="3"/>
  </w:num>
  <w:num w:numId="10" w16cid:durableId="70347553">
    <w:abstractNumId w:val="4"/>
  </w:num>
  <w:num w:numId="11" w16cid:durableId="1620725365">
    <w:abstractNumId w:val="0"/>
  </w:num>
  <w:num w:numId="12" w16cid:durableId="1580216074">
    <w:abstractNumId w:val="6"/>
  </w:num>
  <w:num w:numId="13" w16cid:durableId="1118795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1B7C"/>
    <w:rsid w:val="00033003"/>
    <w:rsid w:val="0005057F"/>
    <w:rsid w:val="00072ADD"/>
    <w:rsid w:val="000A5386"/>
    <w:rsid w:val="000B3F91"/>
    <w:rsid w:val="000D6DFB"/>
    <w:rsid w:val="00107E2B"/>
    <w:rsid w:val="00112957"/>
    <w:rsid w:val="00114DE7"/>
    <w:rsid w:val="001162A2"/>
    <w:rsid w:val="00116A1A"/>
    <w:rsid w:val="00133B0E"/>
    <w:rsid w:val="00136205"/>
    <w:rsid w:val="00150344"/>
    <w:rsid w:val="00154400"/>
    <w:rsid w:val="00154D55"/>
    <w:rsid w:val="001604DD"/>
    <w:rsid w:val="00160F15"/>
    <w:rsid w:val="0016154B"/>
    <w:rsid w:val="00170CB5"/>
    <w:rsid w:val="001712BA"/>
    <w:rsid w:val="00175EFE"/>
    <w:rsid w:val="00177378"/>
    <w:rsid w:val="001869EA"/>
    <w:rsid w:val="00186CCB"/>
    <w:rsid w:val="0019263A"/>
    <w:rsid w:val="001963B1"/>
    <w:rsid w:val="0019650E"/>
    <w:rsid w:val="001A42D0"/>
    <w:rsid w:val="001B6D3C"/>
    <w:rsid w:val="001C1D77"/>
    <w:rsid w:val="001E520E"/>
    <w:rsid w:val="001F3A8C"/>
    <w:rsid w:val="00201053"/>
    <w:rsid w:val="00204B53"/>
    <w:rsid w:val="0021595A"/>
    <w:rsid w:val="00220220"/>
    <w:rsid w:val="00240129"/>
    <w:rsid w:val="00262F8B"/>
    <w:rsid w:val="00267994"/>
    <w:rsid w:val="00270F68"/>
    <w:rsid w:val="00274DC8"/>
    <w:rsid w:val="0027677B"/>
    <w:rsid w:val="0029535D"/>
    <w:rsid w:val="002B681B"/>
    <w:rsid w:val="002C3ADB"/>
    <w:rsid w:val="002D00C7"/>
    <w:rsid w:val="002F1FDA"/>
    <w:rsid w:val="003102F0"/>
    <w:rsid w:val="003111FA"/>
    <w:rsid w:val="0033015D"/>
    <w:rsid w:val="00344845"/>
    <w:rsid w:val="00380267"/>
    <w:rsid w:val="00387E23"/>
    <w:rsid w:val="003930CA"/>
    <w:rsid w:val="00395651"/>
    <w:rsid w:val="003A3A0D"/>
    <w:rsid w:val="003B112F"/>
    <w:rsid w:val="003C3FC0"/>
    <w:rsid w:val="003C419D"/>
    <w:rsid w:val="003D290C"/>
    <w:rsid w:val="003F197B"/>
    <w:rsid w:val="00403410"/>
    <w:rsid w:val="0040721A"/>
    <w:rsid w:val="004131A2"/>
    <w:rsid w:val="00414F37"/>
    <w:rsid w:val="00415AD6"/>
    <w:rsid w:val="00422E33"/>
    <w:rsid w:val="00422FAA"/>
    <w:rsid w:val="004237CD"/>
    <w:rsid w:val="0044379B"/>
    <w:rsid w:val="0045418F"/>
    <w:rsid w:val="00462EE8"/>
    <w:rsid w:val="00471963"/>
    <w:rsid w:val="00472749"/>
    <w:rsid w:val="004745E0"/>
    <w:rsid w:val="00480B98"/>
    <w:rsid w:val="00481261"/>
    <w:rsid w:val="00493386"/>
    <w:rsid w:val="00496AD9"/>
    <w:rsid w:val="0049724E"/>
    <w:rsid w:val="004A57FD"/>
    <w:rsid w:val="004A7777"/>
    <w:rsid w:val="004A7A65"/>
    <w:rsid w:val="004C6A8C"/>
    <w:rsid w:val="004C6D0A"/>
    <w:rsid w:val="004E3294"/>
    <w:rsid w:val="004E4143"/>
    <w:rsid w:val="004F5634"/>
    <w:rsid w:val="00511304"/>
    <w:rsid w:val="005162CC"/>
    <w:rsid w:val="0052344F"/>
    <w:rsid w:val="00523D3C"/>
    <w:rsid w:val="0054264A"/>
    <w:rsid w:val="00542A3B"/>
    <w:rsid w:val="005543C9"/>
    <w:rsid w:val="00572127"/>
    <w:rsid w:val="005775E4"/>
    <w:rsid w:val="00577DEA"/>
    <w:rsid w:val="00594F5C"/>
    <w:rsid w:val="005974CE"/>
    <w:rsid w:val="005B00AE"/>
    <w:rsid w:val="005E08B3"/>
    <w:rsid w:val="00613A00"/>
    <w:rsid w:val="00616A47"/>
    <w:rsid w:val="006179AA"/>
    <w:rsid w:val="00621821"/>
    <w:rsid w:val="0062559A"/>
    <w:rsid w:val="00631C1E"/>
    <w:rsid w:val="00631D77"/>
    <w:rsid w:val="006518CB"/>
    <w:rsid w:val="006920B7"/>
    <w:rsid w:val="006A103E"/>
    <w:rsid w:val="006A393A"/>
    <w:rsid w:val="006A676B"/>
    <w:rsid w:val="006B136D"/>
    <w:rsid w:val="006B75F6"/>
    <w:rsid w:val="006C3818"/>
    <w:rsid w:val="006C44F0"/>
    <w:rsid w:val="006D2E2E"/>
    <w:rsid w:val="006D398C"/>
    <w:rsid w:val="006D4032"/>
    <w:rsid w:val="006E0350"/>
    <w:rsid w:val="00714529"/>
    <w:rsid w:val="00752627"/>
    <w:rsid w:val="00767B4C"/>
    <w:rsid w:val="00773028"/>
    <w:rsid w:val="00785BD6"/>
    <w:rsid w:val="00797A96"/>
    <w:rsid w:val="007B242A"/>
    <w:rsid w:val="007B33F3"/>
    <w:rsid w:val="007C0E5A"/>
    <w:rsid w:val="007C487E"/>
    <w:rsid w:val="007C7B30"/>
    <w:rsid w:val="007F0EDD"/>
    <w:rsid w:val="007F15D0"/>
    <w:rsid w:val="007F37A6"/>
    <w:rsid w:val="007F4B19"/>
    <w:rsid w:val="008148FB"/>
    <w:rsid w:val="00816BB1"/>
    <w:rsid w:val="00820EC9"/>
    <w:rsid w:val="00827617"/>
    <w:rsid w:val="00834943"/>
    <w:rsid w:val="0083779A"/>
    <w:rsid w:val="0085450A"/>
    <w:rsid w:val="008767A1"/>
    <w:rsid w:val="00881728"/>
    <w:rsid w:val="008840A6"/>
    <w:rsid w:val="00886D65"/>
    <w:rsid w:val="008A3EF5"/>
    <w:rsid w:val="008A57ED"/>
    <w:rsid w:val="008B072F"/>
    <w:rsid w:val="008B0F63"/>
    <w:rsid w:val="008D329C"/>
    <w:rsid w:val="008F0FA0"/>
    <w:rsid w:val="008F5893"/>
    <w:rsid w:val="00910201"/>
    <w:rsid w:val="00916C57"/>
    <w:rsid w:val="00917120"/>
    <w:rsid w:val="0093532F"/>
    <w:rsid w:val="00937479"/>
    <w:rsid w:val="00945B3F"/>
    <w:rsid w:val="00972B1B"/>
    <w:rsid w:val="0097510F"/>
    <w:rsid w:val="00977E95"/>
    <w:rsid w:val="00982184"/>
    <w:rsid w:val="009969D4"/>
    <w:rsid w:val="009A43CE"/>
    <w:rsid w:val="009C2136"/>
    <w:rsid w:val="009E5B22"/>
    <w:rsid w:val="00A05352"/>
    <w:rsid w:val="00A05EC7"/>
    <w:rsid w:val="00A0766D"/>
    <w:rsid w:val="00A133C9"/>
    <w:rsid w:val="00A24AA0"/>
    <w:rsid w:val="00A26294"/>
    <w:rsid w:val="00A72ECA"/>
    <w:rsid w:val="00A75B5C"/>
    <w:rsid w:val="00AA05BE"/>
    <w:rsid w:val="00AA06BB"/>
    <w:rsid w:val="00AC0E74"/>
    <w:rsid w:val="00AC173C"/>
    <w:rsid w:val="00B05B19"/>
    <w:rsid w:val="00B07D98"/>
    <w:rsid w:val="00B13DD6"/>
    <w:rsid w:val="00B30A55"/>
    <w:rsid w:val="00B32BCE"/>
    <w:rsid w:val="00B36FEE"/>
    <w:rsid w:val="00B45C21"/>
    <w:rsid w:val="00B6670B"/>
    <w:rsid w:val="00B74216"/>
    <w:rsid w:val="00B75913"/>
    <w:rsid w:val="00B97B28"/>
    <w:rsid w:val="00BA0758"/>
    <w:rsid w:val="00BB2F52"/>
    <w:rsid w:val="00BC2889"/>
    <w:rsid w:val="00BD5578"/>
    <w:rsid w:val="00BD7DE1"/>
    <w:rsid w:val="00BE1C0A"/>
    <w:rsid w:val="00BE269E"/>
    <w:rsid w:val="00BF10BA"/>
    <w:rsid w:val="00BF19C6"/>
    <w:rsid w:val="00BF1BFB"/>
    <w:rsid w:val="00BF47D5"/>
    <w:rsid w:val="00C31A6F"/>
    <w:rsid w:val="00C43F74"/>
    <w:rsid w:val="00C53F0C"/>
    <w:rsid w:val="00C56426"/>
    <w:rsid w:val="00C63639"/>
    <w:rsid w:val="00C81ED6"/>
    <w:rsid w:val="00CA4996"/>
    <w:rsid w:val="00CA4A15"/>
    <w:rsid w:val="00CA69D9"/>
    <w:rsid w:val="00CC0A93"/>
    <w:rsid w:val="00CC6BAF"/>
    <w:rsid w:val="00CE5E82"/>
    <w:rsid w:val="00CE6E48"/>
    <w:rsid w:val="00CF35F7"/>
    <w:rsid w:val="00D01366"/>
    <w:rsid w:val="00D053EE"/>
    <w:rsid w:val="00D26D15"/>
    <w:rsid w:val="00D55011"/>
    <w:rsid w:val="00D60159"/>
    <w:rsid w:val="00D622E1"/>
    <w:rsid w:val="00D64DE2"/>
    <w:rsid w:val="00D729F5"/>
    <w:rsid w:val="00D75742"/>
    <w:rsid w:val="00DA2AF5"/>
    <w:rsid w:val="00DB7FA5"/>
    <w:rsid w:val="00DC6AEF"/>
    <w:rsid w:val="00DC7EE7"/>
    <w:rsid w:val="00DD3DCD"/>
    <w:rsid w:val="00DF0C1B"/>
    <w:rsid w:val="00DF7B5B"/>
    <w:rsid w:val="00E437F9"/>
    <w:rsid w:val="00E46580"/>
    <w:rsid w:val="00E50B41"/>
    <w:rsid w:val="00E57483"/>
    <w:rsid w:val="00E62FFB"/>
    <w:rsid w:val="00E90480"/>
    <w:rsid w:val="00E926C4"/>
    <w:rsid w:val="00E96B75"/>
    <w:rsid w:val="00EA512D"/>
    <w:rsid w:val="00EA5EC0"/>
    <w:rsid w:val="00ED5957"/>
    <w:rsid w:val="00ED7136"/>
    <w:rsid w:val="00ED76EB"/>
    <w:rsid w:val="00EE30AF"/>
    <w:rsid w:val="00F04494"/>
    <w:rsid w:val="00F05D3E"/>
    <w:rsid w:val="00F061DD"/>
    <w:rsid w:val="00F1127B"/>
    <w:rsid w:val="00F16B41"/>
    <w:rsid w:val="00F22FCD"/>
    <w:rsid w:val="00F24D98"/>
    <w:rsid w:val="00F31AF8"/>
    <w:rsid w:val="00F46C24"/>
    <w:rsid w:val="00F6785B"/>
    <w:rsid w:val="00F9569F"/>
    <w:rsid w:val="00FB2066"/>
    <w:rsid w:val="00FD1635"/>
    <w:rsid w:val="00FD3EF9"/>
    <w:rsid w:val="00FE1122"/>
    <w:rsid w:val="00FE38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docId w15:val="{14EF7B5A-6ABA-489C-B1AC-231DD274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604DD"/>
  </w:style>
  <w:style w:type="paragraph" w:styleId="Textodeglobo">
    <w:name w:val="Balloon Text"/>
    <w:basedOn w:val="Normal"/>
    <w:link w:val="TextodegloboCar"/>
    <w:uiPriority w:val="99"/>
    <w:semiHidden/>
    <w:unhideWhenUsed/>
    <w:rsid w:val="00A2629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94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A57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7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7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7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7E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18C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18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omunicaci&#243;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E414066BD4580EC27685390174B" ma:contentTypeVersion="9" ma:contentTypeDescription="Create a new document." ma:contentTypeScope="" ma:versionID="c2b041aa64577f37e2be3b0126c321ff">
  <xsd:schema xmlns:xsd="http://www.w3.org/2001/XMLSchema" xmlns:xs="http://www.w3.org/2001/XMLSchema" xmlns:p="http://schemas.microsoft.com/office/2006/metadata/properties" xmlns:ns2="1aa54e8e-d6bc-467c-9dd7-0d6e7e65b06d" xmlns:ns3="1d9937b9-c35a-4e4d-9473-acd0e9fec6f4" targetNamespace="http://schemas.microsoft.com/office/2006/metadata/properties" ma:root="true" ma:fieldsID="8a258e3ac4cf6d87f4e8d0a08321825d" ns2:_="" ns3:_="">
    <xsd:import namespace="1aa54e8e-d6bc-467c-9dd7-0d6e7e65b06d"/>
    <xsd:import namespace="1d9937b9-c35a-4e4d-9473-acd0e9fe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4e8e-d6bc-467c-9dd7-0d6e7e65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37b9-c35a-4e4d-9473-acd0e9fe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937b9-c35a-4e4d-9473-acd0e9fec6f4">
      <UserInfo>
        <DisplayName>Bruno-Adriano Moreno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05296-77A7-4F00-8FD8-5967E69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4e8e-d6bc-467c-9dd7-0d6e7e65b06d"/>
    <ds:schemaRef ds:uri="1d9937b9-c35a-4e4d-9473-acd0e9fe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9F956-C2C8-8A4F-AACA-8E949408AB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7CEFA-2C82-467E-8847-1A3688CD68D2}">
  <ds:schemaRefs>
    <ds:schemaRef ds:uri="http://schemas.microsoft.com/office/2006/metadata/properties"/>
    <ds:schemaRef ds:uri="http://schemas.microsoft.com/office/infopath/2007/PartnerControls"/>
    <ds:schemaRef ds:uri="1d9937b9-c35a-4e4d-9473-acd0e9fec6f4"/>
  </ds:schemaRefs>
</ds:datastoreItem>
</file>

<file path=customXml/itemProps4.xml><?xml version="1.0" encoding="utf-8"?>
<ds:datastoreItem xmlns:ds="http://schemas.openxmlformats.org/officeDocument/2006/customXml" ds:itemID="{D067F6C2-11FE-4DCD-8545-74B46FDCC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4899</CharactersWithSpaces>
  <SharedDoc>false</SharedDoc>
  <HLinks>
    <vt:vector size="18" baseType="variant"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mailto:laura.crespo-scigliano@michelin.com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http://www.michelin.es/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11</cp:revision>
  <dcterms:created xsi:type="dcterms:W3CDTF">2022-07-04T11:09:00Z</dcterms:created>
  <dcterms:modified xsi:type="dcterms:W3CDTF">2023-06-27T06:31:00Z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0x010100F56A1E414066BD4580EC27685390174B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2022-04-08T14:36:31Z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15d16207-b1a4-4857-a27c-abbd15f0112c</vt:lpwstr>
  </property>
  <property fmtid="{D5CDD505-2E9C-101B-9397-08002B2CF9AE}" pid="9" name="MSIP_Label_09e9a456-2778-4ca9-be06-1190b1e1118a_ContentBits">
    <vt:lpwstr>0</vt:lpwstr>
  </property>
</Properties>
</file>