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3105851D"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D95271">
        <w:rPr>
          <w:rFonts w:ascii="Arial" w:hAnsi="Arial" w:cs="Arial"/>
          <w:sz w:val="20"/>
          <w:szCs w:val="20"/>
          <w:lang w:val="es-ES"/>
        </w:rPr>
        <w:t xml:space="preserve">Madrid, </w:t>
      </w:r>
      <w:r w:rsidR="00D95271" w:rsidRPr="00D95271">
        <w:rPr>
          <w:rFonts w:ascii="Arial" w:hAnsi="Arial" w:cs="Arial"/>
          <w:sz w:val="20"/>
          <w:szCs w:val="20"/>
          <w:lang w:val="es-ES"/>
        </w:rPr>
        <w:t>17</w:t>
      </w:r>
      <w:r w:rsidR="00BE269E" w:rsidRPr="00D95271">
        <w:rPr>
          <w:rFonts w:ascii="Arial" w:hAnsi="Arial" w:cs="Arial"/>
          <w:sz w:val="20"/>
          <w:szCs w:val="20"/>
          <w:lang w:val="es-ES"/>
        </w:rPr>
        <w:t xml:space="preserve"> de </w:t>
      </w:r>
      <w:r w:rsidR="00D95271" w:rsidRPr="00D95271">
        <w:rPr>
          <w:rFonts w:ascii="Arial" w:hAnsi="Arial" w:cs="Arial"/>
          <w:sz w:val="20"/>
          <w:szCs w:val="20"/>
          <w:lang w:val="es-ES"/>
        </w:rPr>
        <w:t>julio</w:t>
      </w:r>
      <w:r w:rsidR="006D398C" w:rsidRPr="00D95271">
        <w:rPr>
          <w:rFonts w:ascii="Arial" w:hAnsi="Arial" w:cs="Arial"/>
          <w:sz w:val="20"/>
          <w:szCs w:val="20"/>
          <w:lang w:val="es-ES"/>
        </w:rPr>
        <w:t>, 202</w:t>
      </w:r>
      <w:r w:rsidR="00842005" w:rsidRPr="00D95271">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2528B69F" w:rsidR="006D398C" w:rsidRDefault="006D398C" w:rsidP="006D398C">
          <w:pPr>
            <w:jc w:val="center"/>
            <w:rPr>
              <w:rFonts w:ascii="Arial" w:hAnsi="Arial" w:cs="Arial"/>
              <w:lang w:val="es-ES"/>
            </w:rPr>
          </w:pPr>
        </w:p>
        <w:p w14:paraId="25F2AEFB" w14:textId="77777777" w:rsidR="00A230EA" w:rsidRPr="006D4CB8" w:rsidRDefault="00A230EA"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6AD3B006" w14:textId="177D7D47" w:rsidR="006D398C" w:rsidRPr="006D4CB8" w:rsidRDefault="00D95271" w:rsidP="002074E8">
          <w:pPr>
            <w:jc w:val="center"/>
            <w:rPr>
              <w:rFonts w:ascii="Arial" w:hAnsi="Arial" w:cs="Arial"/>
              <w:b/>
              <w:sz w:val="28"/>
              <w:szCs w:val="28"/>
              <w:lang w:val="es-ES"/>
            </w:rPr>
          </w:pPr>
          <w:r>
            <w:rPr>
              <w:rFonts w:ascii="Arial" w:hAnsi="Arial" w:cs="Arial"/>
              <w:b/>
              <w:sz w:val="28"/>
              <w:szCs w:val="28"/>
              <w:lang w:val="es-ES"/>
            </w:rPr>
            <w:t xml:space="preserve">El neumático de turismo MICHELIN con un 45% de materiales sostenibles </w:t>
          </w:r>
          <w:r w:rsidR="002074E8">
            <w:rPr>
              <w:rFonts w:ascii="Arial" w:hAnsi="Arial" w:cs="Arial"/>
              <w:b/>
              <w:sz w:val="28"/>
              <w:szCs w:val="28"/>
              <w:lang w:val="es-ES"/>
            </w:rPr>
            <w:t xml:space="preserve">recibe </w:t>
          </w:r>
          <w:r>
            <w:rPr>
              <w:rFonts w:ascii="Arial" w:hAnsi="Arial" w:cs="Arial"/>
              <w:b/>
              <w:sz w:val="28"/>
              <w:szCs w:val="28"/>
              <w:lang w:val="es-ES"/>
            </w:rPr>
            <w:t xml:space="preserve">el AutomotiveINNOVATIONS Award 2023 </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25580CFE" w14:textId="77777777" w:rsidR="00523432" w:rsidRPr="006D4CB8" w:rsidRDefault="00523432" w:rsidP="006D398C">
          <w:pPr>
            <w:jc w:val="center"/>
            <w:rPr>
              <w:rStyle w:val="normaltextrun"/>
              <w:rFonts w:ascii="Arial" w:eastAsiaTheme="majorEastAsia" w:hAnsi="Arial" w:cs="Arial"/>
              <w:b/>
              <w:bCs/>
              <w:sz w:val="22"/>
              <w:szCs w:val="22"/>
              <w:lang w:val="es-ES"/>
            </w:rPr>
          </w:pPr>
        </w:p>
        <w:p w14:paraId="058AA6AE" w14:textId="3260A1EB" w:rsidR="00BE269E" w:rsidRPr="006D4CB8" w:rsidRDefault="00FE722C"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El</w:t>
          </w:r>
          <w:r w:rsidR="002074E8">
            <w:rPr>
              <w:rFonts w:ascii="Arial" w:eastAsia="Calibri" w:hAnsi="Arial" w:cs="Arial"/>
              <w:lang w:val="es-ES" w:eastAsia="en-US"/>
            </w:rPr>
            <w:t xml:space="preserve"> premio concede la distinción a los neumáticos MICHELIN con un 45% de materiales sostenibles, dentro de la categoría “Chasis, carrocería y exterior” </w:t>
          </w:r>
        </w:p>
        <w:p w14:paraId="3C065D45" w14:textId="3BB5A9D8" w:rsidR="006D398C" w:rsidRPr="006D4CB8" w:rsidRDefault="002074E8"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La estrategia única y diferenciadora de materiales sostenibles de Michelin destaca por su alcance, su dimensión asociativa y su enfoque global</w:t>
          </w:r>
        </w:p>
        <w:p w14:paraId="380422CF" w14:textId="343EA1A4" w:rsidR="006D398C" w:rsidRPr="006D4CB8" w:rsidRDefault="002074E8"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 xml:space="preserve">El galardón supone un reconocimiento al compromiso de Michelin de producir neumáticos </w:t>
          </w:r>
          <w:r w:rsidR="00FE722C">
            <w:rPr>
              <w:rFonts w:ascii="Arial" w:eastAsia="Calibri" w:hAnsi="Arial" w:cs="Arial"/>
              <w:lang w:val="es-ES" w:eastAsia="en-US"/>
            </w:rPr>
            <w:t>con</w:t>
          </w:r>
          <w:r>
            <w:rPr>
              <w:rFonts w:ascii="Arial" w:eastAsia="Calibri" w:hAnsi="Arial" w:cs="Arial"/>
              <w:lang w:val="es-ES" w:eastAsia="en-US"/>
            </w:rPr>
            <w:t xml:space="preserve"> un 100% de materiales sostenibles para 2050, con un objetivo intermedio del 40% para 2030</w:t>
          </w:r>
        </w:p>
        <w:p w14:paraId="11B83B70" w14:textId="77777777" w:rsidR="006D398C" w:rsidRPr="006D4CB8" w:rsidRDefault="006D398C" w:rsidP="006D398C">
          <w:pPr>
            <w:jc w:val="both"/>
            <w:rPr>
              <w:rStyle w:val="normaltextrun"/>
              <w:rFonts w:ascii="Arial" w:eastAsiaTheme="majorEastAsia" w:hAnsi="Arial" w:cs="Arial"/>
              <w:b/>
              <w:bCs/>
              <w:sz w:val="22"/>
              <w:szCs w:val="22"/>
              <w:lang w:val="es-ES"/>
            </w:rPr>
          </w:pPr>
        </w:p>
        <w:p w14:paraId="1DE4946E" w14:textId="77777777" w:rsidR="00AB5624" w:rsidRPr="006D4CB8" w:rsidRDefault="00AB5624" w:rsidP="00BE269E">
          <w:pPr>
            <w:spacing w:line="276" w:lineRule="auto"/>
            <w:jc w:val="both"/>
            <w:rPr>
              <w:rFonts w:ascii="Arial" w:hAnsi="Arial" w:cs="Arial"/>
              <w:sz w:val="20"/>
              <w:szCs w:val="20"/>
              <w:lang w:val="es-ES"/>
            </w:rPr>
          </w:pPr>
        </w:p>
        <w:p w14:paraId="6DA56953" w14:textId="035AFED6" w:rsidR="002074E8" w:rsidRPr="00D95271" w:rsidRDefault="002074E8" w:rsidP="002074E8">
          <w:pPr>
            <w:spacing w:line="276" w:lineRule="auto"/>
            <w:jc w:val="both"/>
            <w:rPr>
              <w:rFonts w:ascii="Arial" w:hAnsi="Arial" w:cs="Arial"/>
              <w:sz w:val="20"/>
              <w:szCs w:val="20"/>
              <w:lang w:val="es-ES"/>
            </w:rPr>
          </w:pPr>
          <w:r w:rsidRPr="00D95271">
            <w:rPr>
              <w:rFonts w:ascii="Arial" w:hAnsi="Arial" w:cs="Arial"/>
              <w:sz w:val="20"/>
              <w:szCs w:val="20"/>
              <w:lang w:val="es-ES"/>
            </w:rPr>
            <w:t xml:space="preserve">Michelin </w:t>
          </w:r>
          <w:r>
            <w:rPr>
              <w:rFonts w:ascii="Arial" w:hAnsi="Arial" w:cs="Arial"/>
              <w:sz w:val="20"/>
              <w:szCs w:val="20"/>
              <w:lang w:val="es-ES"/>
            </w:rPr>
            <w:t xml:space="preserve">recibió el pasado 13 de julio </w:t>
          </w:r>
          <w:r w:rsidRPr="00D95271">
            <w:rPr>
              <w:rFonts w:ascii="Arial" w:hAnsi="Arial" w:cs="Arial"/>
              <w:sz w:val="20"/>
              <w:szCs w:val="20"/>
              <w:lang w:val="es-ES"/>
            </w:rPr>
            <w:t xml:space="preserve">en Fráncfort el premio AutomotiveINNOVATIONS Award 2023 en la categoría </w:t>
          </w:r>
          <w:r>
            <w:rPr>
              <w:rFonts w:ascii="Arial" w:hAnsi="Arial" w:cs="Arial"/>
              <w:sz w:val="20"/>
              <w:szCs w:val="20"/>
              <w:lang w:val="es-ES"/>
            </w:rPr>
            <w:t>“</w:t>
          </w:r>
          <w:r w:rsidRPr="00D95271">
            <w:rPr>
              <w:rFonts w:ascii="Arial" w:hAnsi="Arial" w:cs="Arial"/>
              <w:sz w:val="20"/>
              <w:szCs w:val="20"/>
              <w:lang w:val="es-ES"/>
            </w:rPr>
            <w:t>Chasis, carrocería y exterior</w:t>
          </w:r>
          <w:r>
            <w:rPr>
              <w:rFonts w:ascii="Arial" w:hAnsi="Arial" w:cs="Arial"/>
              <w:sz w:val="20"/>
              <w:szCs w:val="20"/>
              <w:lang w:val="es-ES"/>
            </w:rPr>
            <w:t>”</w:t>
          </w:r>
          <w:r w:rsidRPr="00D95271">
            <w:rPr>
              <w:rFonts w:ascii="Arial" w:hAnsi="Arial" w:cs="Arial"/>
              <w:sz w:val="20"/>
              <w:szCs w:val="20"/>
              <w:lang w:val="es-ES"/>
            </w:rPr>
            <w:t xml:space="preserve"> por sus neumáticos de turismo homologados para carretera que </w:t>
          </w:r>
          <w:r>
            <w:rPr>
              <w:rFonts w:ascii="Arial" w:hAnsi="Arial" w:cs="Arial"/>
              <w:sz w:val="20"/>
              <w:szCs w:val="20"/>
              <w:lang w:val="es-ES"/>
            </w:rPr>
            <w:t>incorporan</w:t>
          </w:r>
          <w:r w:rsidRPr="00D95271">
            <w:rPr>
              <w:rFonts w:ascii="Arial" w:hAnsi="Arial" w:cs="Arial"/>
              <w:sz w:val="20"/>
              <w:szCs w:val="20"/>
              <w:lang w:val="es-ES"/>
            </w:rPr>
            <w:t xml:space="preserve"> un 45% de materiales sostenibles. El </w:t>
          </w:r>
          <w:r>
            <w:rPr>
              <w:rFonts w:ascii="Arial" w:hAnsi="Arial" w:cs="Arial"/>
              <w:sz w:val="20"/>
              <w:szCs w:val="20"/>
              <w:lang w:val="es-ES"/>
            </w:rPr>
            <w:t>galardón</w:t>
          </w:r>
          <w:r w:rsidRPr="00D95271">
            <w:rPr>
              <w:rFonts w:ascii="Arial" w:hAnsi="Arial" w:cs="Arial"/>
              <w:sz w:val="20"/>
              <w:szCs w:val="20"/>
              <w:lang w:val="es-ES"/>
            </w:rPr>
            <w:t xml:space="preserve"> fue </w:t>
          </w:r>
          <w:r>
            <w:rPr>
              <w:rFonts w:ascii="Arial" w:hAnsi="Arial" w:cs="Arial"/>
              <w:sz w:val="20"/>
              <w:szCs w:val="20"/>
              <w:lang w:val="es-ES"/>
            </w:rPr>
            <w:t>entregado</w:t>
          </w:r>
          <w:r w:rsidRPr="00D95271">
            <w:rPr>
              <w:rFonts w:ascii="Arial" w:hAnsi="Arial" w:cs="Arial"/>
              <w:sz w:val="20"/>
              <w:szCs w:val="20"/>
              <w:lang w:val="es-ES"/>
            </w:rPr>
            <w:t xml:space="preserve"> por PricewaterhouseCoopers (PwC) y el Centro de Gestión de la Automoción (CAM)</w:t>
          </w:r>
          <w:r>
            <w:rPr>
              <w:rFonts w:ascii="Arial" w:hAnsi="Arial" w:cs="Arial"/>
              <w:sz w:val="20"/>
              <w:szCs w:val="20"/>
              <w:lang w:val="es-ES"/>
            </w:rPr>
            <w:t>,</w:t>
          </w:r>
          <w:r w:rsidRPr="00D95271">
            <w:rPr>
              <w:rFonts w:ascii="Arial" w:hAnsi="Arial" w:cs="Arial"/>
              <w:sz w:val="20"/>
              <w:szCs w:val="20"/>
              <w:lang w:val="es-ES"/>
            </w:rPr>
            <w:t xml:space="preserve"> que desde hace más de una década realiza estudios con fabricantes y proveedores para identificar las principales innovaciones en la industria del automóvil. Para la ocasión se constituyó un jurado compuesto por personalidades experimentadas de la industria, el mundo de la ciencia y la consultoría, así como de los medios de comunicación especializados.</w:t>
          </w:r>
        </w:p>
        <w:p w14:paraId="41C20AD4" w14:textId="77777777" w:rsidR="002074E8" w:rsidRPr="00D95271" w:rsidRDefault="002074E8" w:rsidP="002074E8">
          <w:pPr>
            <w:spacing w:line="276" w:lineRule="auto"/>
            <w:jc w:val="both"/>
            <w:rPr>
              <w:rFonts w:ascii="Arial" w:hAnsi="Arial" w:cs="Arial"/>
              <w:sz w:val="20"/>
              <w:szCs w:val="20"/>
              <w:lang w:val="es-ES"/>
            </w:rPr>
          </w:pPr>
        </w:p>
        <w:p w14:paraId="11913A0E" w14:textId="5CE39719" w:rsidR="002074E8" w:rsidRPr="002074E8" w:rsidRDefault="002074E8" w:rsidP="002074E8">
          <w:pPr>
            <w:spacing w:line="276" w:lineRule="auto"/>
            <w:jc w:val="both"/>
            <w:rPr>
              <w:rFonts w:ascii="Arial" w:hAnsi="Arial" w:cs="Arial"/>
              <w:b/>
              <w:sz w:val="20"/>
              <w:szCs w:val="20"/>
              <w:lang w:val="es-ES"/>
            </w:rPr>
          </w:pPr>
          <w:r w:rsidRPr="002074E8">
            <w:rPr>
              <w:rFonts w:ascii="Arial" w:hAnsi="Arial" w:cs="Arial"/>
              <w:b/>
              <w:sz w:val="20"/>
              <w:szCs w:val="20"/>
              <w:lang w:val="es-ES"/>
            </w:rPr>
            <w:t>La estrategia de Michelin en materia de materiales sostenibles es única por sus estrictos requisitos, su alcance, su dimensión asociativa y su enfoque global a lo largo de todo el ciclo de vida del producto</w:t>
          </w:r>
        </w:p>
        <w:p w14:paraId="2097D154" w14:textId="77777777" w:rsidR="00BE269E" w:rsidRPr="006D4CB8" w:rsidRDefault="00BE269E" w:rsidP="006D398C">
          <w:pPr>
            <w:spacing w:line="276" w:lineRule="auto"/>
            <w:jc w:val="both"/>
            <w:rPr>
              <w:rFonts w:ascii="Arial" w:hAnsi="Arial" w:cs="Arial"/>
              <w:b/>
              <w:bCs/>
              <w:sz w:val="20"/>
              <w:szCs w:val="20"/>
              <w:lang w:val="es-ES"/>
            </w:rPr>
          </w:pPr>
        </w:p>
        <w:p w14:paraId="593DE224" w14:textId="04391ED1" w:rsidR="00D95271" w:rsidRPr="00A230EA" w:rsidRDefault="00D95271" w:rsidP="00A230EA">
          <w:pPr>
            <w:pStyle w:val="Prrafodelista"/>
            <w:numPr>
              <w:ilvl w:val="0"/>
              <w:numId w:val="4"/>
            </w:numPr>
            <w:spacing w:line="276" w:lineRule="auto"/>
            <w:ind w:left="142" w:hanging="142"/>
            <w:jc w:val="both"/>
            <w:rPr>
              <w:rFonts w:ascii="Arial" w:hAnsi="Arial" w:cs="Arial"/>
              <w:lang w:val="es-ES"/>
            </w:rPr>
          </w:pPr>
          <w:r w:rsidRPr="00A230EA">
            <w:rPr>
              <w:rFonts w:ascii="Arial" w:hAnsi="Arial" w:cs="Arial"/>
              <w:lang w:val="es-ES"/>
            </w:rPr>
            <w:t>Una definición rigurosa para los materiales sostenibles</w:t>
          </w:r>
        </w:p>
        <w:p w14:paraId="36196FFF" w14:textId="77777777" w:rsidR="00D95271" w:rsidRPr="00D95271" w:rsidRDefault="00D95271" w:rsidP="00D95271">
          <w:pPr>
            <w:spacing w:line="276" w:lineRule="auto"/>
            <w:jc w:val="both"/>
            <w:rPr>
              <w:rFonts w:ascii="Arial" w:hAnsi="Arial" w:cs="Arial"/>
              <w:sz w:val="20"/>
              <w:szCs w:val="20"/>
              <w:lang w:val="es-ES"/>
            </w:rPr>
          </w:pPr>
        </w:p>
        <w:p w14:paraId="08EA5937" w14:textId="6ACDFBC5" w:rsidR="00D95271" w:rsidRPr="00D95271" w:rsidRDefault="00D95271" w:rsidP="00D95271">
          <w:pPr>
            <w:spacing w:line="276" w:lineRule="auto"/>
            <w:jc w:val="both"/>
            <w:rPr>
              <w:rFonts w:ascii="Arial" w:hAnsi="Arial" w:cs="Arial"/>
              <w:sz w:val="20"/>
              <w:szCs w:val="20"/>
              <w:lang w:val="es-ES"/>
            </w:rPr>
          </w:pPr>
          <w:r w:rsidRPr="00D95271">
            <w:rPr>
              <w:rFonts w:ascii="Arial" w:hAnsi="Arial" w:cs="Arial"/>
              <w:sz w:val="20"/>
              <w:szCs w:val="20"/>
              <w:lang w:val="es-ES"/>
            </w:rPr>
            <w:t>Hoy en día no existe una definición única para los materiales sostenibles</w:t>
          </w:r>
          <w:r w:rsidR="00A230EA">
            <w:rPr>
              <w:rFonts w:ascii="Arial" w:hAnsi="Arial" w:cs="Arial"/>
              <w:sz w:val="20"/>
              <w:szCs w:val="20"/>
              <w:lang w:val="es-ES"/>
            </w:rPr>
            <w:t>, lo que di</w:t>
          </w:r>
          <w:r w:rsidRPr="00D95271">
            <w:rPr>
              <w:rFonts w:ascii="Arial" w:hAnsi="Arial" w:cs="Arial"/>
              <w:sz w:val="20"/>
              <w:szCs w:val="20"/>
              <w:lang w:val="es-ES"/>
            </w:rPr>
            <w:t xml:space="preserve">ficulta la </w:t>
          </w:r>
          <w:r w:rsidR="00A230EA">
            <w:rPr>
              <w:rFonts w:ascii="Arial" w:hAnsi="Arial" w:cs="Arial"/>
              <w:sz w:val="20"/>
              <w:szCs w:val="20"/>
              <w:lang w:val="es-ES"/>
            </w:rPr>
            <w:t>comprensión</w:t>
          </w:r>
          <w:r w:rsidRPr="00D95271">
            <w:rPr>
              <w:rFonts w:ascii="Arial" w:hAnsi="Arial" w:cs="Arial"/>
              <w:sz w:val="20"/>
              <w:szCs w:val="20"/>
              <w:lang w:val="es-ES"/>
            </w:rPr>
            <w:t xml:space="preserve"> de los diferentes </w:t>
          </w:r>
          <w:r w:rsidR="00A230EA">
            <w:rPr>
              <w:rFonts w:ascii="Arial" w:hAnsi="Arial" w:cs="Arial"/>
              <w:sz w:val="20"/>
              <w:szCs w:val="20"/>
              <w:lang w:val="es-ES"/>
            </w:rPr>
            <w:t>enfoques</w:t>
          </w:r>
          <w:r w:rsidRPr="00D95271">
            <w:rPr>
              <w:rFonts w:ascii="Arial" w:hAnsi="Arial" w:cs="Arial"/>
              <w:sz w:val="20"/>
              <w:szCs w:val="20"/>
              <w:lang w:val="es-ES"/>
            </w:rPr>
            <w:t xml:space="preserve"> que se aplican actualmente en la industria del neumático. Michelin considera que los materiales sostenibles son aquellos que se reciclan o renuevan a lo largo de la vida de un ser humano. Por ello, el Grupo </w:t>
          </w:r>
          <w:r w:rsidR="00A230EA">
            <w:rPr>
              <w:rFonts w:ascii="Arial" w:hAnsi="Arial" w:cs="Arial"/>
              <w:sz w:val="20"/>
              <w:szCs w:val="20"/>
              <w:lang w:val="es-ES"/>
            </w:rPr>
            <w:t xml:space="preserve">es partidario de </w:t>
          </w:r>
          <w:r w:rsidRPr="00D95271">
            <w:rPr>
              <w:rFonts w:ascii="Arial" w:hAnsi="Arial" w:cs="Arial"/>
              <w:sz w:val="20"/>
              <w:szCs w:val="20"/>
              <w:lang w:val="es-ES"/>
            </w:rPr>
            <w:t xml:space="preserve">que la industria llegue a un consenso </w:t>
          </w:r>
          <w:r w:rsidR="00A230EA">
            <w:rPr>
              <w:rFonts w:ascii="Arial" w:hAnsi="Arial" w:cs="Arial"/>
              <w:sz w:val="20"/>
              <w:szCs w:val="20"/>
              <w:lang w:val="es-ES"/>
            </w:rPr>
            <w:t>en torno a</w:t>
          </w:r>
          <w:r w:rsidRPr="00D95271">
            <w:rPr>
              <w:rFonts w:ascii="Arial" w:hAnsi="Arial" w:cs="Arial"/>
              <w:sz w:val="20"/>
              <w:szCs w:val="20"/>
              <w:lang w:val="es-ES"/>
            </w:rPr>
            <w:t xml:space="preserve"> una definición común y estricta de lo que hace que un material sea sostenible.</w:t>
          </w:r>
        </w:p>
        <w:p w14:paraId="216D42B6" w14:textId="77777777" w:rsidR="00D95271" w:rsidRPr="00D95271" w:rsidRDefault="00D95271" w:rsidP="00D95271">
          <w:pPr>
            <w:spacing w:line="276" w:lineRule="auto"/>
            <w:jc w:val="both"/>
            <w:rPr>
              <w:rFonts w:ascii="Arial" w:hAnsi="Arial" w:cs="Arial"/>
              <w:sz w:val="20"/>
              <w:szCs w:val="20"/>
              <w:lang w:val="es-ES"/>
            </w:rPr>
          </w:pPr>
        </w:p>
        <w:p w14:paraId="77A50EA4" w14:textId="7B409E49" w:rsidR="00D95271" w:rsidRPr="00A230EA" w:rsidRDefault="00D95271" w:rsidP="00A230EA">
          <w:pPr>
            <w:pStyle w:val="Prrafodelista"/>
            <w:numPr>
              <w:ilvl w:val="0"/>
              <w:numId w:val="4"/>
            </w:numPr>
            <w:spacing w:line="276" w:lineRule="auto"/>
            <w:ind w:left="142" w:hanging="142"/>
            <w:jc w:val="both"/>
            <w:rPr>
              <w:rFonts w:ascii="Arial" w:hAnsi="Arial" w:cs="Arial"/>
              <w:lang w:val="es-ES"/>
            </w:rPr>
          </w:pPr>
          <w:r w:rsidRPr="00A230EA">
            <w:rPr>
              <w:rFonts w:ascii="Arial" w:hAnsi="Arial" w:cs="Arial"/>
              <w:lang w:val="es-ES"/>
            </w:rPr>
            <w:t xml:space="preserve">Un </w:t>
          </w:r>
          <w:r w:rsidR="00A230EA">
            <w:rPr>
              <w:rFonts w:ascii="Arial" w:hAnsi="Arial" w:cs="Arial"/>
              <w:lang w:val="es-ES"/>
            </w:rPr>
            <w:t>enfoque de</w:t>
          </w:r>
          <w:r w:rsidRPr="00A230EA">
            <w:rPr>
              <w:rFonts w:ascii="Arial" w:hAnsi="Arial" w:cs="Arial"/>
              <w:lang w:val="es-ES"/>
            </w:rPr>
            <w:t xml:space="preserve"> materiales sostenibles de gran alcance, desplegad</w:t>
          </w:r>
          <w:r w:rsidR="00A230EA">
            <w:rPr>
              <w:rFonts w:ascii="Arial" w:hAnsi="Arial" w:cs="Arial"/>
              <w:lang w:val="es-ES"/>
            </w:rPr>
            <w:t>o</w:t>
          </w:r>
          <w:r w:rsidRPr="00A230EA">
            <w:rPr>
              <w:rFonts w:ascii="Arial" w:hAnsi="Arial" w:cs="Arial"/>
              <w:lang w:val="es-ES"/>
            </w:rPr>
            <w:t xml:space="preserve"> en todos los productos del Grupo</w:t>
          </w:r>
        </w:p>
        <w:p w14:paraId="122F9135" w14:textId="77777777" w:rsidR="00D95271" w:rsidRPr="00D95271" w:rsidRDefault="00D95271" w:rsidP="00D95271">
          <w:pPr>
            <w:spacing w:line="276" w:lineRule="auto"/>
            <w:jc w:val="both"/>
            <w:rPr>
              <w:rFonts w:ascii="Arial" w:hAnsi="Arial" w:cs="Arial"/>
              <w:sz w:val="20"/>
              <w:szCs w:val="20"/>
              <w:lang w:val="es-ES"/>
            </w:rPr>
          </w:pPr>
        </w:p>
        <w:p w14:paraId="45E259D2" w14:textId="4669C96E" w:rsidR="00D95271" w:rsidRDefault="00D95271" w:rsidP="00D95271">
          <w:pPr>
            <w:spacing w:line="276" w:lineRule="auto"/>
            <w:jc w:val="both"/>
            <w:rPr>
              <w:rFonts w:ascii="Arial" w:hAnsi="Arial" w:cs="Arial"/>
              <w:sz w:val="20"/>
              <w:szCs w:val="20"/>
              <w:lang w:val="es-ES"/>
            </w:rPr>
          </w:pPr>
          <w:r w:rsidRPr="00D95271">
            <w:rPr>
              <w:rFonts w:ascii="Arial" w:hAnsi="Arial" w:cs="Arial"/>
              <w:sz w:val="20"/>
              <w:szCs w:val="20"/>
              <w:lang w:val="es-ES"/>
            </w:rPr>
            <w:t>Michelin pretende desplegar su estrategia de materiales sostenibles en todos sus productos y no sólo en un producto o en varias gamas. Est</w:t>
          </w:r>
          <w:r w:rsidR="00A230EA">
            <w:rPr>
              <w:rFonts w:ascii="Arial" w:hAnsi="Arial" w:cs="Arial"/>
              <w:sz w:val="20"/>
              <w:szCs w:val="20"/>
              <w:lang w:val="es-ES"/>
            </w:rPr>
            <w:t xml:space="preserve">o </w:t>
          </w:r>
          <w:r w:rsidRPr="00D95271">
            <w:rPr>
              <w:rFonts w:ascii="Arial" w:hAnsi="Arial" w:cs="Arial"/>
              <w:sz w:val="20"/>
              <w:szCs w:val="20"/>
              <w:lang w:val="es-ES"/>
            </w:rPr>
            <w:t xml:space="preserve">requiere una transformación profunda de los métodos, las herramientas y los procesos industriales. En términos más generales, los retos industriales y </w:t>
          </w:r>
          <w:r w:rsidR="00A230EA">
            <w:rPr>
              <w:rFonts w:ascii="Arial" w:hAnsi="Arial" w:cs="Arial"/>
              <w:sz w:val="20"/>
              <w:szCs w:val="20"/>
              <w:lang w:val="es-ES"/>
            </w:rPr>
            <w:t>en</w:t>
          </w:r>
          <w:r w:rsidRPr="00D95271">
            <w:rPr>
              <w:rFonts w:ascii="Arial" w:hAnsi="Arial" w:cs="Arial"/>
              <w:sz w:val="20"/>
              <w:szCs w:val="20"/>
              <w:lang w:val="es-ES"/>
            </w:rPr>
            <w:t xml:space="preserve"> investigación y desarrollo requerirán la creación de nuevos sectores y cadenas de valor. Esta ambición, </w:t>
          </w:r>
          <w:r w:rsidR="00A230EA">
            <w:rPr>
              <w:rFonts w:ascii="Arial" w:hAnsi="Arial" w:cs="Arial"/>
              <w:sz w:val="20"/>
              <w:szCs w:val="20"/>
              <w:lang w:val="es-ES"/>
            </w:rPr>
            <w:t xml:space="preserve">única </w:t>
          </w:r>
          <w:r w:rsidRPr="00D95271">
            <w:rPr>
              <w:rFonts w:ascii="Arial" w:hAnsi="Arial" w:cs="Arial"/>
              <w:sz w:val="20"/>
              <w:szCs w:val="20"/>
              <w:lang w:val="es-ES"/>
            </w:rPr>
            <w:t xml:space="preserve">en el sector por su alcance, ilustra la voluntad del Grupo de </w:t>
          </w:r>
          <w:r w:rsidR="00A230EA">
            <w:rPr>
              <w:rFonts w:ascii="Arial" w:hAnsi="Arial" w:cs="Arial"/>
              <w:sz w:val="20"/>
              <w:szCs w:val="20"/>
              <w:lang w:val="es-ES"/>
            </w:rPr>
            <w:t>contribuir a un cambio radical en</w:t>
          </w:r>
          <w:r w:rsidRPr="00D95271">
            <w:rPr>
              <w:rFonts w:ascii="Arial" w:hAnsi="Arial" w:cs="Arial"/>
              <w:sz w:val="20"/>
              <w:szCs w:val="20"/>
              <w:lang w:val="es-ES"/>
            </w:rPr>
            <w:t xml:space="preserve"> el diseño y la fabricación de sus productos para contribuir a salvaguardar </w:t>
          </w:r>
          <w:r w:rsidR="00A230EA">
            <w:rPr>
              <w:rFonts w:ascii="Arial" w:hAnsi="Arial" w:cs="Arial"/>
              <w:sz w:val="20"/>
              <w:szCs w:val="20"/>
              <w:lang w:val="es-ES"/>
            </w:rPr>
            <w:t>el</w:t>
          </w:r>
          <w:r w:rsidRPr="00D95271">
            <w:rPr>
              <w:rFonts w:ascii="Arial" w:hAnsi="Arial" w:cs="Arial"/>
              <w:sz w:val="20"/>
              <w:szCs w:val="20"/>
              <w:lang w:val="es-ES"/>
            </w:rPr>
            <w:t xml:space="preserve"> planeta.</w:t>
          </w:r>
        </w:p>
        <w:p w14:paraId="63616B6F" w14:textId="2B635F70" w:rsidR="00A230EA" w:rsidRDefault="00A230EA" w:rsidP="00D95271">
          <w:pPr>
            <w:spacing w:line="276" w:lineRule="auto"/>
            <w:jc w:val="both"/>
            <w:rPr>
              <w:rFonts w:ascii="Arial" w:hAnsi="Arial" w:cs="Arial"/>
              <w:sz w:val="20"/>
              <w:szCs w:val="20"/>
              <w:lang w:val="es-ES"/>
            </w:rPr>
          </w:pPr>
        </w:p>
        <w:p w14:paraId="6773F676" w14:textId="77777777" w:rsidR="00FE722C" w:rsidRDefault="00FE722C" w:rsidP="00D95271">
          <w:pPr>
            <w:spacing w:line="276" w:lineRule="auto"/>
            <w:jc w:val="both"/>
            <w:rPr>
              <w:rFonts w:ascii="Arial" w:hAnsi="Arial" w:cs="Arial"/>
              <w:sz w:val="20"/>
              <w:szCs w:val="20"/>
              <w:lang w:val="es-ES"/>
            </w:rPr>
          </w:pPr>
        </w:p>
        <w:p w14:paraId="179CB6A4" w14:textId="77777777" w:rsidR="00D95271" w:rsidRPr="00D95271" w:rsidRDefault="00D95271" w:rsidP="00D95271">
          <w:pPr>
            <w:spacing w:line="276" w:lineRule="auto"/>
            <w:jc w:val="both"/>
            <w:rPr>
              <w:rFonts w:ascii="Arial" w:hAnsi="Arial" w:cs="Arial"/>
              <w:sz w:val="20"/>
              <w:szCs w:val="20"/>
              <w:lang w:val="es-ES"/>
            </w:rPr>
          </w:pPr>
        </w:p>
        <w:p w14:paraId="721773E3" w14:textId="3297336F" w:rsidR="00D95271" w:rsidRPr="00A230EA" w:rsidRDefault="00D95271" w:rsidP="00A230EA">
          <w:pPr>
            <w:pStyle w:val="Prrafodelista"/>
            <w:numPr>
              <w:ilvl w:val="0"/>
              <w:numId w:val="4"/>
            </w:numPr>
            <w:spacing w:line="276" w:lineRule="auto"/>
            <w:ind w:left="142" w:hanging="142"/>
            <w:jc w:val="both"/>
            <w:rPr>
              <w:rFonts w:ascii="Arial" w:hAnsi="Arial" w:cs="Arial"/>
              <w:lang w:val="es-ES"/>
            </w:rPr>
          </w:pPr>
          <w:r w:rsidRPr="00A230EA">
            <w:rPr>
              <w:rFonts w:ascii="Arial" w:hAnsi="Arial" w:cs="Arial"/>
              <w:lang w:val="es-ES"/>
            </w:rPr>
            <w:lastRenderedPageBreak/>
            <w:t>Una dimensión de asociación sin precedentes para acelerar la investigación y la innovación</w:t>
          </w:r>
        </w:p>
        <w:p w14:paraId="08C5C228" w14:textId="77777777" w:rsidR="00D95271" w:rsidRPr="00D95271" w:rsidRDefault="00D95271" w:rsidP="00D95271">
          <w:pPr>
            <w:spacing w:line="276" w:lineRule="auto"/>
            <w:jc w:val="both"/>
            <w:rPr>
              <w:rFonts w:ascii="Arial" w:hAnsi="Arial" w:cs="Arial"/>
              <w:sz w:val="20"/>
              <w:szCs w:val="20"/>
              <w:lang w:val="es-ES"/>
            </w:rPr>
          </w:pPr>
        </w:p>
        <w:p w14:paraId="25B62138" w14:textId="1292C768" w:rsidR="00D95271" w:rsidRPr="00D95271" w:rsidRDefault="00D95271" w:rsidP="00D95271">
          <w:pPr>
            <w:spacing w:line="276" w:lineRule="auto"/>
            <w:jc w:val="both"/>
            <w:rPr>
              <w:rFonts w:ascii="Arial" w:hAnsi="Arial" w:cs="Arial"/>
              <w:sz w:val="20"/>
              <w:szCs w:val="20"/>
              <w:lang w:val="es-ES"/>
            </w:rPr>
          </w:pPr>
          <w:r w:rsidRPr="00D95271">
            <w:rPr>
              <w:rFonts w:ascii="Arial" w:hAnsi="Arial" w:cs="Arial"/>
              <w:sz w:val="20"/>
              <w:szCs w:val="20"/>
              <w:lang w:val="es-ES"/>
            </w:rPr>
            <w:t>Consciente de que la velocidad y la naturaleza de las innovaciones en el campo de los materiales sostenibles exigen nuevas competencias, el Grupo se ha embarcado en un programa de asociaciones específicas que le permiten intensificar el desarrollo de tecnologías de vanguardia, en particular en los ámbitos de la transformación y el reciclaje. Ejemplos de ello son Pyrowave (r-estireno), Carbios (r-PET), Enviro (</w:t>
          </w:r>
          <w:proofErr w:type="spellStart"/>
          <w:r w:rsidRPr="00D95271">
            <w:rPr>
              <w:rFonts w:ascii="Arial" w:hAnsi="Arial" w:cs="Arial"/>
              <w:sz w:val="20"/>
              <w:szCs w:val="20"/>
              <w:lang w:val="es-ES"/>
            </w:rPr>
            <w:t>rCB</w:t>
          </w:r>
          <w:proofErr w:type="spellEnd"/>
          <w:r w:rsidRPr="00D95271">
            <w:rPr>
              <w:rFonts w:ascii="Arial" w:hAnsi="Arial" w:cs="Arial"/>
              <w:sz w:val="20"/>
              <w:szCs w:val="20"/>
              <w:lang w:val="es-ES"/>
            </w:rPr>
            <w:t>), IFPEN/</w:t>
          </w:r>
          <w:proofErr w:type="spellStart"/>
          <w:r w:rsidRPr="00D95271">
            <w:rPr>
              <w:rFonts w:ascii="Arial" w:hAnsi="Arial" w:cs="Arial"/>
              <w:sz w:val="20"/>
              <w:szCs w:val="20"/>
              <w:lang w:val="es-ES"/>
            </w:rPr>
            <w:t>Axens</w:t>
          </w:r>
          <w:proofErr w:type="spellEnd"/>
          <w:r w:rsidRPr="00D95271">
            <w:rPr>
              <w:rFonts w:ascii="Arial" w:hAnsi="Arial" w:cs="Arial"/>
              <w:sz w:val="20"/>
              <w:szCs w:val="20"/>
              <w:lang w:val="es-ES"/>
            </w:rPr>
            <w:t xml:space="preserve"> con la participación de ADEME (bio-butadieno), el proyecto Empreinte realizado con ADEME y los proyectos de economía circular BlackCycle y Whitecycle que Michelin lleva a cabo junto a varios socios europeos con el apoyo de la UE para transformar los neumáticos fuera de uso en materias primas de muy alta calidad que </w:t>
          </w:r>
          <w:r w:rsidR="00A230EA">
            <w:rPr>
              <w:rFonts w:ascii="Arial" w:hAnsi="Arial" w:cs="Arial"/>
              <w:sz w:val="20"/>
              <w:szCs w:val="20"/>
              <w:lang w:val="es-ES"/>
            </w:rPr>
            <w:t xml:space="preserve">puedan reincorporarse a la fabricación de </w:t>
          </w:r>
          <w:r w:rsidRPr="00D95271">
            <w:rPr>
              <w:rFonts w:ascii="Arial" w:hAnsi="Arial" w:cs="Arial"/>
              <w:sz w:val="20"/>
              <w:szCs w:val="20"/>
              <w:lang w:val="es-ES"/>
            </w:rPr>
            <w:t xml:space="preserve">nuevos neumáticos. </w:t>
          </w:r>
        </w:p>
        <w:p w14:paraId="57252D05" w14:textId="77777777" w:rsidR="00D95271" w:rsidRPr="00D95271" w:rsidRDefault="00D95271" w:rsidP="00D95271">
          <w:pPr>
            <w:spacing w:line="276" w:lineRule="auto"/>
            <w:jc w:val="both"/>
            <w:rPr>
              <w:rFonts w:ascii="Arial" w:hAnsi="Arial" w:cs="Arial"/>
              <w:sz w:val="20"/>
              <w:szCs w:val="20"/>
              <w:lang w:val="es-ES"/>
            </w:rPr>
          </w:pPr>
        </w:p>
        <w:p w14:paraId="483D0430" w14:textId="1D90C8DE" w:rsidR="00D95271" w:rsidRPr="00A230EA" w:rsidRDefault="00D95271" w:rsidP="00A230EA">
          <w:pPr>
            <w:pStyle w:val="Prrafodelista"/>
            <w:numPr>
              <w:ilvl w:val="0"/>
              <w:numId w:val="4"/>
            </w:numPr>
            <w:spacing w:line="276" w:lineRule="auto"/>
            <w:ind w:left="142" w:hanging="142"/>
            <w:jc w:val="both"/>
            <w:rPr>
              <w:rFonts w:ascii="Arial" w:hAnsi="Arial" w:cs="Arial"/>
              <w:lang w:val="es-ES"/>
            </w:rPr>
          </w:pPr>
          <w:r w:rsidRPr="00A230EA">
            <w:rPr>
              <w:rFonts w:ascii="Arial" w:hAnsi="Arial" w:cs="Arial"/>
              <w:lang w:val="es-ES"/>
            </w:rPr>
            <w:t xml:space="preserve">Un enfoque global que abarca todo el ciclo de vida de un producto </w:t>
          </w:r>
        </w:p>
        <w:p w14:paraId="67D68A70" w14:textId="77777777" w:rsidR="00D95271" w:rsidRPr="00D95271" w:rsidRDefault="00D95271" w:rsidP="00D95271">
          <w:pPr>
            <w:spacing w:line="276" w:lineRule="auto"/>
            <w:jc w:val="both"/>
            <w:rPr>
              <w:rFonts w:ascii="Arial" w:hAnsi="Arial" w:cs="Arial"/>
              <w:sz w:val="20"/>
              <w:szCs w:val="20"/>
              <w:lang w:val="es-ES"/>
            </w:rPr>
          </w:pPr>
        </w:p>
        <w:p w14:paraId="2C89E532" w14:textId="62CD493A" w:rsidR="00D95271" w:rsidRPr="00D95271" w:rsidRDefault="00E274F0" w:rsidP="00D95271">
          <w:pPr>
            <w:spacing w:line="276" w:lineRule="auto"/>
            <w:jc w:val="both"/>
            <w:rPr>
              <w:rFonts w:ascii="Arial" w:hAnsi="Arial" w:cs="Arial"/>
              <w:sz w:val="20"/>
              <w:szCs w:val="20"/>
              <w:lang w:val="es-ES"/>
            </w:rPr>
          </w:pPr>
          <w:r>
            <w:rPr>
              <w:rFonts w:ascii="Arial" w:hAnsi="Arial" w:cs="Arial"/>
              <w:sz w:val="20"/>
              <w:szCs w:val="20"/>
              <w:lang w:val="es-ES"/>
            </w:rPr>
            <w:t>E</w:t>
          </w:r>
          <w:r w:rsidR="00D95271" w:rsidRPr="00D95271">
            <w:rPr>
              <w:rFonts w:ascii="Arial" w:hAnsi="Arial" w:cs="Arial"/>
              <w:sz w:val="20"/>
              <w:szCs w:val="20"/>
              <w:lang w:val="es-ES"/>
            </w:rPr>
            <w:t>l Grupo ha puesto en marcha un enfoque de 360°, basado en un análisis del ciclo de vida de los neumáticos</w:t>
          </w:r>
          <w:r w:rsidR="00A230EA">
            <w:rPr>
              <w:rFonts w:ascii="Arial" w:hAnsi="Arial" w:cs="Arial"/>
              <w:sz w:val="20"/>
              <w:szCs w:val="20"/>
              <w:lang w:val="es-ES"/>
            </w:rPr>
            <w:t>, desde la el</w:t>
          </w:r>
          <w:r w:rsidR="00D95271" w:rsidRPr="00D95271">
            <w:rPr>
              <w:rFonts w:ascii="Arial" w:hAnsi="Arial" w:cs="Arial"/>
              <w:sz w:val="20"/>
              <w:szCs w:val="20"/>
              <w:lang w:val="es-ES"/>
            </w:rPr>
            <w:t xml:space="preserve">ección de las materias primas hasta las soluciones de reciclado, dentro de un </w:t>
          </w:r>
          <w:r w:rsidR="00A230EA">
            <w:rPr>
              <w:rFonts w:ascii="Arial" w:hAnsi="Arial" w:cs="Arial"/>
              <w:sz w:val="20"/>
              <w:szCs w:val="20"/>
              <w:lang w:val="es-ES"/>
            </w:rPr>
            <w:t>planteamiento generalizado</w:t>
          </w:r>
          <w:r w:rsidR="00D95271" w:rsidRPr="00D95271">
            <w:rPr>
              <w:rFonts w:ascii="Arial" w:hAnsi="Arial" w:cs="Arial"/>
              <w:sz w:val="20"/>
              <w:szCs w:val="20"/>
              <w:lang w:val="es-ES"/>
            </w:rPr>
            <w:t xml:space="preserve"> de ecodiseño</w:t>
          </w:r>
          <w:r>
            <w:rPr>
              <w:rFonts w:ascii="Arial" w:hAnsi="Arial" w:cs="Arial"/>
              <w:sz w:val="20"/>
              <w:szCs w:val="20"/>
              <w:lang w:val="es-ES"/>
            </w:rPr>
            <w:t>, p</w:t>
          </w:r>
          <w:r w:rsidRPr="00D95271">
            <w:rPr>
              <w:rFonts w:ascii="Arial" w:hAnsi="Arial" w:cs="Arial"/>
              <w:sz w:val="20"/>
              <w:szCs w:val="20"/>
              <w:lang w:val="es-ES"/>
            </w:rPr>
            <w:t>ara tener en cuenta todos los parámetros e impactos medioambientales de los neumático</w:t>
          </w:r>
          <w:r>
            <w:rPr>
              <w:rFonts w:ascii="Arial" w:hAnsi="Arial" w:cs="Arial"/>
              <w:sz w:val="20"/>
              <w:szCs w:val="20"/>
              <w:lang w:val="es-ES"/>
            </w:rPr>
            <w:t>s</w:t>
          </w:r>
          <w:r w:rsidR="00D95271" w:rsidRPr="00D95271">
            <w:rPr>
              <w:rFonts w:ascii="Arial" w:hAnsi="Arial" w:cs="Arial"/>
              <w:sz w:val="20"/>
              <w:szCs w:val="20"/>
              <w:lang w:val="es-ES"/>
            </w:rPr>
            <w:t>. Esta voluntad va mucho más allá de la simple capacidad de desarrollar e incorporar materiales sostenibles en los neumáticos, y pretende actuar sobre todas las palancas en cada etapa del ciclo de vida de los neumáticos</w:t>
          </w:r>
          <w:r w:rsidR="00A230EA">
            <w:rPr>
              <w:rFonts w:ascii="Arial" w:hAnsi="Arial" w:cs="Arial"/>
              <w:sz w:val="20"/>
              <w:szCs w:val="20"/>
              <w:lang w:val="es-ES"/>
            </w:rPr>
            <w:t xml:space="preserve">: </w:t>
          </w:r>
          <w:r w:rsidR="00D95271" w:rsidRPr="00D95271">
            <w:rPr>
              <w:rFonts w:ascii="Arial" w:hAnsi="Arial" w:cs="Arial"/>
              <w:sz w:val="20"/>
              <w:szCs w:val="20"/>
              <w:lang w:val="es-ES"/>
            </w:rPr>
            <w:t>diseño, fabricación, transporte, uso y fin de vida</w:t>
          </w:r>
          <w:r w:rsidR="00A230EA">
            <w:rPr>
              <w:rFonts w:ascii="Arial" w:hAnsi="Arial" w:cs="Arial"/>
              <w:sz w:val="20"/>
              <w:szCs w:val="20"/>
              <w:lang w:val="es-ES"/>
            </w:rPr>
            <w:t>.</w:t>
          </w:r>
        </w:p>
        <w:p w14:paraId="412A8854" w14:textId="77777777" w:rsidR="00D95271" w:rsidRPr="00D95271" w:rsidRDefault="00D95271" w:rsidP="00D95271">
          <w:pPr>
            <w:spacing w:line="276" w:lineRule="auto"/>
            <w:jc w:val="both"/>
            <w:rPr>
              <w:rFonts w:ascii="Arial" w:hAnsi="Arial" w:cs="Arial"/>
              <w:sz w:val="20"/>
              <w:szCs w:val="20"/>
              <w:lang w:val="es-ES"/>
            </w:rPr>
          </w:pPr>
        </w:p>
        <w:p w14:paraId="17BCDE34" w14:textId="565D8356" w:rsidR="00D95271" w:rsidRPr="00A230EA" w:rsidRDefault="00D95271" w:rsidP="00D95271">
          <w:pPr>
            <w:spacing w:line="276" w:lineRule="auto"/>
            <w:jc w:val="both"/>
            <w:rPr>
              <w:rFonts w:ascii="Arial" w:hAnsi="Arial" w:cs="Arial"/>
              <w:b/>
              <w:sz w:val="20"/>
              <w:szCs w:val="20"/>
              <w:lang w:val="es-ES"/>
            </w:rPr>
          </w:pPr>
          <w:r w:rsidRPr="00A230EA">
            <w:rPr>
              <w:rFonts w:ascii="Arial" w:hAnsi="Arial" w:cs="Arial"/>
              <w:b/>
              <w:sz w:val="20"/>
              <w:szCs w:val="20"/>
              <w:lang w:val="es-ES"/>
            </w:rPr>
            <w:t xml:space="preserve">Un premio que </w:t>
          </w:r>
          <w:r w:rsidR="00A230EA" w:rsidRPr="00A230EA">
            <w:rPr>
              <w:rFonts w:ascii="Arial" w:hAnsi="Arial" w:cs="Arial"/>
              <w:b/>
              <w:sz w:val="20"/>
              <w:szCs w:val="20"/>
              <w:lang w:val="es-ES"/>
            </w:rPr>
            <w:t>reconoce</w:t>
          </w:r>
          <w:r w:rsidRPr="00A230EA">
            <w:rPr>
              <w:rFonts w:ascii="Arial" w:hAnsi="Arial" w:cs="Arial"/>
              <w:b/>
              <w:sz w:val="20"/>
              <w:szCs w:val="20"/>
              <w:lang w:val="es-ES"/>
            </w:rPr>
            <w:t xml:space="preserve"> el compromiso de Michelin de producir neumáticos que contengan un 100% de materiales sostenibles para 2050, con un objetivo intermedio del 40% para 2030</w:t>
          </w:r>
        </w:p>
        <w:p w14:paraId="43A522A5" w14:textId="77777777" w:rsidR="00D95271" w:rsidRPr="00D95271" w:rsidRDefault="00D95271" w:rsidP="00D95271">
          <w:pPr>
            <w:spacing w:line="276" w:lineRule="auto"/>
            <w:jc w:val="both"/>
            <w:rPr>
              <w:rFonts w:ascii="Arial" w:hAnsi="Arial" w:cs="Arial"/>
              <w:sz w:val="20"/>
              <w:szCs w:val="20"/>
              <w:lang w:val="es-ES"/>
            </w:rPr>
          </w:pPr>
        </w:p>
        <w:p w14:paraId="312EDECC" w14:textId="3EA75E00" w:rsidR="00D95271" w:rsidRPr="00D95271" w:rsidRDefault="00E274F0" w:rsidP="00D95271">
          <w:pPr>
            <w:spacing w:line="276" w:lineRule="auto"/>
            <w:jc w:val="both"/>
            <w:rPr>
              <w:rFonts w:ascii="Arial" w:hAnsi="Arial" w:cs="Arial"/>
              <w:sz w:val="20"/>
              <w:szCs w:val="20"/>
              <w:lang w:val="es-ES"/>
            </w:rPr>
          </w:pPr>
          <w:r>
            <w:rPr>
              <w:rFonts w:ascii="Arial" w:hAnsi="Arial" w:cs="Arial"/>
              <w:sz w:val="20"/>
              <w:szCs w:val="20"/>
              <w:lang w:val="es-ES"/>
            </w:rPr>
            <w:t>E</w:t>
          </w:r>
          <w:r w:rsidR="00D95271" w:rsidRPr="00D95271">
            <w:rPr>
              <w:rFonts w:ascii="Arial" w:hAnsi="Arial" w:cs="Arial"/>
              <w:sz w:val="20"/>
              <w:szCs w:val="20"/>
              <w:lang w:val="es-ES"/>
            </w:rPr>
            <w:t xml:space="preserve">l neumático </w:t>
          </w:r>
          <w:r w:rsidR="00A230EA">
            <w:rPr>
              <w:rFonts w:ascii="Arial" w:hAnsi="Arial" w:cs="Arial"/>
              <w:sz w:val="20"/>
              <w:szCs w:val="20"/>
              <w:lang w:val="es-ES"/>
            </w:rPr>
            <w:t xml:space="preserve">de turismo MICHELIN </w:t>
          </w:r>
          <w:r w:rsidR="00D95271" w:rsidRPr="00D95271">
            <w:rPr>
              <w:rFonts w:ascii="Arial" w:hAnsi="Arial" w:cs="Arial"/>
              <w:sz w:val="20"/>
              <w:szCs w:val="20"/>
              <w:lang w:val="es-ES"/>
            </w:rPr>
            <w:t>con un 45% de materiales sostenibles</w:t>
          </w:r>
          <w:r>
            <w:rPr>
              <w:rFonts w:ascii="Arial" w:hAnsi="Arial" w:cs="Arial"/>
              <w:sz w:val="20"/>
              <w:szCs w:val="20"/>
              <w:lang w:val="es-ES"/>
            </w:rPr>
            <w:t>, presentado en 2022,</w:t>
          </w:r>
          <w:r w:rsidR="00D95271" w:rsidRPr="00D95271">
            <w:rPr>
              <w:rFonts w:ascii="Arial" w:hAnsi="Arial" w:cs="Arial"/>
              <w:sz w:val="20"/>
              <w:szCs w:val="20"/>
              <w:lang w:val="es-ES"/>
            </w:rPr>
            <w:t xml:space="preserve"> incorpora tecnologías que estarán presentes en los neumáticos </w:t>
          </w:r>
          <w:r w:rsidR="00A230EA">
            <w:rPr>
              <w:rFonts w:ascii="Arial" w:hAnsi="Arial" w:cs="Arial"/>
              <w:sz w:val="20"/>
              <w:szCs w:val="20"/>
              <w:lang w:val="es-ES"/>
            </w:rPr>
            <w:t>de producción</w:t>
          </w:r>
          <w:r w:rsidR="00D95271" w:rsidRPr="00D95271">
            <w:rPr>
              <w:rFonts w:ascii="Arial" w:hAnsi="Arial" w:cs="Arial"/>
              <w:sz w:val="20"/>
              <w:szCs w:val="20"/>
              <w:lang w:val="es-ES"/>
            </w:rPr>
            <w:t xml:space="preserve"> en 2025. Permite a Michelin dar un paso más hacia el desarrollo a gran escala de nuevos materiales sostenibles</w:t>
          </w:r>
          <w:r w:rsidR="00A230EA">
            <w:rPr>
              <w:rFonts w:ascii="Arial" w:hAnsi="Arial" w:cs="Arial"/>
              <w:sz w:val="20"/>
              <w:szCs w:val="20"/>
              <w:lang w:val="es-ES"/>
            </w:rPr>
            <w:t>, e i</w:t>
          </w:r>
          <w:r w:rsidR="00D95271" w:rsidRPr="00D95271">
            <w:rPr>
              <w:rFonts w:ascii="Arial" w:hAnsi="Arial" w:cs="Arial"/>
              <w:sz w:val="20"/>
              <w:szCs w:val="20"/>
              <w:lang w:val="es-ES"/>
            </w:rPr>
            <w:t>lustra la capacidad de innovación de Michelin, así como los avances realizados por el Grupo para mantener sus compromisos de promover una producción global</w:t>
          </w:r>
          <w:r w:rsidR="00A230EA">
            <w:rPr>
              <w:rFonts w:ascii="Arial" w:hAnsi="Arial" w:cs="Arial"/>
              <w:sz w:val="20"/>
              <w:szCs w:val="20"/>
              <w:lang w:val="es-ES"/>
            </w:rPr>
            <w:t xml:space="preserve"> basada totalmente en</w:t>
          </w:r>
          <w:r w:rsidR="00D95271" w:rsidRPr="00D95271">
            <w:rPr>
              <w:rFonts w:ascii="Arial" w:hAnsi="Arial" w:cs="Arial"/>
              <w:sz w:val="20"/>
              <w:szCs w:val="20"/>
              <w:lang w:val="es-ES"/>
            </w:rPr>
            <w:t xml:space="preserve"> materiales renovables o reciclados de aquí a 2050, con un objetivo del 40% de media de aquí a 2030. </w:t>
          </w:r>
        </w:p>
        <w:p w14:paraId="6E25FD31" w14:textId="77777777" w:rsidR="00D95271" w:rsidRPr="00D95271" w:rsidRDefault="00D95271" w:rsidP="00D95271">
          <w:pPr>
            <w:spacing w:line="276" w:lineRule="auto"/>
            <w:jc w:val="both"/>
            <w:rPr>
              <w:rFonts w:ascii="Arial" w:hAnsi="Arial" w:cs="Arial"/>
              <w:sz w:val="20"/>
              <w:szCs w:val="20"/>
              <w:lang w:val="es-ES"/>
            </w:rPr>
          </w:pPr>
        </w:p>
        <w:p w14:paraId="426F2CC6" w14:textId="3202C99F" w:rsidR="00D95271" w:rsidRPr="00D95271" w:rsidRDefault="001B3B27" w:rsidP="00D95271">
          <w:pPr>
            <w:spacing w:line="276" w:lineRule="auto"/>
            <w:jc w:val="both"/>
            <w:rPr>
              <w:rFonts w:ascii="Arial" w:hAnsi="Arial" w:cs="Arial"/>
              <w:sz w:val="20"/>
              <w:szCs w:val="20"/>
              <w:lang w:val="es-ES"/>
            </w:rPr>
          </w:pPr>
          <w:r w:rsidRPr="001B3B27">
            <w:rPr>
              <w:rFonts w:ascii="Arial" w:hAnsi="Arial" w:cs="Arial"/>
              <w:i/>
              <w:sz w:val="20"/>
              <w:szCs w:val="20"/>
              <w:lang w:val="es-ES"/>
            </w:rPr>
            <w:t>“</w:t>
          </w:r>
          <w:r w:rsidR="00D95271" w:rsidRPr="001B3B27">
            <w:rPr>
              <w:rFonts w:ascii="Arial" w:hAnsi="Arial" w:cs="Arial"/>
              <w:i/>
              <w:sz w:val="20"/>
              <w:szCs w:val="20"/>
              <w:lang w:val="es-ES"/>
            </w:rPr>
            <w:t xml:space="preserve">Para </w:t>
          </w:r>
          <w:r>
            <w:rPr>
              <w:rFonts w:ascii="Arial" w:hAnsi="Arial" w:cs="Arial"/>
              <w:i/>
              <w:sz w:val="20"/>
              <w:szCs w:val="20"/>
              <w:lang w:val="es-ES"/>
            </w:rPr>
            <w:t>cumplir esta</w:t>
          </w:r>
          <w:r w:rsidR="00D95271" w:rsidRPr="001B3B27">
            <w:rPr>
              <w:rFonts w:ascii="Arial" w:hAnsi="Arial" w:cs="Arial"/>
              <w:i/>
              <w:sz w:val="20"/>
              <w:szCs w:val="20"/>
              <w:lang w:val="es-ES"/>
            </w:rPr>
            <w:t xml:space="preserve"> hoja de ruta extremadamente ambiciosa, Michelin se apoya en su experiencia en el campo de los materiales de vanguardia, así como en el conjunto de su departamento de I+D, compuesto por 6.000 ingenieros, investigadores, químicos y desarrolladores en todo el mundo. Es a todos estos equipos a quienes dedico este premio</w:t>
          </w:r>
          <w:r w:rsidRPr="001B3B27">
            <w:rPr>
              <w:rFonts w:ascii="Arial" w:hAnsi="Arial" w:cs="Arial"/>
              <w:i/>
              <w:sz w:val="20"/>
              <w:szCs w:val="20"/>
              <w:lang w:val="es-ES"/>
            </w:rPr>
            <w:t>”</w:t>
          </w:r>
          <w:r w:rsidR="00D95271" w:rsidRPr="00D95271">
            <w:rPr>
              <w:rFonts w:ascii="Arial" w:hAnsi="Arial" w:cs="Arial"/>
              <w:sz w:val="20"/>
              <w:szCs w:val="20"/>
              <w:lang w:val="es-ES"/>
            </w:rPr>
            <w:t xml:space="preserve">, declaró Eric Vinesse, Director de Investigación y Desarrollo y Miembro del Comité Ejecutivo del Grupo. </w:t>
          </w:r>
        </w:p>
        <w:p w14:paraId="3E157807" w14:textId="77777777" w:rsidR="00D95271" w:rsidRPr="00D95271" w:rsidRDefault="00D95271" w:rsidP="00D95271">
          <w:pPr>
            <w:spacing w:line="276" w:lineRule="auto"/>
            <w:jc w:val="both"/>
            <w:rPr>
              <w:rFonts w:ascii="Arial" w:hAnsi="Arial" w:cs="Arial"/>
              <w:sz w:val="20"/>
              <w:szCs w:val="20"/>
              <w:lang w:val="es-ES"/>
            </w:rPr>
          </w:pPr>
        </w:p>
        <w:p w14:paraId="58AA850D" w14:textId="77777777" w:rsidR="00D95271" w:rsidRPr="00D95271" w:rsidRDefault="00D95271" w:rsidP="00D95271">
          <w:pPr>
            <w:spacing w:line="276" w:lineRule="auto"/>
            <w:jc w:val="both"/>
            <w:rPr>
              <w:rFonts w:ascii="Arial" w:hAnsi="Arial" w:cs="Arial"/>
              <w:sz w:val="20"/>
              <w:szCs w:val="20"/>
              <w:lang w:val="es-ES"/>
            </w:rPr>
          </w:pPr>
        </w:p>
        <w:p w14:paraId="084D34C0" w14:textId="05907E7C" w:rsidR="001B3B27" w:rsidRPr="001B3B27" w:rsidRDefault="001B3B27" w:rsidP="001B3B27">
          <w:pPr>
            <w:spacing w:line="276" w:lineRule="auto"/>
            <w:jc w:val="both"/>
            <w:rPr>
              <w:rFonts w:ascii="Arial" w:hAnsi="Arial" w:cs="Arial"/>
              <w:sz w:val="20"/>
              <w:szCs w:val="20"/>
            </w:rPr>
          </w:pPr>
          <w:r>
            <w:rPr>
              <w:rFonts w:ascii="Arial" w:hAnsi="Arial" w:cs="Arial"/>
              <w:sz w:val="20"/>
              <w:szCs w:val="20"/>
              <w:lang w:val="es-ES"/>
            </w:rPr>
            <w:t xml:space="preserve">Material gráfico </w:t>
          </w:r>
          <w:r w:rsidR="00D95271" w:rsidRPr="00D95271">
            <w:rPr>
              <w:rFonts w:ascii="Arial" w:hAnsi="Arial" w:cs="Arial"/>
              <w:sz w:val="20"/>
              <w:szCs w:val="20"/>
              <w:lang w:val="es-ES"/>
            </w:rPr>
            <w:t>disponible en:</w:t>
          </w:r>
          <w:r>
            <w:rPr>
              <w:rFonts w:ascii="Arial" w:hAnsi="Arial" w:cs="Arial"/>
              <w:sz w:val="20"/>
              <w:szCs w:val="20"/>
              <w:lang w:val="es-ES"/>
            </w:rPr>
            <w:t xml:space="preserve"> </w:t>
          </w:r>
          <w:hyperlink r:id="rId8" w:history="1">
            <w:r w:rsidRPr="001B3B27">
              <w:rPr>
                <w:rStyle w:val="Hipervnculo"/>
                <w:rFonts w:ascii="Arial" w:hAnsi="Arial" w:cs="Arial"/>
                <w:sz w:val="20"/>
                <w:szCs w:val="20"/>
              </w:rPr>
              <w:t>https://contentcenter.michelin.com:443/portal/shared-board/dc33304b-9083-4de6-998c-d5656b4d1070</w:t>
            </w:r>
          </w:hyperlink>
        </w:p>
        <w:p w14:paraId="314F4627" w14:textId="121ECFF1" w:rsidR="00D95271" w:rsidRPr="001B3B27" w:rsidRDefault="00D95271" w:rsidP="00D95271">
          <w:pPr>
            <w:spacing w:line="276" w:lineRule="auto"/>
            <w:jc w:val="both"/>
            <w:rPr>
              <w:rFonts w:ascii="Arial" w:hAnsi="Arial" w:cs="Arial"/>
              <w:sz w:val="20"/>
              <w:szCs w:val="20"/>
            </w:rPr>
          </w:pPr>
        </w:p>
        <w:p w14:paraId="0845981D" w14:textId="77777777" w:rsidR="00422E33" w:rsidRPr="006D4CB8" w:rsidRDefault="00422E33" w:rsidP="003C3FC0">
          <w:pPr>
            <w:spacing w:line="276" w:lineRule="auto"/>
            <w:jc w:val="both"/>
            <w:rPr>
              <w:rFonts w:ascii="Arial" w:hAnsi="Arial" w:cs="Arial"/>
              <w:sz w:val="20"/>
              <w:szCs w:val="20"/>
              <w:lang w:val="es-ES"/>
            </w:rPr>
          </w:pPr>
        </w:p>
        <w:p w14:paraId="7B526B8C" w14:textId="77777777" w:rsidR="00416DE4" w:rsidRDefault="00416DE4" w:rsidP="003C3FC0">
          <w:pPr>
            <w:spacing w:line="276" w:lineRule="auto"/>
            <w:jc w:val="both"/>
            <w:rPr>
              <w:rFonts w:ascii="Arial" w:hAnsi="Arial" w:cs="Arial"/>
              <w:lang w:val="es-ES"/>
            </w:rPr>
          </w:pPr>
        </w:p>
        <w:p w14:paraId="648342B4" w14:textId="484E34F5" w:rsidR="003C3FC0" w:rsidRPr="006D4CB8" w:rsidRDefault="00000000" w:rsidP="003C3FC0">
          <w:pPr>
            <w:spacing w:line="276" w:lineRule="auto"/>
            <w:jc w:val="both"/>
            <w:rPr>
              <w:rFonts w:ascii="Arial" w:hAnsi="Arial" w:cs="Arial"/>
              <w:lang w:val="es-ES"/>
            </w:rPr>
          </w:pPr>
        </w:p>
      </w:sdtContent>
    </w:sdt>
    <w:p w14:paraId="0C4D8941" w14:textId="77777777"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597344B" w14:textId="77777777" w:rsidR="00082115" w:rsidRPr="009A43CE"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000000" w:rsidP="00CC6BAF">
      <w:pPr>
        <w:spacing w:line="276" w:lineRule="auto"/>
        <w:jc w:val="center"/>
        <w:rPr>
          <w:rFonts w:ascii="Arial" w:hAnsi="Arial" w:cs="Arial"/>
          <w:sz w:val="28"/>
          <w:szCs w:val="28"/>
          <w:lang w:val="es-ES"/>
        </w:rPr>
      </w:pPr>
      <w:hyperlink r:id="rId10"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22D61BD2" w14:textId="77777777" w:rsidR="00CC6BAF" w:rsidRDefault="00000000" w:rsidP="00CC6BAF">
            <w:pPr>
              <w:jc w:val="center"/>
              <w:rPr>
                <w:rStyle w:val="Hipervnculo"/>
                <w:rFonts w:ascii="Arial" w:hAnsi="Arial" w:cs="Arial"/>
                <w:lang w:val="es-ES"/>
              </w:rPr>
            </w:pPr>
            <w:hyperlink r:id="rId13" w:history="1">
              <w:r w:rsidR="003C3FC0" w:rsidRPr="006D4CB8">
                <w:rPr>
                  <w:rStyle w:val="Hipervnculo"/>
                  <w:rFonts w:ascii="Arial" w:hAnsi="Arial" w:cs="Arial"/>
                  <w:lang w:val="es-ES"/>
                </w:rPr>
                <w:t>www.michelin.es</w:t>
              </w:r>
            </w:hyperlink>
          </w:p>
          <w:p w14:paraId="64CFAB72" w14:textId="23F90233" w:rsidR="00802F0B" w:rsidRPr="006D4CB8" w:rsidRDefault="00802F0B" w:rsidP="00CC6BAF">
            <w:pPr>
              <w:jc w:val="center"/>
              <w:rPr>
                <w:rFonts w:ascii="Arial" w:hAnsi="Arial" w:cs="Arial"/>
                <w:color w:val="08519D"/>
                <w:lang w:val="es-ES"/>
              </w:rPr>
            </w:pPr>
          </w:p>
        </w:tc>
      </w:tr>
      <w:tr w:rsidR="00CC6BAF" w:rsidRPr="006D4CB8" w14:paraId="148A590E" w14:textId="77777777" w:rsidTr="00CC6BAF">
        <w:tc>
          <w:tcPr>
            <w:tcW w:w="9016" w:type="dxa"/>
          </w:tcPr>
          <w:p w14:paraId="78DB6A4F" w14:textId="540DC490" w:rsidR="00CC6BAF" w:rsidRPr="006D4CB8" w:rsidRDefault="00802F0B" w:rsidP="00CC6BAF">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52400" cy="123825"/>
                          </a:xfrm>
                          <a:prstGeom prst="rect">
                            <a:avLst/>
                          </a:prstGeom>
                        </pic:spPr>
                      </pic:pic>
                    </a:graphicData>
                  </a:graphic>
                </wp:inline>
              </w:drawing>
            </w:r>
            <w:hyperlink r:id="rId15"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64E22AC" wp14:editId="0A3C99FC">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ECDD374" wp14:editId="1557C85C">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26B9334" wp14:editId="5023FF27">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Pr>
                <w:rFonts w:ascii="Arial" w:eastAsia="Arial" w:hAnsi="Arial" w:cs="Arial"/>
                <w:color w:val="08519D"/>
                <w:sz w:val="20"/>
                <w:szCs w:val="20"/>
              </w:rPr>
              <w:t xml:space="preserve"> </w:t>
            </w:r>
            <w:hyperlink r:id="rId21" w:history="1">
              <w:r>
                <w:rPr>
                  <w:rFonts w:ascii="Arial" w:eastAsia="Arial" w:hAnsi="Arial" w:cs="Arial"/>
                  <w:color w:val="0000FF"/>
                  <w:sz w:val="20"/>
                  <w:szCs w:val="20"/>
                  <w:u w:val="single" w:color="0000FF"/>
                </w:rPr>
                <w:t>@Michelin</w:t>
              </w:r>
            </w:hyperlink>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6C3818">
      <w:headerReference w:type="even" r:id="rId22"/>
      <w:headerReference w:type="default" r:id="rId23"/>
      <w:footerReference w:type="even" r:id="rId24"/>
      <w:footerReference w:type="default" r:id="rId25"/>
      <w:headerReference w:type="first" r:id="rId26"/>
      <w:footerReference w:type="first" r:id="rId27"/>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4B33" w14:textId="77777777" w:rsidR="005234D7" w:rsidRDefault="005234D7" w:rsidP="00F24D98">
      <w:r>
        <w:separator/>
      </w:r>
    </w:p>
  </w:endnote>
  <w:endnote w:type="continuationSeparator" w:id="0">
    <w:p w14:paraId="6979B719" w14:textId="77777777" w:rsidR="005234D7" w:rsidRDefault="005234D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7E28" w14:textId="77777777" w:rsidR="005234D7" w:rsidRDefault="005234D7" w:rsidP="00F24D98">
      <w:r>
        <w:separator/>
      </w:r>
    </w:p>
  </w:footnote>
  <w:footnote w:type="continuationSeparator" w:id="0">
    <w:p w14:paraId="0F457430" w14:textId="77777777" w:rsidR="005234D7" w:rsidRDefault="005234D7"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553A1"/>
    <w:multiLevelType w:val="hybridMultilevel"/>
    <w:tmpl w:val="ACEA43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444422730">
    <w:abstractNumId w:val="2"/>
  </w:num>
  <w:num w:numId="2" w16cid:durableId="1876427252">
    <w:abstractNumId w:val="1"/>
  </w:num>
  <w:num w:numId="3" w16cid:durableId="1313565173">
    <w:abstractNumId w:val="3"/>
  </w:num>
  <w:num w:numId="4" w16cid:durableId="90795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778DE"/>
    <w:rsid w:val="00082115"/>
    <w:rsid w:val="000A5386"/>
    <w:rsid w:val="000B3F91"/>
    <w:rsid w:val="000C09D6"/>
    <w:rsid w:val="000C2567"/>
    <w:rsid w:val="00112957"/>
    <w:rsid w:val="001162A2"/>
    <w:rsid w:val="00116A1A"/>
    <w:rsid w:val="00154400"/>
    <w:rsid w:val="00170CB5"/>
    <w:rsid w:val="001712BA"/>
    <w:rsid w:val="00186CCB"/>
    <w:rsid w:val="001963B1"/>
    <w:rsid w:val="001A0040"/>
    <w:rsid w:val="001A4103"/>
    <w:rsid w:val="001B3B27"/>
    <w:rsid w:val="001D57AF"/>
    <w:rsid w:val="001E520E"/>
    <w:rsid w:val="002074E8"/>
    <w:rsid w:val="0021595A"/>
    <w:rsid w:val="002462B9"/>
    <w:rsid w:val="00262F8B"/>
    <w:rsid w:val="00274DC8"/>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4D7"/>
    <w:rsid w:val="00523D3C"/>
    <w:rsid w:val="00572127"/>
    <w:rsid w:val="00594F5C"/>
    <w:rsid w:val="005B00AE"/>
    <w:rsid w:val="006920B7"/>
    <w:rsid w:val="006C3818"/>
    <w:rsid w:val="006C44F0"/>
    <w:rsid w:val="006C7776"/>
    <w:rsid w:val="006D398C"/>
    <w:rsid w:val="006D4CB8"/>
    <w:rsid w:val="00707806"/>
    <w:rsid w:val="007A20EB"/>
    <w:rsid w:val="007E51AC"/>
    <w:rsid w:val="007F37A6"/>
    <w:rsid w:val="00802F0B"/>
    <w:rsid w:val="00816BB1"/>
    <w:rsid w:val="00834943"/>
    <w:rsid w:val="0083779A"/>
    <w:rsid w:val="00842005"/>
    <w:rsid w:val="0085450A"/>
    <w:rsid w:val="00877AE5"/>
    <w:rsid w:val="008B072F"/>
    <w:rsid w:val="008F3690"/>
    <w:rsid w:val="008F5893"/>
    <w:rsid w:val="0093532F"/>
    <w:rsid w:val="009969D4"/>
    <w:rsid w:val="00A010E6"/>
    <w:rsid w:val="00A05352"/>
    <w:rsid w:val="00A133C9"/>
    <w:rsid w:val="00A230EA"/>
    <w:rsid w:val="00A6279B"/>
    <w:rsid w:val="00A72ECA"/>
    <w:rsid w:val="00A75B5C"/>
    <w:rsid w:val="00AB5624"/>
    <w:rsid w:val="00AC0E74"/>
    <w:rsid w:val="00B05B19"/>
    <w:rsid w:val="00B13DD6"/>
    <w:rsid w:val="00B32BCE"/>
    <w:rsid w:val="00B361FB"/>
    <w:rsid w:val="00B36FEE"/>
    <w:rsid w:val="00B45C21"/>
    <w:rsid w:val="00B97B28"/>
    <w:rsid w:val="00BC2889"/>
    <w:rsid w:val="00BE269E"/>
    <w:rsid w:val="00C53F0C"/>
    <w:rsid w:val="00CC6BAF"/>
    <w:rsid w:val="00CE4C0D"/>
    <w:rsid w:val="00CE5E82"/>
    <w:rsid w:val="00D26D15"/>
    <w:rsid w:val="00D313A5"/>
    <w:rsid w:val="00D55011"/>
    <w:rsid w:val="00D729F5"/>
    <w:rsid w:val="00D9116F"/>
    <w:rsid w:val="00D95271"/>
    <w:rsid w:val="00DB7FA5"/>
    <w:rsid w:val="00DE0B5B"/>
    <w:rsid w:val="00E274F0"/>
    <w:rsid w:val="00E46580"/>
    <w:rsid w:val="00E926C4"/>
    <w:rsid w:val="00EA512D"/>
    <w:rsid w:val="00ED5957"/>
    <w:rsid w:val="00ED7136"/>
    <w:rsid w:val="00F1127B"/>
    <w:rsid w:val="00F23D2E"/>
    <w:rsid w:val="00F24D98"/>
    <w:rsid w:val="00F54E4E"/>
    <w:rsid w:val="00F6785B"/>
    <w:rsid w:val="00F9569F"/>
    <w:rsid w:val="00FE7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center.michelin.com:443/portal/shared-board/dc33304b-9083-4de6-998c-d5656b4d1070" TargetMode="External"/><Relationship Id="rId13" Type="http://schemas.openxmlformats.org/officeDocument/2006/relationships/hyperlink" Target="http://www.michelin.es"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hugo.ureta-alonso@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CFB7-9862-2244-B33E-45644E69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1110</Words>
  <Characters>6108</Characters>
  <Application>Microsoft Office Word</Application>
  <DocSecurity>0</DocSecurity>
  <Lines>50</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35</cp:revision>
  <dcterms:created xsi:type="dcterms:W3CDTF">2021-03-01T16:33:00Z</dcterms:created>
  <dcterms:modified xsi:type="dcterms:W3CDTF">2023-07-17T07:34:00Z</dcterms:modified>
</cp:coreProperties>
</file>