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C49D3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C49D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C49D3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C49D3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C49D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C49D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C49D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2CF04FE" w:rsidR="006D398C" w:rsidRPr="009C49D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C49D3">
        <w:rPr>
          <w:rFonts w:ascii="Arial" w:hAnsi="Arial" w:cs="Arial"/>
          <w:sz w:val="20"/>
          <w:szCs w:val="20"/>
          <w:lang w:val="es-ES"/>
        </w:rPr>
        <w:t xml:space="preserve">   </w:t>
      </w:r>
      <w:r w:rsidR="004F2F53" w:rsidRPr="00062D4F">
        <w:rPr>
          <w:rFonts w:ascii="Arial" w:hAnsi="Arial" w:cs="Arial"/>
          <w:sz w:val="20"/>
          <w:szCs w:val="20"/>
          <w:lang w:val="es-ES"/>
        </w:rPr>
        <w:t>Lisboa</w:t>
      </w:r>
      <w:r w:rsidR="00BE269E" w:rsidRPr="00062D4F">
        <w:rPr>
          <w:rFonts w:ascii="Arial" w:hAnsi="Arial" w:cs="Arial"/>
          <w:sz w:val="20"/>
          <w:szCs w:val="20"/>
          <w:lang w:val="es-ES"/>
        </w:rPr>
        <w:t xml:space="preserve">, </w:t>
      </w:r>
      <w:r w:rsidR="00062D4F" w:rsidRPr="00062D4F">
        <w:rPr>
          <w:rFonts w:ascii="Arial" w:hAnsi="Arial" w:cs="Arial"/>
          <w:sz w:val="20"/>
          <w:szCs w:val="20"/>
          <w:lang w:val="es-ES"/>
        </w:rPr>
        <w:t>6</w:t>
      </w:r>
      <w:r w:rsidR="00BE269E" w:rsidRPr="00062D4F">
        <w:rPr>
          <w:rFonts w:ascii="Arial" w:hAnsi="Arial" w:cs="Arial"/>
          <w:sz w:val="20"/>
          <w:szCs w:val="20"/>
          <w:lang w:val="es-ES"/>
        </w:rPr>
        <w:t xml:space="preserve"> de </w:t>
      </w:r>
      <w:r w:rsidR="00062D4F" w:rsidRPr="00062D4F">
        <w:rPr>
          <w:rFonts w:ascii="Arial" w:eastAsia="Arial" w:hAnsi="Arial" w:cs="Arial"/>
          <w:sz w:val="20"/>
          <w:szCs w:val="20"/>
          <w:lang w:val="pt-PT"/>
        </w:rPr>
        <w:t>junho</w:t>
      </w:r>
      <w:r w:rsidR="006D398C" w:rsidRPr="00062D4F">
        <w:rPr>
          <w:rFonts w:ascii="Arial" w:hAnsi="Arial" w:cs="Arial"/>
          <w:sz w:val="20"/>
          <w:szCs w:val="20"/>
          <w:lang w:val="es-ES"/>
        </w:rPr>
        <w:t>, 202</w:t>
      </w:r>
      <w:r w:rsidR="007665EE" w:rsidRPr="00062D4F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C49D3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C49D3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8E65527" w14:textId="77777777" w:rsidR="00062D4F" w:rsidRPr="005473FF" w:rsidRDefault="00062D4F" w:rsidP="00062D4F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</w:pPr>
          <w:r w:rsidRPr="005473FF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t xml:space="preserve">Michelin lança MICHELIN Connected Mobility, a nova solução </w:t>
          </w:r>
          <w:r w:rsidRPr="005473FF">
            <w:rPr>
              <w:rFonts w:ascii="Arial" w:eastAsia="Arial" w:hAnsi="Arial" w:cs="Arial"/>
              <w:b/>
              <w:bCs/>
              <w:sz w:val="28"/>
              <w:szCs w:val="28"/>
              <w:lang w:val="pt-PT"/>
            </w:rPr>
            <w:br/>
            <w:t>da Michelin “em redor do pneu” para trazer mais valor às frotas</w:t>
          </w:r>
        </w:p>
        <w:p w14:paraId="175D9243" w14:textId="77777777" w:rsidR="00062D4F" w:rsidRPr="005473FF" w:rsidRDefault="00062D4F" w:rsidP="00062D4F">
          <w:pPr>
            <w:rPr>
              <w:rFonts w:ascii="Arial" w:eastAsia="Arial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62D4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n-US"/>
            </w:rPr>
          </w:pPr>
        </w:p>
        <w:p w14:paraId="28D99783" w14:textId="77777777" w:rsidR="00062D4F" w:rsidRPr="005473FF" w:rsidRDefault="00062D4F" w:rsidP="00062D4F">
          <w:pPr>
            <w:numPr>
              <w:ilvl w:val="0"/>
              <w:numId w:val="4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presenta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Connected Mobility,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integral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permite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à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otas operar de forma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segura, eficiente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sustentável</w:t>
          </w:r>
        </w:p>
        <w:p w14:paraId="3E9652AF" w14:textId="77777777" w:rsidR="00062D4F" w:rsidRPr="005473FF" w:rsidRDefault="00062D4F" w:rsidP="00062D4F">
          <w:pPr>
            <w:numPr>
              <w:ilvl w:val="0"/>
              <w:numId w:val="4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ombina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única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de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 conectadas, gest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tecnologias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algoritmos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próprios,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para reco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lher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informa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relevante de forma personalizada</w:t>
          </w:r>
        </w:p>
        <w:p w14:paraId="27EED21A" w14:textId="77777777" w:rsidR="00062D4F" w:rsidRPr="005473FF" w:rsidRDefault="00062D4F" w:rsidP="00062D4F">
          <w:pPr>
            <w:numPr>
              <w:ilvl w:val="0"/>
              <w:numId w:val="4"/>
            </w:numPr>
            <w:pBdr>
              <w:left w:val="none" w:sz="0" w:space="8" w:color="auto"/>
            </w:pBdr>
            <w:ind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Nova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utenção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preditiv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beneficia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120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 de experi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ncia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para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</w:t>
          </w:r>
        </w:p>
        <w:p w14:paraId="11B83B70" w14:textId="77777777" w:rsidR="006D398C" w:rsidRPr="009C49D3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C49D3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F7A5C3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presenta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MICHELIN Connected Mobility,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uma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integral para que as f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otas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cheguem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m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ais longe,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opera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ções mais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seguras, eficientes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sustentáveis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.</w:t>
          </w:r>
        </w:p>
        <w:p w14:paraId="6B9F03AD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</w:pPr>
        </w:p>
        <w:p w14:paraId="4E5CFBE2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 partir de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6 de jul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introduz 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Connected Mobility,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integral para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Portugal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e Espanha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a 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seguirá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ma implementação mais alargada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6037E6A4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B97FDBD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BR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 xml:space="preserve">A MICHELIN </w:t>
          </w:r>
          <w:proofErr w:type="spellStart"/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>Connected</w:t>
          </w:r>
          <w:proofErr w:type="spellEnd"/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 xml:space="preserve"> </w:t>
          </w:r>
          <w:proofErr w:type="spellStart"/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>Mobility</w:t>
          </w:r>
          <w:proofErr w:type="spellEnd"/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 xml:space="preserve"> é uma solução integral que inclu</w:t>
          </w:r>
          <w:r>
            <w:rPr>
              <w:rFonts w:ascii="Arial" w:eastAsia="Arial" w:hAnsi="Arial" w:cs="Arial"/>
              <w:sz w:val="20"/>
              <w:szCs w:val="20"/>
              <w:lang w:val="pt-BR"/>
            </w:rPr>
            <w:t>i</w:t>
          </w:r>
          <w:r w:rsidRPr="005473FF">
            <w:rPr>
              <w:rFonts w:ascii="Arial" w:eastAsia="Arial" w:hAnsi="Arial" w:cs="Arial"/>
              <w:sz w:val="20"/>
              <w:szCs w:val="20"/>
              <w:lang w:val="pt-BR"/>
            </w:rPr>
            <w:t xml:space="preserve">:  </w:t>
          </w:r>
        </w:p>
        <w:p w14:paraId="70EE2588" w14:textId="77777777" w:rsidR="00062D4F" w:rsidRPr="005473FF" w:rsidRDefault="00062D4F" w:rsidP="00062D4F">
          <w:pPr>
            <w:numPr>
              <w:ilvl w:val="0"/>
              <w:numId w:val="5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BR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MICHELIN</w:t>
          </w:r>
        </w:p>
        <w:p w14:paraId="7B22C57E" w14:textId="77777777" w:rsidR="00062D4F" w:rsidRPr="005473FF" w:rsidRDefault="00062D4F" w:rsidP="00062D4F">
          <w:pPr>
            <w:numPr>
              <w:ilvl w:val="0"/>
              <w:numId w:val="5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 para ge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rir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otimizar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 performance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</w:p>
        <w:p w14:paraId="7FFF72F9" w14:textId="77777777" w:rsidR="00062D4F" w:rsidRPr="005473FF" w:rsidRDefault="00062D4F" w:rsidP="00062D4F">
          <w:pPr>
            <w:numPr>
              <w:ilvl w:val="0"/>
              <w:numId w:val="5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 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va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preditiva e de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alertas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</w:p>
        <w:p w14:paraId="05EAB292" w14:textId="77777777" w:rsidR="00062D4F" w:rsidRPr="005473FF" w:rsidRDefault="00062D4F" w:rsidP="00062D4F">
          <w:pPr>
            <w:numPr>
              <w:ilvl w:val="0"/>
              <w:numId w:val="5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as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Connected Fleet,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veículos conectados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com soluções de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gest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diárias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apoio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cliente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conselhamento</w:t>
          </w:r>
        </w:p>
        <w:p w14:paraId="17D1451C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255143E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Connected Mobility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as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 beneficiar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us resultados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alertas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direto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plan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manutenção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preventiv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, visibilidad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je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curso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localiza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dos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us veículos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tempo real, gest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motoristas e de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ativos,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a excelência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cional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da red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prestadores de servi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os.</w:t>
          </w:r>
        </w:p>
        <w:p w14:paraId="24F67CE5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1F222606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combina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única de 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ções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de f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otas conectadas, gest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, algoritmos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tecnologias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de des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envolvimento próprio </w:t>
          </w:r>
        </w:p>
        <w:p w14:paraId="7C197CEF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8DAC4F9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histórico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saber fazer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foi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enriquecido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tradu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va área de especializa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anális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 interpreta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 da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 pro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venientes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objetos conectados. 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g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ora,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Michelin of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às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 informa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personalizada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relevante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as 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combina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única de algoritmos, sensores (TPMS)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diagnóstico automático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desgaste (Michelin Quickscan)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patent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ados. </w:t>
          </w:r>
        </w:p>
        <w:p w14:paraId="7BC370E0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13CE3B49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estas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tecnologias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desgaste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é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controla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do,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simple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mente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circulando sobre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plataforma especial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própria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base da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ota.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sistema de algoritmos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examina a profundidad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restante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rasto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cada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 e prevê q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ndo neces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itará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de manutenção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69C52760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as a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 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va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alerta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preditivos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, os gestores de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fornec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edores de servi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be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notifica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no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caso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ser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zida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le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tura crítica de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são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temperatura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 de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desgaste, as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sim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como 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aviso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quando ch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egado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momento de intervir nos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que est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desgastados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necessitam de um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reajuste de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são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0457BE07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lastRenderedPageBreak/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va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utenção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predictiv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compr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ova 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estado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da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ota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enquanto esta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circula, detetando 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sõ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es incorretas que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judicia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combustível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veículo,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adverte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acerca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aquel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que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perdas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cont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nuas de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são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3521D109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D5D0C7A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Esta oferta global permite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à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otas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lhorarem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eficácia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, a produtividad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 segur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ança, 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impacto ambiental:</w:t>
          </w:r>
        </w:p>
        <w:p w14:paraId="25B485BB" w14:textId="77777777" w:rsidR="00062D4F" w:rsidRPr="005473FF" w:rsidRDefault="00062D4F" w:rsidP="00062D4F">
          <w:pPr>
            <w:numPr>
              <w:ilvl w:val="0"/>
              <w:numId w:val="6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ora a segur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ança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motoristas e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as merc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adorias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stancial 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incidências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relacionadas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até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80%</w:t>
          </w:r>
          <w:r w:rsidRPr="005473FF">
            <w:rPr>
              <w:rFonts w:ascii="Utopia" w:eastAsia="Utopia" w:hAnsi="Utopia" w:cs="Utopia"/>
              <w:color w:val="000000"/>
              <w:sz w:val="12"/>
              <w:szCs w:val="12"/>
              <w:vertAlign w:val="superscript"/>
              <w:lang w:val="pt-PT"/>
            </w:rPr>
            <w:footnoteReference w:id="1"/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</w:p>
        <w:p w14:paraId="197B0F82" w14:textId="77777777" w:rsidR="00062D4F" w:rsidRPr="005473FF" w:rsidRDefault="00062D4F" w:rsidP="00062D4F">
          <w:pPr>
            <w:numPr>
              <w:ilvl w:val="0"/>
              <w:numId w:val="6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performance e a resistência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rolamento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podem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lhorar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sociando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-se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 medi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da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são e do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desgaste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tempo real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às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utenção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programadas.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consequência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é possível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z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combustível e 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impacto ambiental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até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12%</w:t>
          </w:r>
          <w:r w:rsidRPr="005473FF">
            <w:rPr>
              <w:color w:val="000000"/>
              <w:sz w:val="12"/>
              <w:szCs w:val="12"/>
              <w:vertAlign w:val="superscript"/>
              <w:lang w:val="pt-PT"/>
            </w:rPr>
            <w:footnoteReference w:id="2"/>
          </w:r>
        </w:p>
        <w:p w14:paraId="210EA706" w14:textId="77777777" w:rsidR="00062D4F" w:rsidRPr="005473FF" w:rsidRDefault="00062D4F" w:rsidP="00062D4F">
          <w:pPr>
            <w:numPr>
              <w:ilvl w:val="0"/>
              <w:numId w:val="6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z-se o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tempo de 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ten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ção,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ora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-se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 planifica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ção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imobilizações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para in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ções 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opera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ções n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</w:p>
        <w:p w14:paraId="4A2A5EE1" w14:textId="77777777" w:rsidR="00062D4F" w:rsidRPr="005473FF" w:rsidRDefault="00062D4F" w:rsidP="00062D4F">
          <w:pPr>
            <w:numPr>
              <w:ilvl w:val="0"/>
              <w:numId w:val="6"/>
            </w:numPr>
            <w:pBdr>
              <w:left w:val="none" w:sz="0" w:space="3" w:color="auto"/>
            </w:pBdr>
            <w:spacing w:line="276" w:lineRule="auto"/>
            <w:ind w:left="426" w:hanging="284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evita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m-se as trocas desnecessárias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zem-se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significativamente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 custos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5686C570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B514284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 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va 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manutenção 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preditiv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de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</w:t>
          </w:r>
        </w:p>
        <w:p w14:paraId="477179D9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75C6700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A propósito d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este 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vo lan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amento, Marc Pasquet, Diretor de Servi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es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Michelin, declara: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“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MICHELIN Connected Mobility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é um marco determinante na nossa estratégia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‘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Em r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edor d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 p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neu’.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 prime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ra vez que combinamos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know-how e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solu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para f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otas conectadas,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d a nossa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experi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ncia e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m p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 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servi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 as nossas próprias tecnologias,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trazer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valor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acrescentado aos nossos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clientes.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Michelin 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j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uda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-os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a me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orar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 seu desempenho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simplificar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 manutenção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aumentar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tempo de atividad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 dos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us ativos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e 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diminuir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u impacto ambiental.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sustenta-se na sua liderança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tecnológic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desde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há mais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de 120 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os, combinando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anális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dos da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 o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con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he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cimento histórico dos usos dos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dar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respo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sta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aos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desafios 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opera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cionais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humanos 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ambienta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 d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os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473FF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us clientes”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5EE85DCA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1362F2B7" w14:textId="77777777" w:rsidR="00062D4F" w:rsidRPr="005473FF" w:rsidRDefault="00062D4F" w:rsidP="00062D4F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MICHELIN Connected Mobility se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rá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impl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ementada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de forma progres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iva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noutros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países.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Fran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final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2023,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e,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posteriormente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na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 nos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EUA; em </w:t>
          </w:r>
          <w:r w:rsidRPr="005473FF">
            <w:rPr>
              <w:rFonts w:ascii="Arial" w:eastAsia="Arial" w:hAnsi="Arial" w:cs="Arial"/>
              <w:sz w:val="20"/>
              <w:szCs w:val="20"/>
              <w:lang w:val="pt-PT"/>
            </w:rPr>
            <w:t>2024.</w:t>
          </w:r>
        </w:p>
        <w:p w14:paraId="56061246" w14:textId="7009C1DC" w:rsidR="00062D4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15F0A09" w14:textId="7610D182" w:rsidR="003B649A" w:rsidRDefault="003B649A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E426B0C" w14:textId="44811A29" w:rsidR="003B649A" w:rsidRPr="003B649A" w:rsidRDefault="003B649A" w:rsidP="00062D4F">
          <w:pPr>
            <w:spacing w:line="276" w:lineRule="auto"/>
            <w:jc w:val="both"/>
            <w:rPr>
              <w:rFonts w:ascii="Arial" w:eastAsia="Arial" w:hAnsi="Arial" w:cs="Arial"/>
              <w:b/>
              <w:sz w:val="20"/>
              <w:szCs w:val="20"/>
              <w:lang w:val="pt-PT"/>
            </w:rPr>
          </w:pPr>
          <w:r w:rsidRPr="003B649A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Mais </w:t>
          </w:r>
          <w:r w:rsidR="0000405E" w:rsidRPr="0000405E">
            <w:rPr>
              <w:rFonts w:ascii="Arial" w:eastAsia="Arial" w:hAnsi="Arial" w:cs="Arial"/>
              <w:b/>
              <w:sz w:val="20"/>
              <w:szCs w:val="20"/>
              <w:lang w:val="pt-PT"/>
            </w:rPr>
            <w:t>informação</w:t>
          </w:r>
          <w:r w:rsidRPr="003B649A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: </w:t>
          </w:r>
          <w:hyperlink r:id="rId8" w:history="1">
            <w:r w:rsidR="00236886">
              <w:rPr>
                <w:rStyle w:val="Hipervnculo"/>
                <w:rFonts w:ascii="Arial" w:eastAsia="Arial" w:hAnsi="Arial" w:cs="Arial"/>
                <w:b/>
                <w:sz w:val="20"/>
                <w:szCs w:val="20"/>
                <w:lang w:val="pt-PT"/>
              </w:rPr>
              <w:t>sítio w</w:t>
            </w:r>
            <w:r w:rsidRPr="003B649A">
              <w:rPr>
                <w:rStyle w:val="Hipervnculo"/>
                <w:rFonts w:ascii="Arial" w:eastAsia="Arial" w:hAnsi="Arial" w:cs="Arial"/>
                <w:b/>
                <w:sz w:val="20"/>
                <w:szCs w:val="20"/>
                <w:lang w:val="pt-PT"/>
              </w:rPr>
              <w:t>eb</w:t>
            </w:r>
          </w:hyperlink>
          <w:r w:rsidRPr="003B649A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, </w:t>
          </w:r>
          <w:hyperlink r:id="rId9" w:history="1">
            <w:r w:rsidRPr="003B649A">
              <w:rPr>
                <w:rStyle w:val="Hipervnculo"/>
                <w:rFonts w:ascii="Arial" w:eastAsia="Arial" w:hAnsi="Arial" w:cs="Arial"/>
                <w:b/>
                <w:sz w:val="20"/>
                <w:szCs w:val="20"/>
                <w:lang w:val="pt-PT"/>
              </w:rPr>
              <w:t>vídeo</w:t>
            </w:r>
          </w:hyperlink>
          <w:r w:rsidRPr="003B649A">
            <w:rPr>
              <w:rFonts w:ascii="Arial" w:eastAsia="Arial" w:hAnsi="Arial" w:cs="Arial"/>
              <w:b/>
              <w:sz w:val="20"/>
              <w:szCs w:val="20"/>
              <w:lang w:val="pt-PT"/>
            </w:rPr>
            <w:t xml:space="preserve"> e </w:t>
          </w:r>
          <w:hyperlink r:id="rId10" w:history="1">
            <w:r w:rsidRPr="003E5699">
              <w:rPr>
                <w:rStyle w:val="Hipervnculo"/>
                <w:rFonts w:ascii="Arial" w:eastAsia="Arial" w:hAnsi="Arial" w:cs="Arial"/>
                <w:b/>
                <w:sz w:val="20"/>
                <w:szCs w:val="20"/>
                <w:lang w:val="pt-PT"/>
              </w:rPr>
              <w:t>material gráfico</w:t>
            </w:r>
          </w:hyperlink>
          <w:bookmarkStart w:id="0" w:name="_GoBack"/>
          <w:bookmarkEnd w:id="0"/>
          <w:r w:rsidRPr="003B649A">
            <w:rPr>
              <w:rFonts w:ascii="Arial" w:eastAsia="Arial" w:hAnsi="Arial" w:cs="Arial"/>
              <w:b/>
              <w:sz w:val="20"/>
              <w:szCs w:val="20"/>
              <w:lang w:val="pt-PT"/>
            </w:rPr>
            <w:t>.</w:t>
          </w:r>
        </w:p>
        <w:p w14:paraId="41F7DF52" w14:textId="77777777" w:rsidR="00062D4F" w:rsidRPr="005473FF" w:rsidRDefault="00062D4F" w:rsidP="00062D4F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6D40139F" w14:textId="77777777" w:rsidR="003B649A" w:rsidRDefault="003B649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2A612E75" w:rsidR="003C3FC0" w:rsidRPr="009C49D3" w:rsidRDefault="00442C3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430BC129" w14:textId="63B8851D" w:rsidR="0066313C" w:rsidRPr="00C57F6C" w:rsidRDefault="0066313C" w:rsidP="0066313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 xml:space="preserve">Sobre </w:t>
      </w:r>
      <w:r w:rsidR="001A1E70"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DBF1E65" w14:textId="77777777" w:rsidR="002D6281" w:rsidRPr="00517A53" w:rsidRDefault="002D6281" w:rsidP="002D628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72C16AE" w14:textId="77777777" w:rsidR="004F2F53" w:rsidRPr="009C49D3" w:rsidRDefault="004F2F53" w:rsidP="004F2F53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16EB687" w14:textId="77777777" w:rsidR="004F2F53" w:rsidRPr="009C49D3" w:rsidRDefault="004F2F53" w:rsidP="004F2F53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F5D1E0D" w14:textId="77777777" w:rsidR="004F2F53" w:rsidRPr="009C49D3" w:rsidRDefault="004F2F53" w:rsidP="004F2F5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256BDBA" w14:textId="77777777" w:rsidR="004F2F53" w:rsidRPr="009C49D3" w:rsidRDefault="004F2F53" w:rsidP="004F2F5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626B1A6" w14:textId="6E039A18" w:rsidR="004F2F53" w:rsidRPr="009C49D3" w:rsidRDefault="004F2F53" w:rsidP="003E31A9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091603E" w14:textId="77777777" w:rsidR="004F2F53" w:rsidRPr="009C49D3" w:rsidRDefault="004F2F53" w:rsidP="004F2F5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425F561" w14:textId="77777777" w:rsidR="004F2F53" w:rsidRPr="009C49D3" w:rsidRDefault="004F2F53" w:rsidP="004F2F5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F434F53" w14:textId="5C5D29BE" w:rsidR="004F2F53" w:rsidRPr="009C49D3" w:rsidRDefault="004F2F53" w:rsidP="004F2F53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 w:rsidR="00676E7F">
        <w:rPr>
          <w:rFonts w:ascii="Arial" w:hAnsi="Arial" w:cs="Arial"/>
          <w:sz w:val="28"/>
          <w:szCs w:val="28"/>
          <w:lang w:val="pt-PT"/>
        </w:rPr>
        <w:t>MICHELIN</w:t>
      </w:r>
    </w:p>
    <w:p w14:paraId="3D0021C8" w14:textId="4CFA4802" w:rsidR="00676E7F" w:rsidRDefault="00676E7F" w:rsidP="00676E7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12" w:history="1">
        <w:r w:rsidR="00182300" w:rsidRPr="00857D52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139707D4" w14:textId="77777777" w:rsidR="004F2F53" w:rsidRPr="009C49D3" w:rsidRDefault="004F2F53" w:rsidP="004F2F53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es-ES" w:eastAsia="es-ES"/>
        </w:rPr>
        <w:drawing>
          <wp:inline distT="0" distB="0" distL="0" distR="0" wp14:anchorId="0FABC4A5" wp14:editId="4BA3B606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2F53" w:rsidRPr="009C49D3" w14:paraId="2F32C64F" w14:textId="77777777" w:rsidTr="008114D8">
        <w:tc>
          <w:tcPr>
            <w:tcW w:w="9016" w:type="dxa"/>
          </w:tcPr>
          <w:p w14:paraId="0AC41FEB" w14:textId="35556A51" w:rsidR="004F2F53" w:rsidRDefault="00442C30" w:rsidP="008114D8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5" w:history="1">
              <w:r w:rsidR="002069DB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241405E4" w14:textId="346466AF" w:rsidR="003E31A9" w:rsidRPr="009C49D3" w:rsidRDefault="003E31A9" w:rsidP="008114D8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4F2F53" w:rsidRPr="009C49D3" w14:paraId="5FAFC38C" w14:textId="77777777" w:rsidTr="008114D8">
        <w:tc>
          <w:tcPr>
            <w:tcW w:w="9016" w:type="dxa"/>
          </w:tcPr>
          <w:p w14:paraId="49EE8D4E" w14:textId="2F887AFB" w:rsidR="004F2F53" w:rsidRPr="009C49D3" w:rsidRDefault="002069DB" w:rsidP="008114D8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10C3EBE1" wp14:editId="473CC951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0203F335" wp14:editId="1E5C352D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7C2FC336" wp14:editId="02F554BD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4EDC65F" w14:textId="77777777" w:rsidR="004F2F53" w:rsidRPr="009C49D3" w:rsidRDefault="004F2F53" w:rsidP="004F2F53">
      <w:pPr>
        <w:jc w:val="center"/>
        <w:rPr>
          <w:rFonts w:ascii="Arial" w:hAnsi="Arial" w:cs="Arial"/>
          <w:lang w:val="pt-PT"/>
        </w:rPr>
      </w:pPr>
    </w:p>
    <w:p w14:paraId="35E7F4EF" w14:textId="1633CBE5" w:rsidR="00387E23" w:rsidRPr="009C49D3" w:rsidRDefault="00746B67" w:rsidP="00746B6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="004F2F53" w:rsidRPr="009C49D3">
        <w:rPr>
          <w:rFonts w:ascii="Arial" w:hAnsi="Arial" w:cs="Arial"/>
          <w:lang w:val="pt-PT"/>
        </w:rPr>
        <w:t>Madrid. ESPANHA</w:t>
      </w:r>
    </w:p>
    <w:sectPr w:rsidR="00387E23" w:rsidRPr="009C49D3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F4B5" w14:textId="77777777" w:rsidR="00442C30" w:rsidRDefault="00442C30" w:rsidP="00F24D98">
      <w:r>
        <w:separator/>
      </w:r>
    </w:p>
  </w:endnote>
  <w:endnote w:type="continuationSeparator" w:id="0">
    <w:p w14:paraId="380E047B" w14:textId="77777777" w:rsidR="00442C30" w:rsidRDefault="00442C3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ichelin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13B7" w14:textId="77777777" w:rsidR="00442C30" w:rsidRDefault="00442C30" w:rsidP="00F24D98">
      <w:r>
        <w:separator/>
      </w:r>
    </w:p>
  </w:footnote>
  <w:footnote w:type="continuationSeparator" w:id="0">
    <w:p w14:paraId="1A20861C" w14:textId="77777777" w:rsidR="00442C30" w:rsidRDefault="00442C30" w:rsidP="00F24D98">
      <w:r>
        <w:continuationSeparator/>
      </w:r>
    </w:p>
  </w:footnote>
  <w:footnote w:id="1">
    <w:p w14:paraId="5A2164AD" w14:textId="77777777" w:rsidR="00062D4F" w:rsidRPr="005201CD" w:rsidRDefault="00062D4F" w:rsidP="00062D4F">
      <w:pPr>
        <w:jc w:val="both"/>
        <w:rPr>
          <w:rFonts w:ascii="Utopia" w:eastAsia="Utopia" w:hAnsi="Utopia" w:cs="Utopia"/>
          <w:color w:val="000000"/>
          <w:sz w:val="12"/>
          <w:szCs w:val="12"/>
          <w:vertAlign w:val="superscript"/>
          <w:lang w:val="pt-PT"/>
        </w:rPr>
      </w:pPr>
      <w:r w:rsidRPr="005201CD">
        <w:rPr>
          <w:rStyle w:val="Refdenotaalpie"/>
          <w:rFonts w:ascii="Utopia" w:eastAsia="Utopia" w:hAnsi="Utopia" w:cs="Utopia"/>
          <w:color w:val="000000"/>
          <w:sz w:val="12"/>
          <w:szCs w:val="12"/>
          <w:lang w:val="pt-PT"/>
        </w:rPr>
        <w:footnoteRef/>
      </w:r>
      <w:r w:rsidRPr="005201CD">
        <w:rPr>
          <w:rFonts w:ascii="Utopia" w:eastAsia="Utopia" w:hAnsi="Utopia" w:cs="Utopia"/>
          <w:sz w:val="12"/>
          <w:szCs w:val="12"/>
          <w:lang w:val="pt-PT"/>
        </w:rPr>
        <w:t xml:space="preserve">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Redução de até 80%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número de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incidências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nos </w:t>
      </w:r>
      <w:r>
        <w:rPr>
          <w:rFonts w:ascii="Arial" w:eastAsia="Arial" w:hAnsi="Arial" w:cs="Arial"/>
          <w:sz w:val="12"/>
          <w:szCs w:val="12"/>
          <w:lang w:val="pt-PT"/>
        </w:rPr>
        <w:t>p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neu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por p</w:t>
      </w:r>
      <w:r>
        <w:rPr>
          <w:rFonts w:ascii="Arial" w:eastAsia="Arial" w:hAnsi="Arial" w:cs="Arial"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sz w:val="12"/>
          <w:szCs w:val="12"/>
          <w:lang w:val="pt-PT"/>
        </w:rPr>
        <w:t>rd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de pres</w:t>
      </w:r>
      <w:r>
        <w:rPr>
          <w:rFonts w:ascii="Arial" w:eastAsia="Arial" w:hAnsi="Arial" w:cs="Arial"/>
          <w:sz w:val="12"/>
          <w:szCs w:val="12"/>
          <w:lang w:val="pt-PT"/>
        </w:rPr>
        <w:t>são</w:t>
      </w:r>
      <w:r w:rsidRPr="005201CD">
        <w:rPr>
          <w:rFonts w:ascii="Arial" w:eastAsia="Arial" w:hAnsi="Arial" w:cs="Arial"/>
          <w:sz w:val="12"/>
          <w:szCs w:val="12"/>
          <w:lang w:val="pt-PT"/>
        </w:rPr>
        <w:t>. Redu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máxima estimada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número de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incidências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</w:t>
      </w:r>
      <w:r>
        <w:rPr>
          <w:rFonts w:ascii="Arial" w:eastAsia="Arial" w:hAnsi="Arial" w:cs="Arial"/>
          <w:sz w:val="12"/>
          <w:szCs w:val="12"/>
          <w:lang w:val="pt-PT"/>
        </w:rPr>
        <w:t>v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idas a </w:t>
      </w:r>
      <w:r>
        <w:rPr>
          <w:rFonts w:ascii="Arial" w:eastAsia="Arial" w:hAnsi="Arial" w:cs="Arial"/>
          <w:sz w:val="12"/>
          <w:szCs w:val="12"/>
          <w:lang w:val="pt-PT"/>
        </w:rPr>
        <w:t>p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neu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po</w:t>
      </w:r>
      <w:r>
        <w:rPr>
          <w:rFonts w:ascii="Arial" w:eastAsia="Arial" w:hAnsi="Arial" w:cs="Arial"/>
          <w:sz w:val="12"/>
          <w:szCs w:val="12"/>
          <w:lang w:val="pt-PT"/>
        </w:rPr>
        <w:t>u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 in</w:t>
      </w:r>
      <w:r>
        <w:rPr>
          <w:rFonts w:ascii="Arial" w:eastAsia="Arial" w:hAnsi="Arial" w:cs="Arial"/>
          <w:sz w:val="12"/>
          <w:szCs w:val="12"/>
          <w:lang w:val="pt-PT"/>
        </w:rPr>
        <w:t>su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flados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face à sua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nominal recomendada, gra</w:t>
      </w:r>
      <w:r>
        <w:rPr>
          <w:rFonts w:ascii="Arial" w:eastAsia="Arial" w:hAnsi="Arial" w:cs="Arial"/>
          <w:sz w:val="12"/>
          <w:szCs w:val="12"/>
          <w:lang w:val="pt-PT"/>
        </w:rPr>
        <w:t>ç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as 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acompanhamento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di</w:t>
      </w:r>
      <w:r>
        <w:rPr>
          <w:rFonts w:ascii="Arial" w:eastAsia="Arial" w:hAnsi="Arial" w:cs="Arial"/>
          <w:sz w:val="12"/>
          <w:szCs w:val="12"/>
          <w:lang w:val="pt-PT"/>
        </w:rPr>
        <w:t>á</w:t>
      </w:r>
      <w:r w:rsidRPr="005201CD">
        <w:rPr>
          <w:rFonts w:ascii="Arial" w:eastAsia="Arial" w:hAnsi="Arial" w:cs="Arial"/>
          <w:sz w:val="12"/>
          <w:szCs w:val="12"/>
          <w:lang w:val="pt-PT"/>
        </w:rPr>
        <w:t>rio das medi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combinado co</w:t>
      </w:r>
      <w:r>
        <w:rPr>
          <w:rFonts w:ascii="Arial" w:eastAsia="Arial" w:hAnsi="Arial" w:cs="Arial"/>
          <w:sz w:val="12"/>
          <w:szCs w:val="12"/>
          <w:lang w:val="pt-PT"/>
        </w:rPr>
        <w:t>m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opera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man</w:t>
      </w:r>
      <w:r>
        <w:rPr>
          <w:rFonts w:ascii="Arial" w:eastAsia="Arial" w:hAnsi="Arial" w:cs="Arial"/>
          <w:sz w:val="12"/>
          <w:szCs w:val="12"/>
          <w:lang w:val="pt-PT"/>
        </w:rPr>
        <w:t xml:space="preserve">utenção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ade</w:t>
      </w:r>
      <w:r>
        <w:rPr>
          <w:rFonts w:ascii="Arial" w:eastAsia="Arial" w:hAnsi="Arial" w:cs="Arial"/>
          <w:sz w:val="12"/>
          <w:szCs w:val="12"/>
          <w:lang w:val="pt-PT"/>
        </w:rPr>
        <w:t>q</w:t>
      </w:r>
      <w:r w:rsidRPr="005201CD">
        <w:rPr>
          <w:rFonts w:ascii="Arial" w:eastAsia="Arial" w:hAnsi="Arial" w:cs="Arial"/>
          <w:sz w:val="12"/>
          <w:szCs w:val="12"/>
          <w:lang w:val="pt-PT"/>
        </w:rPr>
        <w:t>uadas. Estudo interno d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Michelin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realizado </w:t>
      </w:r>
      <w:r>
        <w:rPr>
          <w:rFonts w:ascii="Arial" w:eastAsia="Arial" w:hAnsi="Arial" w:cs="Arial"/>
          <w:sz w:val="12"/>
          <w:szCs w:val="12"/>
          <w:lang w:val="pt-PT"/>
        </w:rPr>
        <w:t>em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7000 veículos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na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Europa equipados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 solu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Michelin Effitrailer, </w:t>
      </w:r>
      <w:r>
        <w:rPr>
          <w:rFonts w:ascii="Arial" w:eastAsia="Arial" w:hAnsi="Arial" w:cs="Arial"/>
          <w:sz w:val="12"/>
          <w:szCs w:val="12"/>
          <w:lang w:val="pt-PT"/>
        </w:rPr>
        <w:t>n</w:t>
      </w:r>
      <w:r w:rsidRPr="005201CD">
        <w:rPr>
          <w:rFonts w:ascii="Arial" w:eastAsia="Arial" w:hAnsi="Arial" w:cs="Arial"/>
          <w:sz w:val="12"/>
          <w:szCs w:val="12"/>
          <w:lang w:val="pt-PT"/>
        </w:rPr>
        <w:t>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pa</w:t>
      </w:r>
      <w:r>
        <w:rPr>
          <w:rFonts w:ascii="Arial" w:eastAsia="Arial" w:hAnsi="Arial" w:cs="Arial"/>
          <w:sz w:val="12"/>
          <w:szCs w:val="12"/>
          <w:lang w:val="pt-PT"/>
        </w:rPr>
        <w:t>i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nel de 340</w:t>
      </w:r>
      <w:r>
        <w:rPr>
          <w:rFonts w:ascii="Arial" w:eastAsia="Arial" w:hAnsi="Arial" w:cs="Arial"/>
          <w:sz w:val="12"/>
          <w:szCs w:val="12"/>
          <w:lang w:val="pt-PT"/>
        </w:rPr>
        <w:t xml:space="preserve">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000 medi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anali</w:t>
      </w:r>
      <w:r>
        <w:rPr>
          <w:rFonts w:ascii="Arial" w:eastAsia="Arial" w:hAnsi="Arial" w:cs="Arial"/>
          <w:sz w:val="12"/>
          <w:szCs w:val="12"/>
          <w:lang w:val="pt-PT"/>
        </w:rPr>
        <w:t>s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adas</w:t>
      </w:r>
    </w:p>
    <w:p w14:paraId="4E201B6F" w14:textId="77777777" w:rsidR="00062D4F" w:rsidRPr="005201CD" w:rsidRDefault="00062D4F" w:rsidP="00062D4F">
      <w:pPr>
        <w:jc w:val="both"/>
        <w:rPr>
          <w:rFonts w:ascii="Utopia" w:eastAsia="Utopia" w:hAnsi="Utopia" w:cs="Utopia"/>
          <w:sz w:val="12"/>
          <w:szCs w:val="12"/>
          <w:lang w:val="pt-PT"/>
        </w:rPr>
      </w:pPr>
    </w:p>
  </w:footnote>
  <w:footnote w:id="2">
    <w:p w14:paraId="40C96251" w14:textId="77777777" w:rsidR="00062D4F" w:rsidRPr="005201CD" w:rsidRDefault="00062D4F" w:rsidP="00062D4F">
      <w:pPr>
        <w:jc w:val="both"/>
        <w:rPr>
          <w:color w:val="000000"/>
          <w:sz w:val="12"/>
          <w:szCs w:val="12"/>
          <w:vertAlign w:val="superscript"/>
          <w:lang w:val="pt-PT"/>
        </w:rPr>
      </w:pPr>
      <w:r w:rsidRPr="005201CD">
        <w:rPr>
          <w:rStyle w:val="Refdenotaalpie"/>
          <w:color w:val="000000"/>
          <w:sz w:val="12"/>
          <w:szCs w:val="12"/>
          <w:lang w:val="pt-PT"/>
        </w:rPr>
        <w:footnoteRef/>
      </w:r>
      <w:r w:rsidRPr="005201CD">
        <w:rPr>
          <w:sz w:val="12"/>
          <w:szCs w:val="12"/>
          <w:lang w:val="pt-PT"/>
        </w:rPr>
        <w:t xml:space="preserve">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Redu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d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até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5%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equipando a f</w:t>
      </w:r>
      <w:r>
        <w:rPr>
          <w:rFonts w:ascii="Arial" w:eastAsia="Arial" w:hAnsi="Arial" w:cs="Arial"/>
          <w:sz w:val="12"/>
          <w:szCs w:val="12"/>
          <w:lang w:val="pt-PT"/>
        </w:rPr>
        <w:t>r</w:t>
      </w:r>
      <w:r w:rsidRPr="005201CD">
        <w:rPr>
          <w:rFonts w:ascii="Arial" w:eastAsia="Arial" w:hAnsi="Arial" w:cs="Arial"/>
          <w:sz w:val="12"/>
          <w:szCs w:val="12"/>
          <w:lang w:val="pt-PT"/>
        </w:rPr>
        <w:t>ota co</w:t>
      </w:r>
      <w:r>
        <w:rPr>
          <w:rFonts w:ascii="Arial" w:eastAsia="Arial" w:hAnsi="Arial" w:cs="Arial"/>
          <w:sz w:val="12"/>
          <w:szCs w:val="12"/>
          <w:lang w:val="pt-PT"/>
        </w:rPr>
        <w:t>m p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neu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MICHELIN X LINE Energy*. Simula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realizada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4 de abril de 2023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bas</w:t>
      </w:r>
      <w:r>
        <w:rPr>
          <w:rFonts w:ascii="Arial" w:eastAsia="Arial" w:hAnsi="Arial" w:cs="Arial"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ada na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metodologia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VECTO (Vehicle Energy Consumption Calculation Tool)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comparando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Con</w:t>
      </w:r>
      <w:r>
        <w:rPr>
          <w:rFonts w:ascii="Arial" w:eastAsia="Arial" w:hAnsi="Arial" w:cs="Arial"/>
          <w:sz w:val="12"/>
          <w:szCs w:val="12"/>
          <w:lang w:val="pt-PT"/>
        </w:rPr>
        <w:t xml:space="preserve">junto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#1 (equipado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MICHELIN X LINE Energy Z2 &amp; D2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medida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315/70 R22.5 </w:t>
      </w:r>
      <w:r>
        <w:rPr>
          <w:rFonts w:ascii="Arial" w:eastAsia="Arial" w:hAnsi="Arial" w:cs="Arial"/>
          <w:sz w:val="12"/>
          <w:szCs w:val="12"/>
          <w:lang w:val="pt-PT"/>
        </w:rPr>
        <w:t>n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a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unidade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tratora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MICHELIN X LINE Energy T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medida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385/55 R22.5</w:t>
      </w:r>
      <w:r>
        <w:rPr>
          <w:rFonts w:ascii="Arial" w:eastAsia="Arial" w:hAnsi="Arial" w:cs="Arial"/>
          <w:sz w:val="12"/>
          <w:szCs w:val="12"/>
          <w:lang w:val="pt-PT"/>
        </w:rPr>
        <w:t>,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para os e</w:t>
      </w:r>
      <w:r>
        <w:rPr>
          <w:rFonts w:ascii="Arial" w:eastAsia="Arial" w:hAnsi="Arial" w:cs="Arial"/>
          <w:sz w:val="12"/>
          <w:szCs w:val="12"/>
          <w:lang w:val="pt-PT"/>
        </w:rPr>
        <w:t xml:space="preserve">ixos do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re</w:t>
      </w:r>
      <w:r>
        <w:rPr>
          <w:rFonts w:ascii="Arial" w:eastAsia="Arial" w:hAnsi="Arial" w:cs="Arial"/>
          <w:sz w:val="12"/>
          <w:szCs w:val="12"/>
          <w:lang w:val="pt-PT"/>
        </w:rPr>
        <w:t>bo</w:t>
      </w:r>
      <w:r w:rsidRPr="005201CD">
        <w:rPr>
          <w:rFonts w:ascii="Arial" w:eastAsia="Arial" w:hAnsi="Arial" w:cs="Arial"/>
          <w:sz w:val="12"/>
          <w:szCs w:val="12"/>
          <w:lang w:val="pt-PT"/>
        </w:rPr>
        <w:t>que)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Con</w:t>
      </w:r>
      <w:r>
        <w:rPr>
          <w:rFonts w:ascii="Arial" w:eastAsia="Arial" w:hAnsi="Arial" w:cs="Arial"/>
          <w:sz w:val="12"/>
          <w:szCs w:val="12"/>
          <w:lang w:val="pt-PT"/>
        </w:rPr>
        <w:t xml:space="preserve">junto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#2 (equipado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MICHELIN X MULTI Z &amp;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medida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315/70 R22.5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na unidade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tratora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e com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MICHELIN X MULTI T2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medida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385/55 R22.5</w:t>
      </w:r>
      <w:r>
        <w:rPr>
          <w:rFonts w:ascii="Arial" w:eastAsia="Arial" w:hAnsi="Arial" w:cs="Arial"/>
          <w:sz w:val="12"/>
          <w:szCs w:val="12"/>
          <w:lang w:val="pt-PT"/>
        </w:rPr>
        <w:t>,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para os </w:t>
      </w:r>
      <w:r>
        <w:rPr>
          <w:rFonts w:ascii="Arial" w:eastAsia="Arial" w:hAnsi="Arial" w:cs="Arial"/>
          <w:sz w:val="12"/>
          <w:szCs w:val="12"/>
          <w:lang w:val="pt-PT"/>
        </w:rPr>
        <w:t>eixos do reboque</w:t>
      </w:r>
      <w:r w:rsidRPr="005201CD">
        <w:rPr>
          <w:rFonts w:ascii="Arial" w:eastAsia="Arial" w:hAnsi="Arial" w:cs="Arial"/>
          <w:sz w:val="12"/>
          <w:szCs w:val="12"/>
          <w:lang w:val="pt-PT"/>
        </w:rPr>
        <w:t>), para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ma utilização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100%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l</w:t>
      </w:r>
      <w:r>
        <w:rPr>
          <w:rFonts w:ascii="Arial" w:eastAsia="Arial" w:hAnsi="Arial" w:cs="Arial"/>
          <w:sz w:val="12"/>
          <w:szCs w:val="12"/>
          <w:lang w:val="pt-PT"/>
        </w:rPr>
        <w:t>on</w:t>
      </w:r>
      <w:r w:rsidRPr="005201CD">
        <w:rPr>
          <w:rFonts w:ascii="Arial" w:eastAsia="Arial" w:hAnsi="Arial" w:cs="Arial"/>
          <w:sz w:val="12"/>
          <w:szCs w:val="12"/>
          <w:lang w:val="pt-PT"/>
        </w:rPr>
        <w:t>g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curso,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uma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mas</w:t>
      </w:r>
      <w:r>
        <w:rPr>
          <w:rFonts w:ascii="Arial" w:eastAsia="Arial" w:hAnsi="Arial" w:cs="Arial"/>
          <w:sz w:val="12"/>
          <w:szCs w:val="12"/>
          <w:lang w:val="pt-PT"/>
        </w:rPr>
        <w:t>s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 total de 29 toneladas (</w:t>
      </w:r>
      <w:r>
        <w:rPr>
          <w:rFonts w:ascii="Arial" w:eastAsia="Arial" w:hAnsi="Arial" w:cs="Arial"/>
          <w:sz w:val="12"/>
          <w:szCs w:val="12"/>
          <w:lang w:val="pt-PT"/>
        </w:rPr>
        <w:t xml:space="preserve">unidade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tratora + re</w:t>
      </w:r>
      <w:r>
        <w:rPr>
          <w:rFonts w:ascii="Arial" w:eastAsia="Arial" w:hAnsi="Arial" w:cs="Arial"/>
          <w:sz w:val="12"/>
          <w:szCs w:val="12"/>
          <w:lang w:val="pt-PT"/>
        </w:rPr>
        <w:t>bo</w:t>
      </w:r>
      <w:r w:rsidRPr="005201CD">
        <w:rPr>
          <w:rFonts w:ascii="Arial" w:eastAsia="Arial" w:hAnsi="Arial" w:cs="Arial"/>
          <w:sz w:val="12"/>
          <w:szCs w:val="12"/>
          <w:lang w:val="pt-PT"/>
        </w:rPr>
        <w:t>que + carga).</w:t>
      </w:r>
    </w:p>
    <w:p w14:paraId="08CD93F9" w14:textId="77777777" w:rsidR="00062D4F" w:rsidRPr="005201CD" w:rsidRDefault="00062D4F" w:rsidP="00062D4F">
      <w:pPr>
        <w:jc w:val="both"/>
        <w:rPr>
          <w:sz w:val="12"/>
          <w:szCs w:val="12"/>
          <w:lang w:val="pt-PT"/>
        </w:rPr>
      </w:pP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Me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>lh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or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>i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a d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potencial de desgaste dos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>p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neu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até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1,3 mm*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, e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redu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até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1%**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. </w:t>
      </w:r>
    </w:p>
    <w:p w14:paraId="51B26311" w14:textId="77777777" w:rsidR="00062D4F" w:rsidRPr="005201CD" w:rsidRDefault="00062D4F" w:rsidP="00062D4F">
      <w:pPr>
        <w:jc w:val="both"/>
        <w:rPr>
          <w:sz w:val="12"/>
          <w:szCs w:val="12"/>
          <w:lang w:val="pt-PT"/>
        </w:rPr>
      </w:pP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*Gan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ho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máxim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de mm medid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gra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ç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as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à utilização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regular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MICHELIN QuickScan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s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socia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as opera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çõ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es de man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utenção necessárias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.  Medi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çõ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es comparativas, antes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de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pois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da instala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ção d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tecnologia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MICHELIN QuickScan, realizadas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em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6806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p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neu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retirados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,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entre 2020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2022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, de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5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instalações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 6 transport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adores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franceses equipados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MICHELIN QuickScan.  </w:t>
      </w:r>
    </w:p>
    <w:p w14:paraId="438F5213" w14:textId="663E4054" w:rsidR="00062D4F" w:rsidRPr="005201CD" w:rsidRDefault="00062D4F" w:rsidP="00062D4F">
      <w:pPr>
        <w:jc w:val="both"/>
        <w:rPr>
          <w:sz w:val="12"/>
          <w:szCs w:val="12"/>
          <w:lang w:val="pt-PT"/>
        </w:rPr>
      </w:pP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**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Ganho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calculada internamente p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ela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Michelin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mediante simula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ção da poupança de combustível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vinculad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 ao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desgaste dos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p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neu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s, 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realizada 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2022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base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njo seguinte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método: compara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 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conjunto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equipado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m p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neu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vos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,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 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conjunto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equipado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m p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neu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desgastados (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à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profundidad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mínima legal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 rasto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,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ou seja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, 1,6 mm)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,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condi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çõ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es de condu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id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ê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nticas (condi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clim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t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ér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icas, estado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 estrada 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comportamento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 motorista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).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s do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is conjunto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s esta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vam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equipados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MICHELIN X MULTI Z &amp; D 315/70 R22.5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na unidade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trator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a, e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MICHELIN X MULTI T2 385/55R22.5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no reboque, numa utilização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100% de l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on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g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o curso,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peso total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o conjunto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 40 toneladas (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unidade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trator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+ re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bo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que + carga), combinado co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 um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de refer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ê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ncia de 32,42 l/100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km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.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me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lh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or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i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a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observada por 1 mm de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borracha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utilizad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adicionalmente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é de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0,8%, do que resulta 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ma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redu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e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1% ampliando a profundidad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 d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perfil utilizado </w:t>
      </w:r>
      <w:r>
        <w:rPr>
          <w:rFonts w:ascii="Arial" w:eastAsia="Arial" w:hAnsi="Arial" w:cs="Arial"/>
          <w:i/>
          <w:iCs/>
          <w:sz w:val="12"/>
          <w:szCs w:val="12"/>
          <w:lang w:val="pt-PT"/>
        </w:rPr>
        <w:t xml:space="preserve">em </w:t>
      </w:r>
      <w:r w:rsidRPr="005201CD">
        <w:rPr>
          <w:rFonts w:ascii="Arial" w:eastAsia="Arial" w:hAnsi="Arial" w:cs="Arial"/>
          <w:i/>
          <w:iCs/>
          <w:sz w:val="12"/>
          <w:szCs w:val="12"/>
          <w:lang w:val="pt-PT"/>
        </w:rPr>
        <w:t>1,3 mm.</w:t>
      </w:r>
    </w:p>
    <w:p w14:paraId="6C4C8701" w14:textId="038A2872" w:rsidR="00062D4F" w:rsidRPr="005201CD" w:rsidRDefault="00062D4F" w:rsidP="00062D4F">
      <w:pPr>
        <w:jc w:val="both"/>
        <w:rPr>
          <w:sz w:val="12"/>
          <w:szCs w:val="12"/>
          <w:lang w:val="pt-PT"/>
        </w:rPr>
      </w:pP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Redu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até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2%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 medi</w:t>
      </w:r>
      <w:r>
        <w:rPr>
          <w:rFonts w:ascii="Arial" w:eastAsia="Arial" w:hAnsi="Arial" w:cs="Arial"/>
          <w:sz w:val="12"/>
          <w:szCs w:val="12"/>
          <w:lang w:val="pt-PT"/>
        </w:rPr>
        <w:t>ção d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 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</w:t>
      </w:r>
      <w:r>
        <w:rPr>
          <w:rFonts w:ascii="Arial" w:eastAsia="Arial" w:hAnsi="Arial" w:cs="Arial"/>
          <w:sz w:val="12"/>
          <w:szCs w:val="12"/>
          <w:lang w:val="pt-PT"/>
        </w:rPr>
        <w:t>m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tempo real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e 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man</w:t>
      </w:r>
      <w:r>
        <w:rPr>
          <w:rFonts w:ascii="Arial" w:eastAsia="Arial" w:hAnsi="Arial" w:cs="Arial"/>
          <w:sz w:val="12"/>
          <w:szCs w:val="12"/>
          <w:lang w:val="pt-PT"/>
        </w:rPr>
        <w:t>u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ten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a</w:t>
      </w:r>
      <w:r>
        <w:rPr>
          <w:rFonts w:ascii="Arial" w:eastAsia="Arial" w:hAnsi="Arial" w:cs="Arial"/>
          <w:sz w:val="12"/>
          <w:szCs w:val="12"/>
          <w:lang w:val="pt-PT"/>
        </w:rPr>
        <w:t>s</w:t>
      </w:r>
      <w:r w:rsidRPr="005201CD">
        <w:rPr>
          <w:rFonts w:ascii="Arial" w:eastAsia="Arial" w:hAnsi="Arial" w:cs="Arial"/>
          <w:sz w:val="12"/>
          <w:szCs w:val="12"/>
          <w:lang w:val="pt-PT"/>
        </w:rPr>
        <w:t>sociad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>. Estima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tiva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interna d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Michelin, realizada e</w:t>
      </w:r>
      <w:r>
        <w:rPr>
          <w:rFonts w:ascii="Arial" w:eastAsia="Arial" w:hAnsi="Arial" w:cs="Arial"/>
          <w:sz w:val="12"/>
          <w:szCs w:val="12"/>
          <w:lang w:val="pt-PT"/>
        </w:rPr>
        <w:t>m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2022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calculada mediante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simula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de consumo de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bas</w:t>
      </w:r>
      <w:r>
        <w:rPr>
          <w:rFonts w:ascii="Arial" w:eastAsia="Arial" w:hAnsi="Arial" w:cs="Arial"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ada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no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s</w:t>
      </w:r>
      <w:r>
        <w:rPr>
          <w:rFonts w:ascii="Arial" w:eastAsia="Arial" w:hAnsi="Arial" w:cs="Arial"/>
          <w:sz w:val="12"/>
          <w:szCs w:val="12"/>
          <w:lang w:val="pt-PT"/>
        </w:rPr>
        <w:t>e</w:t>
      </w:r>
      <w:r w:rsidRPr="005201CD">
        <w:rPr>
          <w:rFonts w:ascii="Arial" w:eastAsia="Arial" w:hAnsi="Arial" w:cs="Arial"/>
          <w:sz w:val="12"/>
          <w:szCs w:val="12"/>
          <w:lang w:val="pt-PT"/>
        </w:rPr>
        <w:t>guinte método: compara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conjunto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equipado co</w:t>
      </w:r>
      <w:r>
        <w:rPr>
          <w:rFonts w:ascii="Arial" w:eastAsia="Arial" w:hAnsi="Arial" w:cs="Arial"/>
          <w:sz w:val="12"/>
          <w:szCs w:val="12"/>
          <w:lang w:val="pt-PT"/>
        </w:rPr>
        <w:t>m p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neu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</w:t>
      </w:r>
      <w:r>
        <w:rPr>
          <w:rFonts w:ascii="Arial" w:eastAsia="Arial" w:hAnsi="Arial" w:cs="Arial"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vos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à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nominal recomendada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conjunto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equipado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pneus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</w:t>
      </w:r>
      <w:r>
        <w:rPr>
          <w:rFonts w:ascii="Arial" w:eastAsia="Arial" w:hAnsi="Arial" w:cs="Arial"/>
          <w:sz w:val="12"/>
          <w:szCs w:val="12"/>
          <w:lang w:val="pt-PT"/>
        </w:rPr>
        <w:t>o</w:t>
      </w:r>
      <w:r w:rsidRPr="005201CD">
        <w:rPr>
          <w:rFonts w:ascii="Arial" w:eastAsia="Arial" w:hAnsi="Arial" w:cs="Arial"/>
          <w:sz w:val="12"/>
          <w:szCs w:val="12"/>
          <w:lang w:val="pt-PT"/>
        </w:rPr>
        <w:t>vos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inferior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em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30%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à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pres</w:t>
      </w:r>
      <w:r>
        <w:rPr>
          <w:rFonts w:ascii="Arial" w:eastAsia="Arial" w:hAnsi="Arial" w:cs="Arial"/>
          <w:sz w:val="12"/>
          <w:szCs w:val="12"/>
          <w:lang w:val="pt-PT"/>
        </w:rPr>
        <w:t xml:space="preserve">são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nominal recomendada, e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condi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condu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id</w:t>
      </w:r>
      <w:r>
        <w:rPr>
          <w:rFonts w:ascii="Arial" w:eastAsia="Arial" w:hAnsi="Arial" w:cs="Arial"/>
          <w:sz w:val="12"/>
          <w:szCs w:val="12"/>
          <w:lang w:val="pt-PT"/>
        </w:rPr>
        <w:t>ê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nticas (condi</w:t>
      </w:r>
      <w:r>
        <w:rPr>
          <w:rFonts w:ascii="Arial" w:eastAsia="Arial" w:hAnsi="Arial" w:cs="Arial"/>
          <w:sz w:val="12"/>
          <w:szCs w:val="12"/>
          <w:lang w:val="pt-PT"/>
        </w:rPr>
        <w:t>çõe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s </w:t>
      </w:r>
      <w:r>
        <w:rPr>
          <w:rFonts w:ascii="Arial" w:eastAsia="Arial" w:hAnsi="Arial" w:cs="Arial"/>
          <w:sz w:val="12"/>
          <w:szCs w:val="12"/>
          <w:lang w:val="pt-PT"/>
        </w:rPr>
        <w:t>climatéricas</w:t>
      </w:r>
      <w:r w:rsidRPr="005201CD">
        <w:rPr>
          <w:rFonts w:ascii="Arial" w:eastAsia="Arial" w:hAnsi="Arial" w:cs="Arial"/>
          <w:sz w:val="12"/>
          <w:szCs w:val="12"/>
          <w:lang w:val="pt-PT"/>
        </w:rPr>
        <w:t>, estado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a estrada 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comportamento d</w:t>
      </w:r>
      <w:r>
        <w:rPr>
          <w:rFonts w:ascii="Arial" w:eastAsia="Arial" w:hAnsi="Arial" w:cs="Arial"/>
          <w:sz w:val="12"/>
          <w:szCs w:val="12"/>
          <w:lang w:val="pt-PT"/>
        </w:rPr>
        <w:t>o motorista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).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Os dois conjuntos estavam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equipados 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MICHELIN X MULTI Z &amp; D 315/70 R22.5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na unidade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tratora</w:t>
      </w:r>
      <w:r>
        <w:rPr>
          <w:rFonts w:ascii="Arial" w:eastAsia="Arial" w:hAnsi="Arial" w:cs="Arial"/>
          <w:sz w:val="12"/>
          <w:szCs w:val="12"/>
          <w:lang w:val="pt-PT"/>
        </w:rPr>
        <w:t>, e com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MICHELIN X MULTI T2 385/55R22.5 </w:t>
      </w:r>
      <w:r>
        <w:rPr>
          <w:rFonts w:ascii="Arial" w:eastAsia="Arial" w:hAnsi="Arial" w:cs="Arial"/>
          <w:sz w:val="12"/>
          <w:szCs w:val="12"/>
          <w:lang w:val="pt-PT"/>
        </w:rPr>
        <w:t>nos eixos do reboque</w:t>
      </w:r>
      <w:r w:rsidRPr="005201CD">
        <w:rPr>
          <w:rFonts w:ascii="Arial" w:eastAsia="Arial" w:hAnsi="Arial" w:cs="Arial"/>
          <w:sz w:val="12"/>
          <w:szCs w:val="12"/>
          <w:lang w:val="pt-PT"/>
        </w:rPr>
        <w:t>, para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utiliza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100%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de longo curso,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um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peso total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conjunto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de 40 toneladas (</w:t>
      </w:r>
      <w:r>
        <w:rPr>
          <w:rFonts w:ascii="Arial" w:eastAsia="Arial" w:hAnsi="Arial" w:cs="Arial"/>
          <w:sz w:val="12"/>
          <w:szCs w:val="12"/>
          <w:lang w:val="pt-PT"/>
        </w:rPr>
        <w:t xml:space="preserve">unidade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tratora + re</w:t>
      </w:r>
      <w:r>
        <w:rPr>
          <w:rFonts w:ascii="Arial" w:eastAsia="Arial" w:hAnsi="Arial" w:cs="Arial"/>
          <w:sz w:val="12"/>
          <w:szCs w:val="12"/>
          <w:lang w:val="pt-PT"/>
        </w:rPr>
        <w:t>bo</w:t>
      </w:r>
      <w:r w:rsidRPr="005201CD">
        <w:rPr>
          <w:rFonts w:ascii="Arial" w:eastAsia="Arial" w:hAnsi="Arial" w:cs="Arial"/>
          <w:sz w:val="12"/>
          <w:szCs w:val="12"/>
          <w:lang w:val="pt-PT"/>
        </w:rPr>
        <w:t>que + carga)</w:t>
      </w:r>
      <w:r>
        <w:rPr>
          <w:rFonts w:ascii="Arial" w:eastAsia="Arial" w:hAnsi="Arial" w:cs="Arial"/>
          <w:sz w:val="12"/>
          <w:szCs w:val="12"/>
          <w:lang w:val="pt-PT"/>
        </w:rPr>
        <w:t xml:space="preserve">, e um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consumo de refer</w:t>
      </w:r>
      <w:r>
        <w:rPr>
          <w:rFonts w:ascii="Arial" w:eastAsia="Arial" w:hAnsi="Arial" w:cs="Arial"/>
          <w:sz w:val="12"/>
          <w:szCs w:val="12"/>
          <w:lang w:val="pt-PT"/>
        </w:rPr>
        <w:t>ê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ncia de 32,42 l/100</w:t>
      </w:r>
      <w:r>
        <w:rPr>
          <w:rFonts w:ascii="Arial" w:eastAsia="Arial" w:hAnsi="Arial" w:cs="Arial"/>
          <w:sz w:val="12"/>
          <w:szCs w:val="12"/>
          <w:lang w:val="pt-PT"/>
        </w:rPr>
        <w:t xml:space="preserve"> km</w:t>
      </w:r>
      <w:r w:rsidRPr="005201CD">
        <w:rPr>
          <w:rFonts w:ascii="Arial" w:eastAsia="Arial" w:hAnsi="Arial" w:cs="Arial"/>
          <w:sz w:val="12"/>
          <w:szCs w:val="12"/>
          <w:lang w:val="pt-PT"/>
        </w:rPr>
        <w:t>.</w:t>
      </w:r>
    </w:p>
    <w:p w14:paraId="4EE424FA" w14:textId="77777777" w:rsidR="00062D4F" w:rsidRPr="005201CD" w:rsidRDefault="00062D4F" w:rsidP="00062D4F">
      <w:pPr>
        <w:jc w:val="both"/>
        <w:rPr>
          <w:sz w:val="12"/>
          <w:szCs w:val="12"/>
          <w:lang w:val="pt-PT"/>
        </w:rPr>
      </w:pP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Redu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ção do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de 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até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4% co</w:t>
      </w:r>
      <w:r>
        <w:rPr>
          <w:rFonts w:ascii="Arial" w:eastAsia="Arial" w:hAnsi="Arial" w:cs="Arial"/>
          <w:b/>
          <w:bCs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b/>
          <w:bCs/>
          <w:sz w:val="12"/>
          <w:szCs w:val="12"/>
          <w:lang w:val="pt-PT"/>
        </w:rPr>
        <w:t>Michelin Connected Fleet</w:t>
      </w:r>
      <w:r w:rsidRPr="005201CD">
        <w:rPr>
          <w:rFonts w:ascii="Arial" w:eastAsia="Arial" w:hAnsi="Arial" w:cs="Arial"/>
          <w:sz w:val="12"/>
          <w:szCs w:val="12"/>
          <w:lang w:val="pt-PT"/>
        </w:rPr>
        <w:t>. Redu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ção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mínima d</w:t>
      </w:r>
      <w:r>
        <w:rPr>
          <w:rFonts w:ascii="Arial" w:eastAsia="Arial" w:hAnsi="Arial" w:cs="Arial"/>
          <w:sz w:val="12"/>
          <w:szCs w:val="12"/>
          <w:lang w:val="pt-PT"/>
        </w:rPr>
        <w:t xml:space="preserve">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consumo de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combustível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e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cada u</w:t>
      </w:r>
      <w:r>
        <w:rPr>
          <w:rFonts w:ascii="Arial" w:eastAsia="Arial" w:hAnsi="Arial" w:cs="Arial"/>
          <w:sz w:val="12"/>
          <w:szCs w:val="12"/>
          <w:lang w:val="pt-PT"/>
        </w:rPr>
        <w:t xml:space="preserve">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dos 11 clientes europe</w:t>
      </w:r>
      <w:r>
        <w:rPr>
          <w:rFonts w:ascii="Arial" w:eastAsia="Arial" w:hAnsi="Arial" w:cs="Arial"/>
          <w:sz w:val="12"/>
          <w:szCs w:val="12"/>
          <w:lang w:val="pt-PT"/>
        </w:rPr>
        <w:t>u</w:t>
      </w:r>
      <w:r w:rsidRPr="005201CD">
        <w:rPr>
          <w:rFonts w:ascii="Arial" w:eastAsia="Arial" w:hAnsi="Arial" w:cs="Arial"/>
          <w:sz w:val="12"/>
          <w:szCs w:val="12"/>
          <w:lang w:val="pt-PT"/>
        </w:rPr>
        <w:t>s d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Michelin Connected Fleet, durante as opera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ções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norma</w:t>
      </w:r>
      <w:r>
        <w:rPr>
          <w:rFonts w:ascii="Arial" w:eastAsia="Arial" w:hAnsi="Arial" w:cs="Arial"/>
          <w:sz w:val="12"/>
          <w:szCs w:val="12"/>
          <w:lang w:val="pt-PT"/>
        </w:rPr>
        <w:t>i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s de transporte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em 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toda </w:t>
      </w:r>
      <w:r>
        <w:rPr>
          <w:rFonts w:ascii="Arial" w:eastAsia="Arial" w:hAnsi="Arial" w:cs="Arial"/>
          <w:sz w:val="12"/>
          <w:szCs w:val="12"/>
          <w:lang w:val="pt-PT"/>
        </w:rPr>
        <w:t xml:space="preserve">a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su</w:t>
      </w:r>
      <w:r>
        <w:rPr>
          <w:rFonts w:ascii="Arial" w:eastAsia="Arial" w:hAnsi="Arial" w:cs="Arial"/>
          <w:sz w:val="12"/>
          <w:szCs w:val="12"/>
          <w:lang w:val="pt-PT"/>
        </w:rPr>
        <w:t>a</w:t>
      </w:r>
      <w:r w:rsidRPr="005201CD">
        <w:rPr>
          <w:rFonts w:ascii="Arial" w:eastAsia="Arial" w:hAnsi="Arial" w:cs="Arial"/>
          <w:sz w:val="12"/>
          <w:szCs w:val="12"/>
          <w:lang w:val="pt-PT"/>
        </w:rPr>
        <w:t xml:space="preserve"> f</w:t>
      </w:r>
      <w:r>
        <w:rPr>
          <w:rFonts w:ascii="Arial" w:eastAsia="Arial" w:hAnsi="Arial" w:cs="Arial"/>
          <w:sz w:val="12"/>
          <w:szCs w:val="12"/>
          <w:lang w:val="pt-PT"/>
        </w:rPr>
        <w:t>r</w:t>
      </w:r>
      <w:r w:rsidRPr="005201CD">
        <w:rPr>
          <w:rFonts w:ascii="Arial" w:eastAsia="Arial" w:hAnsi="Arial" w:cs="Arial"/>
          <w:sz w:val="12"/>
          <w:szCs w:val="12"/>
          <w:lang w:val="pt-PT"/>
        </w:rPr>
        <w:t>ota de cami</w:t>
      </w:r>
      <w:r>
        <w:rPr>
          <w:rFonts w:ascii="Arial" w:eastAsia="Arial" w:hAnsi="Arial" w:cs="Arial"/>
          <w:sz w:val="12"/>
          <w:szCs w:val="12"/>
          <w:lang w:val="pt-PT"/>
        </w:rPr>
        <w:t xml:space="preserve">ões, no </w:t>
      </w:r>
      <w:r w:rsidRPr="005201CD">
        <w:rPr>
          <w:rFonts w:ascii="Arial" w:eastAsia="Arial" w:hAnsi="Arial" w:cs="Arial"/>
          <w:sz w:val="12"/>
          <w:szCs w:val="12"/>
          <w:lang w:val="pt-PT"/>
        </w:rPr>
        <w:t>período de 2019 a 2023.</w:t>
      </w:r>
      <w:r w:rsidRPr="005201CD">
        <w:rPr>
          <w:rFonts w:ascii="Arial" w:eastAsia="Arial" w:hAnsi="Arial" w:cs="Arial"/>
          <w:sz w:val="12"/>
          <w:szCs w:val="12"/>
          <w:lang w:val="pt-PT"/>
        </w:rPr>
        <w:tab/>
      </w:r>
    </w:p>
    <w:p w14:paraId="216B6F27" w14:textId="77777777" w:rsidR="00062D4F" w:rsidRPr="005201CD" w:rsidRDefault="00062D4F" w:rsidP="00062D4F">
      <w:pPr>
        <w:rPr>
          <w:rFonts w:ascii="Utopia" w:eastAsia="Utopia" w:hAnsi="Utopia" w:cs="Utopia"/>
          <w:sz w:val="12"/>
          <w:szCs w:val="12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F6CD26" w14:textId="77777777" w:rsidR="004F2F53" w:rsidRPr="00D07C86" w:rsidRDefault="004F2F53" w:rsidP="004F2F53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</w:pPr>
                          <w:r w:rsidRPr="00D07C86">
                            <w:rPr>
                              <w:rFonts w:ascii="Michelin" w:hAnsi="Michelin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ECC90E7" w14:textId="1D3A0C4E" w:rsidR="000B3F91" w:rsidRPr="00BE269E" w:rsidRDefault="000B3F91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6F6CD26" w14:textId="77777777" w:rsidR="004F2F53" w:rsidRPr="00D07C86" w:rsidRDefault="004F2F53" w:rsidP="004F2F53">
                    <w:pPr>
                      <w:jc w:val="center"/>
                      <w:rPr>
                        <w:rFonts w:ascii="Michelin" w:hAnsi="Michelin"/>
                        <w:color w:val="575757"/>
                        <w:lang w:val="pt-PT"/>
                      </w:rPr>
                    </w:pPr>
                    <w:r w:rsidRPr="00D07C86">
                      <w:rPr>
                        <w:rFonts w:ascii="Michelin" w:hAnsi="Michelin"/>
                        <w:color w:val="575757"/>
                        <w:lang w:val="pt-PT"/>
                      </w:rPr>
                      <w:t>Informação de imprensa</w:t>
                    </w:r>
                  </w:p>
                  <w:p w14:paraId="5ECC90E7" w14:textId="1D3A0C4E" w:rsidR="000B3F91" w:rsidRPr="00BE269E" w:rsidRDefault="000B3F91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2B71E40C" w:rsidR="003F197B" w:rsidRPr="00D07C86" w:rsidRDefault="00062D4F" w:rsidP="003F197B">
                          <w:pPr>
                            <w:jc w:val="center"/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</w:pPr>
                          <w:r w:rsidRPr="00D07C86">
                            <w:rPr>
                              <w:rFonts w:ascii="Michelin" w:hAnsi="Michelin"/>
                              <w:color w:val="575757"/>
                              <w:lang w:val="es-ES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2B71E40C" w:rsidR="003F197B" w:rsidRPr="00D07C86" w:rsidRDefault="00062D4F" w:rsidP="003F197B">
                    <w:pPr>
                      <w:jc w:val="center"/>
                      <w:rPr>
                        <w:rFonts w:ascii="Michelin" w:hAnsi="Michelin"/>
                        <w:color w:val="575757"/>
                        <w:lang w:val="es-ES"/>
                      </w:rPr>
                    </w:pPr>
                    <w:r w:rsidRPr="00D07C86">
                      <w:rPr>
                        <w:rFonts w:ascii="Michelin" w:hAnsi="Michelin"/>
                        <w:color w:val="575757"/>
                        <w:lang w:val="es-ES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5C00B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E322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B0C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3A9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DCA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22E5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A57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9C9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D8A4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F608C0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C2605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2E6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C82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C830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465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36E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203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A0D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34888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CC8EE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388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E23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427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52E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18C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E38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6CB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405E"/>
    <w:rsid w:val="00062D4F"/>
    <w:rsid w:val="00074CB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2300"/>
    <w:rsid w:val="00184E47"/>
    <w:rsid w:val="001869EA"/>
    <w:rsid w:val="00186CCB"/>
    <w:rsid w:val="001963B1"/>
    <w:rsid w:val="0019650E"/>
    <w:rsid w:val="001A1E70"/>
    <w:rsid w:val="001A5725"/>
    <w:rsid w:val="001E520E"/>
    <w:rsid w:val="001F6A10"/>
    <w:rsid w:val="002069DB"/>
    <w:rsid w:val="0021595A"/>
    <w:rsid w:val="00220220"/>
    <w:rsid w:val="00236886"/>
    <w:rsid w:val="00243F2B"/>
    <w:rsid w:val="00262F8B"/>
    <w:rsid w:val="00267994"/>
    <w:rsid w:val="00274DC8"/>
    <w:rsid w:val="0027762C"/>
    <w:rsid w:val="002D6281"/>
    <w:rsid w:val="00387E23"/>
    <w:rsid w:val="003930CA"/>
    <w:rsid w:val="00395651"/>
    <w:rsid w:val="003A302E"/>
    <w:rsid w:val="003B649A"/>
    <w:rsid w:val="003C3FC0"/>
    <w:rsid w:val="003C419D"/>
    <w:rsid w:val="003E31A9"/>
    <w:rsid w:val="003E5699"/>
    <w:rsid w:val="003F197B"/>
    <w:rsid w:val="00414F37"/>
    <w:rsid w:val="0042110A"/>
    <w:rsid w:val="00422E33"/>
    <w:rsid w:val="00422FAA"/>
    <w:rsid w:val="004237CD"/>
    <w:rsid w:val="004418B1"/>
    <w:rsid w:val="00442C30"/>
    <w:rsid w:val="0044379B"/>
    <w:rsid w:val="0045418F"/>
    <w:rsid w:val="00462EE8"/>
    <w:rsid w:val="00471963"/>
    <w:rsid w:val="00493386"/>
    <w:rsid w:val="004A1350"/>
    <w:rsid w:val="004A7A65"/>
    <w:rsid w:val="004C6A8C"/>
    <w:rsid w:val="004E3294"/>
    <w:rsid w:val="004E4143"/>
    <w:rsid w:val="004F162B"/>
    <w:rsid w:val="004F2F53"/>
    <w:rsid w:val="00511304"/>
    <w:rsid w:val="0052344F"/>
    <w:rsid w:val="00523D3C"/>
    <w:rsid w:val="00572127"/>
    <w:rsid w:val="00594F5C"/>
    <w:rsid w:val="005B00AE"/>
    <w:rsid w:val="005E14FD"/>
    <w:rsid w:val="00613A00"/>
    <w:rsid w:val="006213DF"/>
    <w:rsid w:val="00621821"/>
    <w:rsid w:val="0066313C"/>
    <w:rsid w:val="00676E7F"/>
    <w:rsid w:val="006920B7"/>
    <w:rsid w:val="006C3818"/>
    <w:rsid w:val="006C4107"/>
    <w:rsid w:val="006C44F0"/>
    <w:rsid w:val="006D398C"/>
    <w:rsid w:val="0070636F"/>
    <w:rsid w:val="00746B67"/>
    <w:rsid w:val="007665EE"/>
    <w:rsid w:val="00767D50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C49D3"/>
    <w:rsid w:val="00A05352"/>
    <w:rsid w:val="00A0766D"/>
    <w:rsid w:val="00A133C9"/>
    <w:rsid w:val="00A72ECA"/>
    <w:rsid w:val="00A75B5C"/>
    <w:rsid w:val="00A86A52"/>
    <w:rsid w:val="00AA05BE"/>
    <w:rsid w:val="00AC0E74"/>
    <w:rsid w:val="00AC794F"/>
    <w:rsid w:val="00AF786D"/>
    <w:rsid w:val="00B00E7A"/>
    <w:rsid w:val="00B020C0"/>
    <w:rsid w:val="00B0215D"/>
    <w:rsid w:val="00B05B19"/>
    <w:rsid w:val="00B13DD6"/>
    <w:rsid w:val="00B32BCE"/>
    <w:rsid w:val="00B36FEE"/>
    <w:rsid w:val="00B45C21"/>
    <w:rsid w:val="00B6670B"/>
    <w:rsid w:val="00B97B28"/>
    <w:rsid w:val="00BC2889"/>
    <w:rsid w:val="00BD4556"/>
    <w:rsid w:val="00BD7DE1"/>
    <w:rsid w:val="00BE269E"/>
    <w:rsid w:val="00C244A6"/>
    <w:rsid w:val="00C31A6F"/>
    <w:rsid w:val="00C53F0C"/>
    <w:rsid w:val="00C56426"/>
    <w:rsid w:val="00C81E38"/>
    <w:rsid w:val="00CA44BA"/>
    <w:rsid w:val="00CA4996"/>
    <w:rsid w:val="00CC6BAF"/>
    <w:rsid w:val="00CE5E82"/>
    <w:rsid w:val="00D01366"/>
    <w:rsid w:val="00D07C86"/>
    <w:rsid w:val="00D26D15"/>
    <w:rsid w:val="00D55011"/>
    <w:rsid w:val="00D729F5"/>
    <w:rsid w:val="00DA4CDF"/>
    <w:rsid w:val="00DA599A"/>
    <w:rsid w:val="00DB7FA5"/>
    <w:rsid w:val="00E00FD4"/>
    <w:rsid w:val="00E11A52"/>
    <w:rsid w:val="00E46580"/>
    <w:rsid w:val="00E57483"/>
    <w:rsid w:val="00E9168C"/>
    <w:rsid w:val="00E926C4"/>
    <w:rsid w:val="00EA512D"/>
    <w:rsid w:val="00ED5957"/>
    <w:rsid w:val="00ED7136"/>
    <w:rsid w:val="00F05D3E"/>
    <w:rsid w:val="00F1127B"/>
    <w:rsid w:val="00F121B6"/>
    <w:rsid w:val="00F24D98"/>
    <w:rsid w:val="00F64A36"/>
    <w:rsid w:val="00F6785B"/>
    <w:rsid w:val="00F7440C"/>
    <w:rsid w:val="00F87AC1"/>
    <w:rsid w:val="00F93C6C"/>
    <w:rsid w:val="00F9569F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0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michelin.pt/transporte-mercadorias/servicos-transporte-mercadorias/michelin-connected-mobility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ntentcenter.michelin.com/portal/shared-board/adb6a343-9a06-4ddf-8e18-c298b4287946" TargetMode="Externa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Xkcv5JWPiM" TargetMode="Externa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3F7FD-5F53-4B6C-B936-A31B28D8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Boosters</cp:lastModifiedBy>
  <cp:revision>59</cp:revision>
  <dcterms:created xsi:type="dcterms:W3CDTF">2021-03-01T16:33:00Z</dcterms:created>
  <dcterms:modified xsi:type="dcterms:W3CDTF">2023-07-06T15:56:00Z</dcterms:modified>
</cp:coreProperties>
</file>