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lang w:val="es-ES"/>
        </w:rPr>
        <w:id w:val="1987273284"/>
        <w:docPartObj>
          <w:docPartGallery w:val="Cover Pages"/>
          <w:docPartUnique/>
        </w:docPartObj>
      </w:sdtPr>
      <w:sdtContent>
        <w:p w14:paraId="3E5BD054" w14:textId="54B6E39F" w:rsidR="00A5237A" w:rsidRPr="00392378" w:rsidRDefault="00436977" w:rsidP="00FA5F7A">
          <w:pPr>
            <w:ind w:right="1394"/>
            <w:rPr>
              <w:rFonts w:ascii="Arial" w:hAnsi="Arial" w:cs="Arial"/>
              <w:lang w:val="es-ES"/>
            </w:rPr>
          </w:pPr>
          <w:r w:rsidRPr="00392378">
            <w:rPr>
              <w:rFonts w:ascii="Arial" w:hAnsi="Arial" w:cs="Arial"/>
              <w:noProof/>
              <w:color w:val="000000" w:themeColor="text1"/>
              <w:lang w:val="es-ES"/>
            </w:rPr>
            <mc:AlternateContent>
              <mc:Choice Requires="wps">
                <w:drawing>
                  <wp:anchor distT="0" distB="0" distL="114300" distR="114300" simplePos="0" relativeHeight="251658240"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4C82E480" w:rsidR="00FA5F7A" w:rsidRPr="00AC0E74" w:rsidRDefault="00FA5F7A" w:rsidP="00FA5F7A">
                                <w:pPr>
                                  <w:jc w:val="center"/>
                                  <w:rPr>
                                    <w:rFonts w:ascii="Michelin Unit Titling" w:hAnsi="Michelin Unit Titling"/>
                                    <w:color w:val="575757"/>
                                  </w:rPr>
                                </w:pPr>
                                <w:r>
                                  <w:rPr>
                                    <w:rFonts w:ascii="Michelin Unit Titling" w:hAnsi="Michelin Unit Titling"/>
                                    <w:color w:val="575757"/>
                                  </w:rPr>
                                  <w:t>G</w:t>
                                </w:r>
                                <w:r w:rsidR="008F139F">
                                  <w:rPr>
                                    <w:rFonts w:ascii="Michelin Unit Titling" w:hAnsi="Michelin Unit Titling"/>
                                    <w:color w:val="575757"/>
                                  </w:rPr>
                                  <w:t>uí</w:t>
                                </w:r>
                                <w:r>
                                  <w:rPr>
                                    <w:rFonts w:ascii="Michelin Unit Titling" w:hAnsi="Michelin Unit Titling"/>
                                    <w:color w:val="575757"/>
                                  </w:rPr>
                                  <w:t>a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3508A" id="_x0000_t202" coordsize="21600,21600" o:spt="202" path="m,l,21600r21600,l21600,xe">
                    <v:stroke joinstyle="miter"/>
                    <v:path gradientshapeok="t" o:connecttype="rect"/>
                  </v:shapetype>
                  <v:shape id="Cuadro de texto 7" o:spid="_x0000_s1026" type="#_x0000_t202" style="position:absolute;margin-left:37.55pt;margin-top:2.95pt;width:131.25pt;height:2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" fillcolor="white [3201]" stroked="f" strokeweight=".5pt">
                    <v:textbox>
                      <w:txbxContent>
                        <w:p w14:paraId="10BD0259" w14:textId="4C82E480" w:rsidR="00FA5F7A" w:rsidRPr="00AC0E74" w:rsidRDefault="00FA5F7A" w:rsidP="00FA5F7A">
                          <w:pPr>
                            <w:jc w:val="center"/>
                            <w:rPr>
                              <w:rFonts w:ascii="Michelin Unit Titling" w:hAnsi="Michelin Unit Titling"/>
                              <w:color w:val="575757"/>
                            </w:rPr>
                          </w:pPr>
                          <w:proofErr w:type="spellStart"/>
                          <w:r>
                            <w:rPr>
                              <w:rFonts w:ascii="Michelin Unit Titling" w:hAnsi="Michelin Unit Titling"/>
                              <w:color w:val="575757"/>
                            </w:rPr>
                            <w:t>G</w:t>
                          </w:r>
                          <w:r w:rsidR="008F139F">
                            <w:rPr>
                              <w:rFonts w:ascii="Michelin Unit Titling" w:hAnsi="Michelin Unit Titling"/>
                              <w:color w:val="575757"/>
                            </w:rPr>
                            <w:t>uí</w:t>
                          </w:r>
                          <w:r>
                            <w:rPr>
                              <w:rFonts w:ascii="Michelin Unit Titling" w:hAnsi="Michelin Unit Titling"/>
                              <w:color w:val="575757"/>
                            </w:rPr>
                            <w:t>a</w:t>
                          </w:r>
                          <w:proofErr w:type="spellEnd"/>
                          <w:r>
                            <w:rPr>
                              <w:rFonts w:ascii="Michelin Unit Titling" w:hAnsi="Michelin Unit Titling"/>
                              <w:color w:val="575757"/>
                            </w:rPr>
                            <w:t xml:space="preserve"> MICHELIN</w:t>
                          </w:r>
                        </w:p>
                      </w:txbxContent>
                    </v:textbox>
                    <w10:wrap anchorx="page"/>
                  </v:shape>
                </w:pict>
              </mc:Fallback>
            </mc:AlternateContent>
          </w:r>
        </w:p>
        <w:p w14:paraId="2ACEFB83" w14:textId="135B8DCE" w:rsidR="00A5237A" w:rsidRPr="00392378" w:rsidRDefault="00436977" w:rsidP="00FA5F7A">
          <w:pPr>
            <w:ind w:right="1394"/>
            <w:rPr>
              <w:rFonts w:ascii="Arial" w:hAnsi="Arial" w:cs="Arial"/>
              <w:lang w:val="es-ES"/>
            </w:rPr>
          </w:pPr>
          <w:r w:rsidRPr="00392378">
            <w:rPr>
              <w:rFonts w:ascii="Arial" w:hAnsi="Arial" w:cs="Arial"/>
              <w:noProof/>
              <w:lang w:val="es-ES"/>
            </w:rPr>
            <w:drawing>
              <wp:anchor distT="0" distB="0" distL="114300" distR="114300" simplePos="0" relativeHeight="251658241"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1">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35EDD5A9" w14:textId="7DC8C342" w:rsidR="00A5237A" w:rsidRPr="00392378" w:rsidRDefault="00000000" w:rsidP="00FA5F7A">
          <w:pPr>
            <w:ind w:right="1394"/>
            <w:rPr>
              <w:rFonts w:ascii="Arial" w:hAnsi="Arial" w:cs="Arial"/>
              <w:lang w:val="es-ES"/>
            </w:rPr>
          </w:pPr>
        </w:p>
      </w:sdtContent>
    </w:sdt>
    <w:p w14:paraId="60882C7D" w14:textId="797BFE90" w:rsidR="00FA5F7A" w:rsidRPr="00392378" w:rsidRDefault="00FA5F7A" w:rsidP="00FA5F7A">
      <w:pPr>
        <w:ind w:left="5760" w:right="1394"/>
        <w:rPr>
          <w:rFonts w:ascii="Arial" w:hAnsi="Arial" w:cs="Arial"/>
          <w:sz w:val="20"/>
          <w:szCs w:val="20"/>
          <w:lang w:val="es-ES"/>
        </w:rPr>
      </w:pPr>
      <w:r w:rsidRPr="00392378">
        <w:rPr>
          <w:rFonts w:ascii="Arial" w:hAnsi="Arial" w:cs="Arial"/>
          <w:sz w:val="20"/>
          <w:szCs w:val="20"/>
          <w:lang w:val="es-ES"/>
        </w:rPr>
        <w:t xml:space="preserve">   Madrid, </w:t>
      </w:r>
      <w:r w:rsidR="00DB08C4">
        <w:rPr>
          <w:rFonts w:ascii="Arial" w:hAnsi="Arial" w:cs="Arial"/>
          <w:sz w:val="20"/>
          <w:szCs w:val="20"/>
          <w:lang w:val="es-ES"/>
        </w:rPr>
        <w:t>23</w:t>
      </w:r>
      <w:r w:rsidRPr="00392378">
        <w:rPr>
          <w:rFonts w:ascii="Arial" w:hAnsi="Arial" w:cs="Arial"/>
          <w:sz w:val="20"/>
          <w:szCs w:val="20"/>
          <w:lang w:val="es-ES"/>
        </w:rPr>
        <w:t xml:space="preserve"> de </w:t>
      </w:r>
      <w:r w:rsidR="00A026A9" w:rsidRPr="00392378">
        <w:rPr>
          <w:rFonts w:ascii="Arial" w:hAnsi="Arial" w:cs="Arial"/>
          <w:sz w:val="20"/>
          <w:szCs w:val="20"/>
          <w:lang w:val="es-ES"/>
        </w:rPr>
        <w:t>octubre</w:t>
      </w:r>
      <w:r w:rsidRPr="00392378">
        <w:rPr>
          <w:rFonts w:ascii="Arial" w:hAnsi="Arial" w:cs="Arial"/>
          <w:sz w:val="20"/>
          <w:szCs w:val="20"/>
          <w:lang w:val="es-ES"/>
        </w:rPr>
        <w:t>, 202</w:t>
      </w:r>
      <w:r w:rsidR="00431CE4" w:rsidRPr="00392378">
        <w:rPr>
          <w:rFonts w:ascii="Arial" w:hAnsi="Arial" w:cs="Arial"/>
          <w:sz w:val="20"/>
          <w:szCs w:val="20"/>
          <w:lang w:val="es-ES"/>
        </w:rPr>
        <w:t>3</w:t>
      </w:r>
    </w:p>
    <w:p w14:paraId="1807B39F" w14:textId="77777777" w:rsidR="00C956D0" w:rsidRPr="00392378" w:rsidRDefault="00C956D0" w:rsidP="00FA5F7A">
      <w:pPr>
        <w:ind w:right="1394"/>
        <w:jc w:val="center"/>
        <w:rPr>
          <w:rFonts w:ascii="Arial" w:hAnsi="Arial" w:cs="Arial"/>
          <w:b/>
          <w:sz w:val="28"/>
          <w:szCs w:val="28"/>
          <w:lang w:val="es-ES"/>
        </w:rPr>
      </w:pPr>
    </w:p>
    <w:p w14:paraId="24284EC9" w14:textId="5930B245" w:rsidR="00FA5F7A" w:rsidRPr="008B5DF8" w:rsidRDefault="00B52C87" w:rsidP="00FA5F7A">
      <w:pPr>
        <w:ind w:right="1394"/>
        <w:jc w:val="center"/>
        <w:rPr>
          <w:rFonts w:ascii="Arial" w:hAnsi="Arial" w:cs="Arial"/>
          <w:b/>
          <w:color w:val="000000" w:themeColor="text1"/>
          <w:sz w:val="28"/>
          <w:szCs w:val="28"/>
          <w:lang w:val="es-ES"/>
        </w:rPr>
      </w:pPr>
      <w:r>
        <w:rPr>
          <w:rFonts w:ascii="Arial" w:hAnsi="Arial" w:cs="Arial"/>
          <w:b/>
          <w:color w:val="000000" w:themeColor="text1"/>
          <w:sz w:val="28"/>
          <w:szCs w:val="28"/>
          <w:lang w:val="es-ES"/>
        </w:rPr>
        <w:t>Robert Parker presenta su tercera añada bajo el lema de la sostenibilidad con el Emblema Verde</w:t>
      </w:r>
    </w:p>
    <w:p w14:paraId="39634A97" w14:textId="77777777" w:rsidR="00FA5F7A" w:rsidRPr="008B5DF8" w:rsidRDefault="00FA5F7A" w:rsidP="00FA5F7A">
      <w:pPr>
        <w:ind w:right="1394"/>
        <w:jc w:val="center"/>
        <w:rPr>
          <w:rStyle w:val="normaltextrun"/>
          <w:rFonts w:ascii="Arial" w:eastAsiaTheme="majorEastAsia" w:hAnsi="Arial" w:cs="Arial"/>
          <w:b/>
          <w:bCs/>
          <w:color w:val="000000" w:themeColor="text1"/>
          <w:sz w:val="22"/>
          <w:szCs w:val="22"/>
          <w:lang w:val="es-ES"/>
        </w:rPr>
      </w:pPr>
    </w:p>
    <w:p w14:paraId="313146F7" w14:textId="77777777" w:rsidR="00FA5F7A" w:rsidRPr="00392378" w:rsidRDefault="00FA5F7A" w:rsidP="00FA5F7A">
      <w:pPr>
        <w:ind w:right="1394"/>
        <w:rPr>
          <w:rStyle w:val="normaltextrun"/>
          <w:rFonts w:ascii="Arial" w:eastAsiaTheme="majorEastAsia" w:hAnsi="Arial" w:cs="Arial"/>
          <w:b/>
          <w:bCs/>
          <w:sz w:val="22"/>
          <w:szCs w:val="22"/>
          <w:lang w:val="es-ES"/>
        </w:rPr>
      </w:pPr>
    </w:p>
    <w:p w14:paraId="59FC177F" w14:textId="3988ECD6" w:rsidR="00B52C87" w:rsidRPr="00B52C87" w:rsidRDefault="00B52C87" w:rsidP="00B52C87">
      <w:pPr>
        <w:pStyle w:val="Prrafodelista"/>
        <w:numPr>
          <w:ilvl w:val="0"/>
          <w:numId w:val="1"/>
        </w:numPr>
        <w:spacing w:line="276" w:lineRule="auto"/>
        <w:ind w:right="1394"/>
        <w:jc w:val="both"/>
        <w:rPr>
          <w:rFonts w:ascii="Arial" w:hAnsi="Arial" w:cs="Arial"/>
          <w:lang w:val="es-ES"/>
        </w:rPr>
      </w:pPr>
      <w:r>
        <w:rPr>
          <w:rFonts w:ascii="Arial" w:eastAsiaTheme="minorEastAsia" w:hAnsi="Arial" w:cs="Arial"/>
          <w:color w:val="000000" w:themeColor="text1"/>
          <w:lang w:val="es-ES"/>
        </w:rPr>
        <w:t>Robert Parker Wine Advocate celebra el tercer aniversario del Emblema Verde, un galardón que reconoce las iniciativas sostenibles en el mundo de la viticultura.</w:t>
      </w:r>
    </w:p>
    <w:p w14:paraId="4D848019" w14:textId="11222865" w:rsidR="00C956D0" w:rsidRPr="00B52C87" w:rsidRDefault="00A026A9" w:rsidP="00B52C87">
      <w:pPr>
        <w:pStyle w:val="Prrafodelista"/>
        <w:numPr>
          <w:ilvl w:val="0"/>
          <w:numId w:val="1"/>
        </w:numPr>
        <w:spacing w:line="276" w:lineRule="auto"/>
        <w:ind w:right="1394"/>
        <w:jc w:val="both"/>
        <w:rPr>
          <w:rFonts w:ascii="Arial" w:hAnsi="Arial" w:cs="Arial"/>
          <w:lang w:val="es-ES"/>
        </w:rPr>
      </w:pPr>
      <w:r w:rsidRPr="0064494E">
        <w:rPr>
          <w:rFonts w:ascii="Arial" w:eastAsiaTheme="minorEastAsia" w:hAnsi="Arial" w:cs="Arial"/>
          <w:color w:val="000000" w:themeColor="text1"/>
          <w:lang w:val="es-ES"/>
        </w:rPr>
        <w:t xml:space="preserve"> </w:t>
      </w:r>
      <w:r w:rsidR="00B52C87">
        <w:rPr>
          <w:rFonts w:ascii="Arial" w:eastAsiaTheme="minorEastAsia" w:hAnsi="Arial" w:cs="Arial"/>
          <w:color w:val="000000" w:themeColor="text1"/>
          <w:lang w:val="es-ES"/>
        </w:rPr>
        <w:t>11 nuevas bodegas han sido galardonadas con el Emblema Verde Robert Parker por su inspirador enfoque sostenible de la viticultura y la elaboración del vino.</w:t>
      </w:r>
    </w:p>
    <w:p w14:paraId="667473AB" w14:textId="5F42D486" w:rsidR="00B52C87" w:rsidRPr="00392378" w:rsidRDefault="00B52C87" w:rsidP="00B52C87">
      <w:pPr>
        <w:pStyle w:val="Prrafodelista"/>
        <w:numPr>
          <w:ilvl w:val="0"/>
          <w:numId w:val="1"/>
        </w:numPr>
        <w:spacing w:line="276" w:lineRule="auto"/>
        <w:ind w:right="1394"/>
        <w:jc w:val="both"/>
        <w:rPr>
          <w:rFonts w:ascii="Arial" w:hAnsi="Arial" w:cs="Arial"/>
          <w:lang w:val="es-ES"/>
        </w:rPr>
      </w:pPr>
      <w:r>
        <w:rPr>
          <w:rFonts w:ascii="Arial" w:hAnsi="Arial" w:cs="Arial"/>
          <w:lang w:val="es-ES"/>
        </w:rPr>
        <w:t>Desde su lanzamiento en 2020, el Emblema Verde Robert Parker ha sido concedido a 50 bodegas, consideradas a la vanguardia de la sostenibilidad.</w:t>
      </w:r>
    </w:p>
    <w:p w14:paraId="29DB29B5" w14:textId="4CF0F6ED" w:rsidR="00B52C87" w:rsidRPr="00B52C87" w:rsidRDefault="00B52C87" w:rsidP="00B52C87">
      <w:pPr>
        <w:spacing w:line="276" w:lineRule="auto"/>
        <w:ind w:right="1395"/>
        <w:jc w:val="both"/>
        <w:rPr>
          <w:rFonts w:ascii="Arial" w:hAnsi="Arial" w:cs="Arial"/>
          <w:sz w:val="20"/>
          <w:szCs w:val="20"/>
          <w:lang w:val="es-ES"/>
        </w:rPr>
      </w:pPr>
      <w:r>
        <w:rPr>
          <w:rFonts w:ascii="Arial" w:hAnsi="Arial" w:cs="Arial"/>
          <w:sz w:val="20"/>
          <w:szCs w:val="20"/>
          <w:lang w:val="es-ES"/>
        </w:rPr>
        <w:br/>
        <w:t>L</w:t>
      </w:r>
      <w:r w:rsidRPr="00B52C87">
        <w:rPr>
          <w:rFonts w:ascii="Arial" w:hAnsi="Arial" w:cs="Arial"/>
          <w:sz w:val="20"/>
          <w:szCs w:val="20"/>
          <w:lang w:val="es-ES"/>
        </w:rPr>
        <w:t xml:space="preserve">a selección 2023 del Emblema Verde Robert Parker celebra la transición hacia una forma más ecológica de </w:t>
      </w:r>
      <w:r w:rsidR="00045B68">
        <w:rPr>
          <w:rFonts w:ascii="Arial" w:hAnsi="Arial" w:cs="Arial"/>
          <w:sz w:val="20"/>
          <w:szCs w:val="20"/>
          <w:lang w:val="es-ES"/>
        </w:rPr>
        <w:t>percibir</w:t>
      </w:r>
      <w:r w:rsidRPr="00B52C87">
        <w:rPr>
          <w:rFonts w:ascii="Arial" w:hAnsi="Arial" w:cs="Arial"/>
          <w:sz w:val="20"/>
          <w:szCs w:val="20"/>
          <w:lang w:val="es-ES"/>
        </w:rPr>
        <w:t xml:space="preserve"> y elaborar el vino.</w:t>
      </w:r>
      <w:r w:rsidR="00045B68">
        <w:rPr>
          <w:rFonts w:ascii="Arial" w:hAnsi="Arial" w:cs="Arial"/>
          <w:sz w:val="20"/>
          <w:szCs w:val="20"/>
          <w:lang w:val="es-ES"/>
        </w:rPr>
        <w:t xml:space="preserve"> </w:t>
      </w:r>
      <w:r w:rsidRPr="00B52C87">
        <w:rPr>
          <w:rFonts w:ascii="Arial" w:hAnsi="Arial" w:cs="Arial"/>
          <w:sz w:val="20"/>
          <w:szCs w:val="20"/>
          <w:lang w:val="es-ES"/>
        </w:rPr>
        <w:t xml:space="preserve">Lanzado hace tres años, el Emblema Verde Robert Parker se creó para </w:t>
      </w:r>
      <w:r w:rsidR="00045B68">
        <w:rPr>
          <w:rFonts w:ascii="Arial" w:hAnsi="Arial" w:cs="Arial"/>
          <w:sz w:val="20"/>
          <w:szCs w:val="20"/>
          <w:lang w:val="es-ES"/>
        </w:rPr>
        <w:t>reconocer</w:t>
      </w:r>
      <w:r w:rsidRPr="00B52C87">
        <w:rPr>
          <w:rFonts w:ascii="Arial" w:hAnsi="Arial" w:cs="Arial"/>
          <w:sz w:val="20"/>
          <w:szCs w:val="20"/>
          <w:lang w:val="es-ES"/>
        </w:rPr>
        <w:t xml:space="preserve"> los esfuerzos y las iniciativas sostenibles puestas en marcha por los </w:t>
      </w:r>
      <w:r w:rsidR="00045B68">
        <w:rPr>
          <w:rFonts w:ascii="Arial" w:hAnsi="Arial" w:cs="Arial"/>
          <w:sz w:val="20"/>
          <w:szCs w:val="20"/>
          <w:lang w:val="es-ES"/>
        </w:rPr>
        <w:t xml:space="preserve">productores de vino y </w:t>
      </w:r>
      <w:r w:rsidRPr="00B52C87">
        <w:rPr>
          <w:rFonts w:ascii="Arial" w:hAnsi="Arial" w:cs="Arial"/>
          <w:sz w:val="20"/>
          <w:szCs w:val="20"/>
          <w:lang w:val="es-ES"/>
        </w:rPr>
        <w:t xml:space="preserve">acompañar la evolución positiva del sector en esta dirección. Concedido anualmente, el prestigioso Emblema Verde Robert Parker recompensa y </w:t>
      </w:r>
      <w:r w:rsidR="00045B68">
        <w:rPr>
          <w:rFonts w:ascii="Arial" w:hAnsi="Arial" w:cs="Arial"/>
          <w:sz w:val="20"/>
          <w:szCs w:val="20"/>
          <w:lang w:val="es-ES"/>
        </w:rPr>
        <w:t>avala</w:t>
      </w:r>
      <w:r w:rsidRPr="00B52C87">
        <w:rPr>
          <w:rFonts w:ascii="Arial" w:hAnsi="Arial" w:cs="Arial"/>
          <w:sz w:val="20"/>
          <w:szCs w:val="20"/>
          <w:lang w:val="es-ES"/>
        </w:rPr>
        <w:t xml:space="preserve"> a las bodegas que van más allá </w:t>
      </w:r>
      <w:r w:rsidR="00045B68">
        <w:rPr>
          <w:rFonts w:ascii="Arial" w:hAnsi="Arial" w:cs="Arial"/>
          <w:sz w:val="20"/>
          <w:szCs w:val="20"/>
          <w:lang w:val="es-ES"/>
        </w:rPr>
        <w:t xml:space="preserve">para adoptar prácticas respetuosas con el medio ambiente </w:t>
      </w:r>
      <w:r w:rsidRPr="00B52C87">
        <w:rPr>
          <w:rFonts w:ascii="Arial" w:hAnsi="Arial" w:cs="Arial"/>
          <w:sz w:val="20"/>
          <w:szCs w:val="20"/>
          <w:lang w:val="es-ES"/>
        </w:rPr>
        <w:t>a través de sus actividades de viticultura y vinificación, así como de sus procesos operativos.</w:t>
      </w:r>
    </w:p>
    <w:p w14:paraId="57DBD91F" w14:textId="77777777" w:rsidR="00B52C87" w:rsidRPr="00B52C87" w:rsidRDefault="00B52C87" w:rsidP="00B52C87">
      <w:pPr>
        <w:spacing w:line="276" w:lineRule="auto"/>
        <w:ind w:right="1395"/>
        <w:jc w:val="both"/>
        <w:rPr>
          <w:rFonts w:ascii="Arial" w:hAnsi="Arial" w:cs="Arial"/>
          <w:sz w:val="20"/>
          <w:szCs w:val="20"/>
          <w:lang w:val="es-ES"/>
        </w:rPr>
      </w:pPr>
    </w:p>
    <w:p w14:paraId="79E475C4" w14:textId="72E903C5" w:rsidR="00B52C87" w:rsidRPr="00B52C87" w:rsidRDefault="00B52C87" w:rsidP="00B52C87">
      <w:pPr>
        <w:spacing w:line="276" w:lineRule="auto"/>
        <w:ind w:right="1395"/>
        <w:jc w:val="both"/>
        <w:rPr>
          <w:rFonts w:ascii="Arial" w:hAnsi="Arial" w:cs="Arial"/>
          <w:sz w:val="20"/>
          <w:szCs w:val="20"/>
          <w:lang w:val="es-ES"/>
        </w:rPr>
      </w:pPr>
      <w:r w:rsidRPr="00B52C87">
        <w:rPr>
          <w:rFonts w:ascii="Arial" w:hAnsi="Arial" w:cs="Arial"/>
          <w:sz w:val="20"/>
          <w:szCs w:val="20"/>
          <w:lang w:val="es-ES"/>
        </w:rPr>
        <w:t xml:space="preserve">El equipo de Robert Parker Wine Advocate concede el Emblema Verde a un </w:t>
      </w:r>
      <w:r w:rsidR="00045B68">
        <w:rPr>
          <w:rFonts w:ascii="Arial" w:hAnsi="Arial" w:cs="Arial"/>
          <w:sz w:val="20"/>
          <w:szCs w:val="20"/>
          <w:lang w:val="es-ES"/>
        </w:rPr>
        <w:t>productor</w:t>
      </w:r>
      <w:r w:rsidRPr="00B52C87">
        <w:rPr>
          <w:rFonts w:ascii="Arial" w:hAnsi="Arial" w:cs="Arial"/>
          <w:sz w:val="20"/>
          <w:szCs w:val="20"/>
          <w:lang w:val="es-ES"/>
        </w:rPr>
        <w:t xml:space="preserve"> en reconocimiento a la inspiradora labor que realiza a diario para promover la sostenibilidad.</w:t>
      </w:r>
      <w:r w:rsidR="00045B68">
        <w:rPr>
          <w:rFonts w:ascii="Arial" w:hAnsi="Arial" w:cs="Arial"/>
          <w:sz w:val="20"/>
          <w:szCs w:val="20"/>
          <w:lang w:val="es-ES"/>
        </w:rPr>
        <w:t xml:space="preserve"> </w:t>
      </w:r>
      <w:r w:rsidRPr="00B52C87">
        <w:rPr>
          <w:rFonts w:ascii="Arial" w:hAnsi="Arial" w:cs="Arial"/>
          <w:sz w:val="20"/>
          <w:szCs w:val="20"/>
          <w:lang w:val="es-ES"/>
        </w:rPr>
        <w:t xml:space="preserve">Una vez que una </w:t>
      </w:r>
      <w:r w:rsidR="00045B68">
        <w:rPr>
          <w:rFonts w:ascii="Arial" w:hAnsi="Arial" w:cs="Arial"/>
          <w:sz w:val="20"/>
          <w:szCs w:val="20"/>
          <w:lang w:val="es-ES"/>
        </w:rPr>
        <w:t>bodega recibe esta distinción</w:t>
      </w:r>
      <w:r w:rsidRPr="00B52C87">
        <w:rPr>
          <w:rFonts w:ascii="Arial" w:hAnsi="Arial" w:cs="Arial"/>
          <w:sz w:val="20"/>
          <w:szCs w:val="20"/>
          <w:lang w:val="es-ES"/>
        </w:rPr>
        <w:t xml:space="preserve"> todos sus vinos pueden llevar el Emblema Verde de Robert Parker, hasta que se produzcan cambios en la </w:t>
      </w:r>
      <w:r w:rsidR="00045B68">
        <w:rPr>
          <w:rFonts w:ascii="Arial" w:hAnsi="Arial" w:cs="Arial"/>
          <w:sz w:val="20"/>
          <w:szCs w:val="20"/>
          <w:lang w:val="es-ES"/>
        </w:rPr>
        <w:t>bodega</w:t>
      </w:r>
      <w:r w:rsidRPr="00B52C87">
        <w:rPr>
          <w:rFonts w:ascii="Arial" w:hAnsi="Arial" w:cs="Arial"/>
          <w:sz w:val="20"/>
          <w:szCs w:val="20"/>
          <w:lang w:val="es-ES"/>
        </w:rPr>
        <w:t xml:space="preserve"> que </w:t>
      </w:r>
      <w:r w:rsidR="00045B68">
        <w:rPr>
          <w:rFonts w:ascii="Arial" w:hAnsi="Arial" w:cs="Arial"/>
          <w:sz w:val="20"/>
          <w:szCs w:val="20"/>
          <w:lang w:val="es-ES"/>
        </w:rPr>
        <w:t xml:space="preserve">puedan dar lugar a la retirada </w:t>
      </w:r>
      <w:r w:rsidRPr="00B52C87">
        <w:rPr>
          <w:rFonts w:ascii="Arial" w:hAnsi="Arial" w:cs="Arial"/>
          <w:sz w:val="20"/>
          <w:szCs w:val="20"/>
          <w:lang w:val="es-ES"/>
        </w:rPr>
        <w:t xml:space="preserve">del galardón. </w:t>
      </w:r>
    </w:p>
    <w:p w14:paraId="12151B2F" w14:textId="77777777" w:rsidR="00B52C87" w:rsidRPr="00B52C87" w:rsidRDefault="00B52C87" w:rsidP="00B52C87">
      <w:pPr>
        <w:spacing w:line="276" w:lineRule="auto"/>
        <w:ind w:right="1395"/>
        <w:jc w:val="both"/>
        <w:rPr>
          <w:rFonts w:ascii="Arial" w:hAnsi="Arial" w:cs="Arial"/>
          <w:sz w:val="20"/>
          <w:szCs w:val="20"/>
          <w:lang w:val="es-ES"/>
        </w:rPr>
      </w:pPr>
    </w:p>
    <w:p w14:paraId="4EC0A4EE" w14:textId="7EDC07E1" w:rsidR="00B52C87" w:rsidRPr="00B52C87" w:rsidRDefault="00B52C87" w:rsidP="00B52C87">
      <w:pPr>
        <w:spacing w:line="276" w:lineRule="auto"/>
        <w:ind w:right="1395"/>
        <w:jc w:val="both"/>
        <w:rPr>
          <w:rFonts w:ascii="Arial" w:hAnsi="Arial" w:cs="Arial"/>
          <w:sz w:val="20"/>
          <w:szCs w:val="20"/>
          <w:lang w:val="es-ES"/>
        </w:rPr>
      </w:pPr>
      <w:r w:rsidRPr="00B52C87">
        <w:rPr>
          <w:rFonts w:ascii="Arial" w:hAnsi="Arial" w:cs="Arial"/>
          <w:sz w:val="20"/>
          <w:szCs w:val="20"/>
          <w:lang w:val="es-ES"/>
        </w:rPr>
        <w:t>Para conceder el Emblema Verde, el equipo de Robert Parker Wine Advocate evalúa la sostenibilidad de l</w:t>
      </w:r>
      <w:r w:rsidR="00A605B8">
        <w:rPr>
          <w:rFonts w:ascii="Arial" w:hAnsi="Arial" w:cs="Arial"/>
          <w:sz w:val="20"/>
          <w:szCs w:val="20"/>
          <w:lang w:val="es-ES"/>
        </w:rPr>
        <w:t>a bodega con un enfoque holístico</w:t>
      </w:r>
      <w:r w:rsidRPr="00B52C87">
        <w:rPr>
          <w:rFonts w:ascii="Arial" w:hAnsi="Arial" w:cs="Arial"/>
          <w:sz w:val="20"/>
          <w:szCs w:val="20"/>
          <w:lang w:val="es-ES"/>
        </w:rPr>
        <w:t xml:space="preserve">, basándose en los siguientes criterios: </w:t>
      </w:r>
      <w:r w:rsidR="00A605B8">
        <w:rPr>
          <w:rFonts w:ascii="Arial" w:hAnsi="Arial" w:cs="Arial"/>
          <w:sz w:val="20"/>
          <w:szCs w:val="20"/>
          <w:lang w:val="es-ES"/>
        </w:rPr>
        <w:t xml:space="preserve">la </w:t>
      </w:r>
      <w:r w:rsidRPr="00B52C87">
        <w:rPr>
          <w:rFonts w:ascii="Arial" w:hAnsi="Arial" w:cs="Arial"/>
          <w:sz w:val="20"/>
          <w:szCs w:val="20"/>
          <w:lang w:val="es-ES"/>
        </w:rPr>
        <w:t xml:space="preserve">viticultura y </w:t>
      </w:r>
      <w:r w:rsidR="00A605B8">
        <w:rPr>
          <w:rFonts w:ascii="Arial" w:hAnsi="Arial" w:cs="Arial"/>
          <w:sz w:val="20"/>
          <w:szCs w:val="20"/>
          <w:lang w:val="es-ES"/>
        </w:rPr>
        <w:t>la elaboración del vino en sí</w:t>
      </w:r>
      <w:r w:rsidRPr="00B52C87">
        <w:rPr>
          <w:rFonts w:ascii="Arial" w:hAnsi="Arial" w:cs="Arial"/>
          <w:sz w:val="20"/>
          <w:szCs w:val="20"/>
          <w:lang w:val="es-ES"/>
        </w:rPr>
        <w:t xml:space="preserve"> (técnicas de cultivo, salud del suelo, biodiversidad, etc.), la </w:t>
      </w:r>
      <w:r w:rsidR="00A605B8">
        <w:rPr>
          <w:rFonts w:ascii="Arial" w:hAnsi="Arial" w:cs="Arial"/>
          <w:sz w:val="20"/>
          <w:szCs w:val="20"/>
          <w:lang w:val="es-ES"/>
        </w:rPr>
        <w:t>bodega</w:t>
      </w:r>
      <w:r w:rsidRPr="00B52C87">
        <w:rPr>
          <w:rFonts w:ascii="Arial" w:hAnsi="Arial" w:cs="Arial"/>
          <w:sz w:val="20"/>
          <w:szCs w:val="20"/>
          <w:lang w:val="es-ES"/>
        </w:rPr>
        <w:t xml:space="preserve"> y sus instalaciones (fuentes utilizadas, gestión de residuos, política de envasado, huella de carbono, etc.) y la labor de embajador (</w:t>
      </w:r>
      <w:r w:rsidR="00A605B8">
        <w:rPr>
          <w:rFonts w:ascii="Arial" w:hAnsi="Arial" w:cs="Arial"/>
          <w:sz w:val="20"/>
          <w:szCs w:val="20"/>
          <w:lang w:val="es-ES"/>
        </w:rPr>
        <w:t>bodegas</w:t>
      </w:r>
      <w:r w:rsidRPr="00B52C87">
        <w:rPr>
          <w:rFonts w:ascii="Arial" w:hAnsi="Arial" w:cs="Arial"/>
          <w:sz w:val="20"/>
          <w:szCs w:val="20"/>
          <w:lang w:val="es-ES"/>
        </w:rPr>
        <w:t xml:space="preserve"> </w:t>
      </w:r>
      <w:r w:rsidR="00A605B8">
        <w:rPr>
          <w:rFonts w:ascii="Arial" w:hAnsi="Arial" w:cs="Arial"/>
          <w:sz w:val="20"/>
          <w:szCs w:val="20"/>
          <w:lang w:val="es-ES"/>
        </w:rPr>
        <w:t xml:space="preserve">comprometidas a compartir su enfoque con sus comunidades, </w:t>
      </w:r>
      <w:r w:rsidRPr="00B52C87">
        <w:rPr>
          <w:rFonts w:ascii="Arial" w:hAnsi="Arial" w:cs="Arial"/>
          <w:sz w:val="20"/>
          <w:szCs w:val="20"/>
          <w:lang w:val="es-ES"/>
        </w:rPr>
        <w:t xml:space="preserve">  promoción de una cultura sostenible, etc.).</w:t>
      </w:r>
    </w:p>
    <w:p w14:paraId="4F841A8C" w14:textId="77777777" w:rsidR="00B52C87" w:rsidRPr="00B52C87" w:rsidRDefault="00B52C87" w:rsidP="00B52C87">
      <w:pPr>
        <w:spacing w:line="276" w:lineRule="auto"/>
        <w:ind w:right="1395"/>
        <w:jc w:val="both"/>
        <w:rPr>
          <w:rFonts w:ascii="Arial" w:hAnsi="Arial" w:cs="Arial"/>
          <w:sz w:val="20"/>
          <w:szCs w:val="20"/>
          <w:lang w:val="es-ES"/>
        </w:rPr>
      </w:pPr>
    </w:p>
    <w:p w14:paraId="19FB4FC4" w14:textId="36677D80" w:rsidR="00B52C87" w:rsidRPr="00B52C87" w:rsidRDefault="00A605B8" w:rsidP="00B52C87">
      <w:pPr>
        <w:spacing w:line="276" w:lineRule="auto"/>
        <w:ind w:right="1395"/>
        <w:jc w:val="both"/>
        <w:rPr>
          <w:rFonts w:ascii="Arial" w:hAnsi="Arial" w:cs="Arial"/>
          <w:sz w:val="20"/>
          <w:szCs w:val="20"/>
          <w:lang w:val="es-ES"/>
        </w:rPr>
      </w:pPr>
      <w:r w:rsidRPr="00A605B8">
        <w:rPr>
          <w:rFonts w:ascii="Arial" w:hAnsi="Arial" w:cs="Arial"/>
          <w:i/>
          <w:sz w:val="20"/>
          <w:szCs w:val="20"/>
          <w:lang w:val="es-ES"/>
        </w:rPr>
        <w:t>“</w:t>
      </w:r>
      <w:r w:rsidR="00B52C87" w:rsidRPr="00A605B8">
        <w:rPr>
          <w:rFonts w:ascii="Arial" w:hAnsi="Arial" w:cs="Arial"/>
          <w:i/>
          <w:sz w:val="20"/>
          <w:szCs w:val="20"/>
          <w:lang w:val="es-ES"/>
        </w:rPr>
        <w:t>El Emblema Verde se basa en la idea de que las prácticas sostenibles pueden dar forma al futuro de la viticultura. Al conceder e</w:t>
      </w:r>
      <w:r>
        <w:rPr>
          <w:rFonts w:ascii="Arial" w:hAnsi="Arial" w:cs="Arial"/>
          <w:i/>
          <w:sz w:val="20"/>
          <w:szCs w:val="20"/>
          <w:lang w:val="es-ES"/>
        </w:rPr>
        <w:t>sta distinción reconocemos</w:t>
      </w:r>
      <w:r w:rsidR="00B52C87" w:rsidRPr="00A605B8">
        <w:rPr>
          <w:rFonts w:ascii="Arial" w:hAnsi="Arial" w:cs="Arial"/>
          <w:i/>
          <w:sz w:val="20"/>
          <w:szCs w:val="20"/>
          <w:lang w:val="es-ES"/>
        </w:rPr>
        <w:t xml:space="preserve"> el trabajo de las bodegas que</w:t>
      </w:r>
      <w:r>
        <w:rPr>
          <w:rFonts w:ascii="Arial" w:hAnsi="Arial" w:cs="Arial"/>
          <w:i/>
          <w:sz w:val="20"/>
          <w:szCs w:val="20"/>
          <w:lang w:val="es-ES"/>
        </w:rPr>
        <w:t xml:space="preserve"> van más allá en la adopción de métodos respetuosos con el medio ambiente en todos sus procesos, y suponen un ejemplo </w:t>
      </w:r>
      <w:r w:rsidR="00B52C87" w:rsidRPr="00A605B8">
        <w:rPr>
          <w:rFonts w:ascii="Arial" w:hAnsi="Arial" w:cs="Arial"/>
          <w:i/>
          <w:sz w:val="20"/>
          <w:szCs w:val="20"/>
          <w:lang w:val="es-ES"/>
        </w:rPr>
        <w:t>para toda la comunidad vitivinícola</w:t>
      </w:r>
      <w:r>
        <w:rPr>
          <w:rFonts w:ascii="Arial" w:hAnsi="Arial" w:cs="Arial"/>
          <w:i/>
          <w:sz w:val="20"/>
          <w:szCs w:val="20"/>
          <w:lang w:val="es-ES"/>
        </w:rPr>
        <w:t xml:space="preserve"> en general</w:t>
      </w:r>
      <w:r w:rsidR="00B52C87" w:rsidRPr="00A605B8">
        <w:rPr>
          <w:rFonts w:ascii="Arial" w:hAnsi="Arial" w:cs="Arial"/>
          <w:i/>
          <w:sz w:val="20"/>
          <w:szCs w:val="20"/>
          <w:lang w:val="es-ES"/>
        </w:rPr>
        <w:t xml:space="preserve">. Estamos convencidos de que estos esfuerzos no </w:t>
      </w:r>
      <w:r>
        <w:rPr>
          <w:rFonts w:ascii="Arial" w:hAnsi="Arial" w:cs="Arial"/>
          <w:i/>
          <w:sz w:val="20"/>
          <w:szCs w:val="20"/>
          <w:lang w:val="es-ES"/>
        </w:rPr>
        <w:t xml:space="preserve">sólo pueden llevarse a cabo sin comprometer </w:t>
      </w:r>
      <w:r w:rsidR="00B52C87" w:rsidRPr="00A605B8">
        <w:rPr>
          <w:rFonts w:ascii="Arial" w:hAnsi="Arial" w:cs="Arial"/>
          <w:i/>
          <w:sz w:val="20"/>
          <w:szCs w:val="20"/>
          <w:lang w:val="es-ES"/>
        </w:rPr>
        <w:t xml:space="preserve">el sabor y la calidad del vino, sino que, por el contrario, pueden </w:t>
      </w:r>
      <w:r>
        <w:rPr>
          <w:rFonts w:ascii="Arial" w:hAnsi="Arial" w:cs="Arial"/>
          <w:i/>
          <w:sz w:val="20"/>
          <w:szCs w:val="20"/>
          <w:lang w:val="es-ES"/>
        </w:rPr>
        <w:t>mejorar estos atributos</w:t>
      </w:r>
      <w:r w:rsidRPr="00A605B8">
        <w:rPr>
          <w:rFonts w:ascii="Arial" w:hAnsi="Arial" w:cs="Arial"/>
          <w:i/>
          <w:sz w:val="20"/>
          <w:szCs w:val="20"/>
          <w:lang w:val="es-ES"/>
        </w:rPr>
        <w:t>”</w:t>
      </w:r>
      <w:r w:rsidR="00B52C87" w:rsidRPr="00B52C87">
        <w:rPr>
          <w:rFonts w:ascii="Arial" w:hAnsi="Arial" w:cs="Arial"/>
          <w:sz w:val="20"/>
          <w:szCs w:val="20"/>
          <w:lang w:val="es-ES"/>
        </w:rPr>
        <w:t xml:space="preserve">, </w:t>
      </w:r>
      <w:r>
        <w:rPr>
          <w:rFonts w:ascii="Arial" w:hAnsi="Arial" w:cs="Arial"/>
          <w:sz w:val="20"/>
          <w:szCs w:val="20"/>
          <w:lang w:val="es-ES"/>
        </w:rPr>
        <w:t>declara</w:t>
      </w:r>
      <w:r w:rsidR="00B52C87" w:rsidRPr="00B52C87">
        <w:rPr>
          <w:rFonts w:ascii="Arial" w:hAnsi="Arial" w:cs="Arial"/>
          <w:sz w:val="20"/>
          <w:szCs w:val="20"/>
          <w:lang w:val="es-ES"/>
        </w:rPr>
        <w:t xml:space="preserve"> Joe Czerwinski, </w:t>
      </w:r>
      <w:r>
        <w:rPr>
          <w:rFonts w:ascii="Arial" w:hAnsi="Arial" w:cs="Arial"/>
          <w:sz w:val="20"/>
          <w:szCs w:val="20"/>
          <w:lang w:val="es-ES"/>
        </w:rPr>
        <w:t>Editor Jefe</w:t>
      </w:r>
      <w:r w:rsidR="00B52C87" w:rsidRPr="00B52C87">
        <w:rPr>
          <w:rFonts w:ascii="Arial" w:hAnsi="Arial" w:cs="Arial"/>
          <w:sz w:val="20"/>
          <w:szCs w:val="20"/>
          <w:lang w:val="es-ES"/>
        </w:rPr>
        <w:t xml:space="preserve"> de Robert Parker Wine Advocate. </w:t>
      </w:r>
    </w:p>
    <w:p w14:paraId="592FE30D" w14:textId="77777777" w:rsidR="00B52C87" w:rsidRPr="00B52C87" w:rsidRDefault="00B52C87" w:rsidP="00B52C87">
      <w:pPr>
        <w:spacing w:line="276" w:lineRule="auto"/>
        <w:ind w:right="1395"/>
        <w:jc w:val="both"/>
        <w:rPr>
          <w:rFonts w:ascii="Arial" w:hAnsi="Arial" w:cs="Arial"/>
          <w:sz w:val="20"/>
          <w:szCs w:val="20"/>
          <w:lang w:val="es-ES"/>
        </w:rPr>
      </w:pPr>
    </w:p>
    <w:p w14:paraId="25457991" w14:textId="03AFCF93" w:rsidR="00C274DE" w:rsidRDefault="00B52C87" w:rsidP="00B52C87">
      <w:pPr>
        <w:spacing w:line="276" w:lineRule="auto"/>
        <w:ind w:right="1395"/>
        <w:jc w:val="both"/>
        <w:rPr>
          <w:rFonts w:ascii="Arial" w:hAnsi="Arial" w:cs="Arial"/>
          <w:sz w:val="20"/>
          <w:szCs w:val="20"/>
          <w:lang w:val="es-ES"/>
        </w:rPr>
      </w:pPr>
      <w:r w:rsidRPr="004F4A25">
        <w:rPr>
          <w:rFonts w:ascii="Arial" w:hAnsi="Arial" w:cs="Arial"/>
          <w:b/>
          <w:sz w:val="20"/>
          <w:szCs w:val="20"/>
          <w:lang w:val="es-ES"/>
        </w:rPr>
        <w:t xml:space="preserve">Los </w:t>
      </w:r>
      <w:r w:rsidR="00A605B8" w:rsidRPr="004F4A25">
        <w:rPr>
          <w:rFonts w:ascii="Arial" w:hAnsi="Arial" w:cs="Arial"/>
          <w:b/>
          <w:sz w:val="20"/>
          <w:szCs w:val="20"/>
          <w:lang w:val="es-ES"/>
        </w:rPr>
        <w:t>galardonados con el</w:t>
      </w:r>
      <w:r w:rsidRPr="004F4A25">
        <w:rPr>
          <w:rFonts w:ascii="Arial" w:hAnsi="Arial" w:cs="Arial"/>
          <w:b/>
          <w:sz w:val="20"/>
          <w:szCs w:val="20"/>
          <w:lang w:val="es-ES"/>
        </w:rPr>
        <w:t xml:space="preserve"> Emblema Verde de este año proceden de Francia, Alemania, Italia, Portugal, España, Chile, Argentina y Australia</w:t>
      </w:r>
      <w:r w:rsidRPr="00B52C87">
        <w:rPr>
          <w:rFonts w:ascii="Arial" w:hAnsi="Arial" w:cs="Arial"/>
          <w:sz w:val="20"/>
          <w:szCs w:val="20"/>
          <w:lang w:val="es-ES"/>
        </w:rPr>
        <w:t>.</w:t>
      </w:r>
      <w:r w:rsidR="00C274DE">
        <w:rPr>
          <w:rFonts w:ascii="Arial" w:hAnsi="Arial" w:cs="Arial"/>
          <w:sz w:val="20"/>
          <w:szCs w:val="20"/>
          <w:lang w:val="es-ES"/>
        </w:rPr>
        <w:t xml:space="preserve"> </w:t>
      </w:r>
      <w:r w:rsidRPr="00B52C87">
        <w:rPr>
          <w:rFonts w:ascii="Arial" w:hAnsi="Arial" w:cs="Arial"/>
          <w:sz w:val="20"/>
          <w:szCs w:val="20"/>
          <w:lang w:val="es-ES"/>
        </w:rPr>
        <w:t xml:space="preserve">Los críticos de Robert Parker Wine Advocate quedaron impresionados por las numerosas prácticas inspiradoras que observaron sobre el terreno. </w:t>
      </w:r>
      <w:r w:rsidR="00C274DE">
        <w:rPr>
          <w:rFonts w:ascii="Arial" w:hAnsi="Arial" w:cs="Arial"/>
          <w:sz w:val="20"/>
          <w:szCs w:val="20"/>
          <w:lang w:val="es-ES"/>
        </w:rPr>
        <w:t xml:space="preserve">La necesidad de cambiar la forma de producir el vino se ha extendido por todo el mundo </w:t>
      </w:r>
      <w:r w:rsidRPr="00B52C87">
        <w:rPr>
          <w:rFonts w:ascii="Arial" w:hAnsi="Arial" w:cs="Arial"/>
          <w:sz w:val="20"/>
          <w:szCs w:val="20"/>
          <w:lang w:val="es-ES"/>
        </w:rPr>
        <w:t>y cada año se suman nuevos países a</w:t>
      </w:r>
      <w:r w:rsidR="00C274DE">
        <w:rPr>
          <w:rFonts w:ascii="Arial" w:hAnsi="Arial" w:cs="Arial"/>
          <w:sz w:val="20"/>
          <w:szCs w:val="20"/>
          <w:lang w:val="es-ES"/>
        </w:rPr>
        <w:t xml:space="preserve"> este movimiento positivo</w:t>
      </w:r>
      <w:r w:rsidRPr="00B52C87">
        <w:rPr>
          <w:rFonts w:ascii="Arial" w:hAnsi="Arial" w:cs="Arial"/>
          <w:sz w:val="20"/>
          <w:szCs w:val="20"/>
          <w:lang w:val="es-ES"/>
        </w:rPr>
        <w:t xml:space="preserve">. Entre las diversas iniciativas puestas en marcha para producir vino de alta calidad de forma sostenible figuran la viticultura biodinámica, varios métodos de cultivo ancestrales y manuales, y el </w:t>
      </w:r>
      <w:r w:rsidR="00C274DE">
        <w:rPr>
          <w:rFonts w:ascii="Arial" w:hAnsi="Arial" w:cs="Arial"/>
          <w:sz w:val="20"/>
          <w:szCs w:val="20"/>
          <w:lang w:val="es-ES"/>
        </w:rPr>
        <w:t>reciclaje</w:t>
      </w:r>
      <w:r w:rsidRPr="00B52C87">
        <w:rPr>
          <w:rFonts w:ascii="Arial" w:hAnsi="Arial" w:cs="Arial"/>
          <w:sz w:val="20"/>
          <w:szCs w:val="20"/>
          <w:lang w:val="es-ES"/>
        </w:rPr>
        <w:t xml:space="preserve"> del agua. A los viticultores no les faltan ideas para hacer </w:t>
      </w:r>
      <w:r w:rsidRPr="00B52C87">
        <w:rPr>
          <w:rFonts w:ascii="Arial" w:hAnsi="Arial" w:cs="Arial"/>
          <w:sz w:val="20"/>
          <w:szCs w:val="20"/>
          <w:lang w:val="es-ES"/>
        </w:rPr>
        <w:lastRenderedPageBreak/>
        <w:t xml:space="preserve">que sus </w:t>
      </w:r>
      <w:r w:rsidR="00C274DE">
        <w:rPr>
          <w:rFonts w:ascii="Arial" w:hAnsi="Arial" w:cs="Arial"/>
          <w:sz w:val="20"/>
          <w:szCs w:val="20"/>
          <w:lang w:val="es-ES"/>
        </w:rPr>
        <w:t>bodegas</w:t>
      </w:r>
      <w:r w:rsidRPr="00B52C87">
        <w:rPr>
          <w:rFonts w:ascii="Arial" w:hAnsi="Arial" w:cs="Arial"/>
          <w:sz w:val="20"/>
          <w:szCs w:val="20"/>
          <w:lang w:val="es-ES"/>
        </w:rPr>
        <w:t xml:space="preserve"> sean más respetuosas con el medio ambiente. </w:t>
      </w:r>
      <w:r w:rsidR="00C274DE">
        <w:rPr>
          <w:rFonts w:ascii="Arial" w:hAnsi="Arial" w:cs="Arial"/>
          <w:sz w:val="20"/>
          <w:szCs w:val="20"/>
          <w:lang w:val="es-ES"/>
        </w:rPr>
        <w:t>Por ello, 11 nuevas bodegas han recibido el Emblema Verde Robert Parker</w:t>
      </w:r>
    </w:p>
    <w:p w14:paraId="6B27FA0A" w14:textId="77777777" w:rsidR="00C274DE" w:rsidRDefault="00C274DE" w:rsidP="00B52C87">
      <w:pPr>
        <w:spacing w:line="276" w:lineRule="auto"/>
        <w:ind w:right="1395"/>
        <w:jc w:val="both"/>
        <w:rPr>
          <w:rFonts w:ascii="Arial" w:hAnsi="Arial" w:cs="Arial"/>
          <w:sz w:val="20"/>
          <w:szCs w:val="20"/>
          <w:lang w:val="es-ES"/>
        </w:rPr>
      </w:pPr>
    </w:p>
    <w:p w14:paraId="2BE77C66" w14:textId="4D6DA3C7" w:rsidR="00B52C87" w:rsidRPr="00B52C87" w:rsidRDefault="00B52C87" w:rsidP="00B52C87">
      <w:pPr>
        <w:spacing w:line="276" w:lineRule="auto"/>
        <w:ind w:right="1395"/>
        <w:jc w:val="both"/>
        <w:rPr>
          <w:rFonts w:ascii="Arial" w:hAnsi="Arial" w:cs="Arial"/>
          <w:sz w:val="20"/>
          <w:szCs w:val="20"/>
          <w:lang w:val="es-ES"/>
        </w:rPr>
      </w:pPr>
      <w:r w:rsidRPr="00B52C87">
        <w:rPr>
          <w:rFonts w:ascii="Arial" w:hAnsi="Arial" w:cs="Arial"/>
          <w:sz w:val="20"/>
          <w:szCs w:val="20"/>
          <w:lang w:val="es-ES"/>
        </w:rPr>
        <w:t xml:space="preserve">En Francia, </w:t>
      </w:r>
      <w:r w:rsidRPr="00C274DE">
        <w:rPr>
          <w:rFonts w:ascii="Arial" w:hAnsi="Arial" w:cs="Arial"/>
          <w:b/>
          <w:sz w:val="20"/>
          <w:szCs w:val="20"/>
          <w:lang w:val="es-ES"/>
        </w:rPr>
        <w:t>Domaine Guillemot-Michel</w:t>
      </w:r>
      <w:r w:rsidRPr="00B52C87">
        <w:rPr>
          <w:rFonts w:ascii="Arial" w:hAnsi="Arial" w:cs="Arial"/>
          <w:sz w:val="20"/>
          <w:szCs w:val="20"/>
          <w:lang w:val="es-ES"/>
        </w:rPr>
        <w:t xml:space="preserve"> se ha </w:t>
      </w:r>
      <w:r w:rsidR="00C274DE">
        <w:rPr>
          <w:rFonts w:ascii="Arial" w:hAnsi="Arial" w:cs="Arial"/>
          <w:sz w:val="20"/>
          <w:szCs w:val="20"/>
          <w:lang w:val="es-ES"/>
        </w:rPr>
        <w:t>consolidado como</w:t>
      </w:r>
      <w:r w:rsidRPr="00B52C87">
        <w:rPr>
          <w:rFonts w:ascii="Arial" w:hAnsi="Arial" w:cs="Arial"/>
          <w:sz w:val="20"/>
          <w:szCs w:val="20"/>
          <w:lang w:val="es-ES"/>
        </w:rPr>
        <w:t xml:space="preserve"> pionero de la agricultura ecológica y biodinámica, </w:t>
      </w:r>
      <w:r w:rsidR="00C274DE">
        <w:rPr>
          <w:rFonts w:ascii="Arial" w:hAnsi="Arial" w:cs="Arial"/>
          <w:sz w:val="20"/>
          <w:szCs w:val="20"/>
          <w:lang w:val="es-ES"/>
        </w:rPr>
        <w:t>junto con</w:t>
      </w:r>
      <w:r w:rsidRPr="00B52C87">
        <w:rPr>
          <w:rFonts w:ascii="Arial" w:hAnsi="Arial" w:cs="Arial"/>
          <w:sz w:val="20"/>
          <w:szCs w:val="20"/>
          <w:lang w:val="es-ES"/>
        </w:rPr>
        <w:t xml:space="preserve"> </w:t>
      </w:r>
      <w:r w:rsidRPr="00C274DE">
        <w:rPr>
          <w:rFonts w:ascii="Arial" w:hAnsi="Arial" w:cs="Arial"/>
          <w:b/>
          <w:sz w:val="20"/>
          <w:szCs w:val="20"/>
          <w:lang w:val="es-ES"/>
        </w:rPr>
        <w:t>Château Mangot</w:t>
      </w:r>
      <w:r w:rsidRPr="00B52C87">
        <w:rPr>
          <w:rFonts w:ascii="Arial" w:hAnsi="Arial" w:cs="Arial"/>
          <w:sz w:val="20"/>
          <w:szCs w:val="20"/>
          <w:lang w:val="es-ES"/>
        </w:rPr>
        <w:t>, cerca de Burdeos.</w:t>
      </w:r>
    </w:p>
    <w:p w14:paraId="6A9C326A" w14:textId="77777777" w:rsidR="00B52C87" w:rsidRPr="00B52C87" w:rsidRDefault="00B52C87" w:rsidP="00B52C87">
      <w:pPr>
        <w:spacing w:line="276" w:lineRule="auto"/>
        <w:ind w:right="1395"/>
        <w:jc w:val="both"/>
        <w:rPr>
          <w:rFonts w:ascii="Arial" w:hAnsi="Arial" w:cs="Arial"/>
          <w:sz w:val="20"/>
          <w:szCs w:val="20"/>
          <w:lang w:val="es-ES"/>
        </w:rPr>
      </w:pPr>
    </w:p>
    <w:p w14:paraId="0546F2CA" w14:textId="737A1415" w:rsidR="00B52C87" w:rsidRPr="00B52C87" w:rsidRDefault="00B52C87" w:rsidP="00B52C87">
      <w:pPr>
        <w:spacing w:line="276" w:lineRule="auto"/>
        <w:ind w:right="1395"/>
        <w:jc w:val="both"/>
        <w:rPr>
          <w:rFonts w:ascii="Arial" w:hAnsi="Arial" w:cs="Arial"/>
          <w:sz w:val="20"/>
          <w:szCs w:val="20"/>
          <w:lang w:val="es-ES"/>
        </w:rPr>
      </w:pPr>
      <w:r w:rsidRPr="00B52C87">
        <w:rPr>
          <w:rFonts w:ascii="Arial" w:hAnsi="Arial" w:cs="Arial"/>
          <w:sz w:val="20"/>
          <w:szCs w:val="20"/>
          <w:lang w:val="es-ES"/>
        </w:rPr>
        <w:t xml:space="preserve">En Italia, la </w:t>
      </w:r>
      <w:r w:rsidR="00C274DE">
        <w:rPr>
          <w:rFonts w:ascii="Arial" w:hAnsi="Arial" w:cs="Arial"/>
          <w:sz w:val="20"/>
          <w:szCs w:val="20"/>
          <w:lang w:val="es-ES"/>
        </w:rPr>
        <w:t>bodega</w:t>
      </w:r>
      <w:r w:rsidRPr="00B52C87">
        <w:rPr>
          <w:rFonts w:ascii="Arial" w:hAnsi="Arial" w:cs="Arial"/>
          <w:sz w:val="20"/>
          <w:szCs w:val="20"/>
          <w:lang w:val="es-ES"/>
        </w:rPr>
        <w:t xml:space="preserve"> </w:t>
      </w:r>
      <w:r w:rsidRPr="00C274DE">
        <w:rPr>
          <w:rFonts w:ascii="Arial" w:hAnsi="Arial" w:cs="Arial"/>
          <w:b/>
          <w:sz w:val="20"/>
          <w:szCs w:val="20"/>
          <w:lang w:val="es-ES"/>
        </w:rPr>
        <w:t>Petrolo</w:t>
      </w:r>
      <w:r w:rsidRPr="00B52C87">
        <w:rPr>
          <w:rFonts w:ascii="Arial" w:hAnsi="Arial" w:cs="Arial"/>
          <w:sz w:val="20"/>
          <w:szCs w:val="20"/>
          <w:lang w:val="es-ES"/>
        </w:rPr>
        <w:t xml:space="preserve">, dirigida por Luca Sanjust, se ha hecho un nombre al trabajar para convertir </w:t>
      </w:r>
      <w:r w:rsidR="00C274DE">
        <w:rPr>
          <w:rFonts w:ascii="Arial" w:hAnsi="Arial" w:cs="Arial"/>
          <w:sz w:val="20"/>
          <w:szCs w:val="20"/>
          <w:lang w:val="es-ES"/>
        </w:rPr>
        <w:t>el</w:t>
      </w:r>
      <w:r w:rsidRPr="00B52C87">
        <w:rPr>
          <w:rFonts w:ascii="Arial" w:hAnsi="Arial" w:cs="Arial"/>
          <w:sz w:val="20"/>
          <w:szCs w:val="20"/>
          <w:lang w:val="es-ES"/>
        </w:rPr>
        <w:t xml:space="preserve"> Valdarno di Sopra</w:t>
      </w:r>
      <w:r w:rsidR="00C274DE">
        <w:rPr>
          <w:rFonts w:ascii="Arial" w:hAnsi="Arial" w:cs="Arial"/>
          <w:sz w:val="20"/>
          <w:szCs w:val="20"/>
          <w:lang w:val="es-ES"/>
        </w:rPr>
        <w:t xml:space="preserve"> DOC</w:t>
      </w:r>
      <w:r w:rsidRPr="00B52C87">
        <w:rPr>
          <w:rFonts w:ascii="Arial" w:hAnsi="Arial" w:cs="Arial"/>
          <w:sz w:val="20"/>
          <w:szCs w:val="20"/>
          <w:lang w:val="es-ES"/>
        </w:rPr>
        <w:t xml:space="preserve">, en la Toscana, en la primera denominación </w:t>
      </w:r>
      <w:r w:rsidR="00C274DE">
        <w:rPr>
          <w:rFonts w:ascii="Arial" w:hAnsi="Arial" w:cs="Arial"/>
          <w:sz w:val="20"/>
          <w:szCs w:val="20"/>
          <w:lang w:val="es-ES"/>
        </w:rPr>
        <w:t>de vino ecológico</w:t>
      </w:r>
      <w:r w:rsidRPr="00B52C87">
        <w:rPr>
          <w:rFonts w:ascii="Arial" w:hAnsi="Arial" w:cs="Arial"/>
          <w:sz w:val="20"/>
          <w:szCs w:val="20"/>
          <w:lang w:val="es-ES"/>
        </w:rPr>
        <w:t xml:space="preserve"> certificada de Europa. Más al sur, en Campania, no sorprende ver paneles solares e instalaciones de biogás alrededor de la </w:t>
      </w:r>
      <w:r w:rsidR="00C274DE">
        <w:rPr>
          <w:rFonts w:ascii="Arial" w:hAnsi="Arial" w:cs="Arial"/>
          <w:sz w:val="20"/>
          <w:szCs w:val="20"/>
          <w:lang w:val="es-ES"/>
        </w:rPr>
        <w:t>bodega</w:t>
      </w:r>
      <w:r w:rsidRPr="00B52C87">
        <w:rPr>
          <w:rFonts w:ascii="Arial" w:hAnsi="Arial" w:cs="Arial"/>
          <w:sz w:val="20"/>
          <w:szCs w:val="20"/>
          <w:lang w:val="es-ES"/>
        </w:rPr>
        <w:t xml:space="preserve"> </w:t>
      </w:r>
      <w:r w:rsidRPr="00C274DE">
        <w:rPr>
          <w:rFonts w:ascii="Arial" w:hAnsi="Arial" w:cs="Arial"/>
          <w:b/>
          <w:sz w:val="20"/>
          <w:szCs w:val="20"/>
          <w:lang w:val="es-ES"/>
        </w:rPr>
        <w:t>San Salvatore 1988</w:t>
      </w:r>
      <w:r w:rsidRPr="00B52C87">
        <w:rPr>
          <w:rFonts w:ascii="Arial" w:hAnsi="Arial" w:cs="Arial"/>
          <w:sz w:val="20"/>
          <w:szCs w:val="20"/>
          <w:lang w:val="es-ES"/>
        </w:rPr>
        <w:t xml:space="preserve">. Giuseppe Pagano, conocido cariñosamente como </w:t>
      </w:r>
      <w:r w:rsidR="00C274DE">
        <w:rPr>
          <w:rFonts w:ascii="Arial" w:hAnsi="Arial" w:cs="Arial"/>
          <w:sz w:val="20"/>
          <w:szCs w:val="20"/>
          <w:lang w:val="es-ES"/>
        </w:rPr>
        <w:t>“</w:t>
      </w:r>
      <w:r w:rsidRPr="00B52C87">
        <w:rPr>
          <w:rFonts w:ascii="Arial" w:hAnsi="Arial" w:cs="Arial"/>
          <w:sz w:val="20"/>
          <w:szCs w:val="20"/>
          <w:lang w:val="es-ES"/>
        </w:rPr>
        <w:t>Pe</w:t>
      </w:r>
      <w:r w:rsidR="00C274DE">
        <w:rPr>
          <w:rFonts w:ascii="Arial" w:hAnsi="Arial" w:cs="Arial"/>
          <w:sz w:val="20"/>
          <w:szCs w:val="20"/>
          <w:lang w:val="es-ES"/>
        </w:rPr>
        <w:t>p</w:t>
      </w:r>
      <w:r w:rsidRPr="00B52C87">
        <w:rPr>
          <w:rFonts w:ascii="Arial" w:hAnsi="Arial" w:cs="Arial"/>
          <w:sz w:val="20"/>
          <w:szCs w:val="20"/>
          <w:lang w:val="es-ES"/>
        </w:rPr>
        <w:t>pino</w:t>
      </w:r>
      <w:r w:rsidR="00C274DE">
        <w:rPr>
          <w:rFonts w:ascii="Arial" w:hAnsi="Arial" w:cs="Arial"/>
          <w:sz w:val="20"/>
          <w:szCs w:val="20"/>
          <w:lang w:val="es-ES"/>
        </w:rPr>
        <w:t>”</w:t>
      </w:r>
      <w:r w:rsidRPr="00B52C87">
        <w:rPr>
          <w:rFonts w:ascii="Arial" w:hAnsi="Arial" w:cs="Arial"/>
          <w:sz w:val="20"/>
          <w:szCs w:val="20"/>
          <w:lang w:val="es-ES"/>
        </w:rPr>
        <w:t>, y su equipo han conseguido ser autosuficientes gracias a las energías renovables. También en Alemania los viticultores siguen avanzando por el camino de la sostenibilidad. En la región alemana del Mosela,</w:t>
      </w:r>
      <w:r w:rsidR="00C274DE">
        <w:rPr>
          <w:rFonts w:ascii="Arial" w:hAnsi="Arial" w:cs="Arial"/>
          <w:sz w:val="20"/>
          <w:szCs w:val="20"/>
          <w:lang w:val="es-ES"/>
        </w:rPr>
        <w:t xml:space="preserve"> en</w:t>
      </w:r>
      <w:r w:rsidRPr="00B52C87">
        <w:rPr>
          <w:rFonts w:ascii="Arial" w:hAnsi="Arial" w:cs="Arial"/>
          <w:sz w:val="20"/>
          <w:szCs w:val="20"/>
          <w:lang w:val="es-ES"/>
        </w:rPr>
        <w:t xml:space="preserve"> </w:t>
      </w:r>
      <w:r w:rsidRPr="00C274DE">
        <w:rPr>
          <w:rFonts w:ascii="Arial" w:hAnsi="Arial" w:cs="Arial"/>
          <w:b/>
          <w:sz w:val="20"/>
          <w:szCs w:val="20"/>
          <w:lang w:val="es-ES"/>
        </w:rPr>
        <w:t>Weingut Clemens Busch</w:t>
      </w:r>
      <w:r w:rsidRPr="00B52C87">
        <w:rPr>
          <w:rFonts w:ascii="Arial" w:hAnsi="Arial" w:cs="Arial"/>
          <w:sz w:val="20"/>
          <w:szCs w:val="20"/>
          <w:lang w:val="es-ES"/>
        </w:rPr>
        <w:t xml:space="preserve">, Clemens y Johannes Busch, padre e hijo, </w:t>
      </w:r>
      <w:r w:rsidR="00C274DE">
        <w:rPr>
          <w:rFonts w:ascii="Arial" w:hAnsi="Arial" w:cs="Arial"/>
          <w:sz w:val="20"/>
          <w:szCs w:val="20"/>
          <w:lang w:val="es-ES"/>
        </w:rPr>
        <w:t>trabajan para promover</w:t>
      </w:r>
      <w:r w:rsidRPr="00B52C87">
        <w:rPr>
          <w:rFonts w:ascii="Arial" w:hAnsi="Arial" w:cs="Arial"/>
          <w:sz w:val="20"/>
          <w:szCs w:val="20"/>
          <w:lang w:val="es-ES"/>
        </w:rPr>
        <w:t xml:space="preserve"> una</w:t>
      </w:r>
      <w:r w:rsidR="00C274DE">
        <w:rPr>
          <w:rFonts w:ascii="Arial" w:hAnsi="Arial" w:cs="Arial"/>
          <w:sz w:val="20"/>
          <w:szCs w:val="20"/>
          <w:lang w:val="es-ES"/>
        </w:rPr>
        <w:t xml:space="preserve"> </w:t>
      </w:r>
      <w:r w:rsidRPr="00B52C87">
        <w:rPr>
          <w:rFonts w:ascii="Arial" w:hAnsi="Arial" w:cs="Arial"/>
          <w:sz w:val="20"/>
          <w:szCs w:val="20"/>
          <w:lang w:val="es-ES"/>
        </w:rPr>
        <w:t>agricultura más sostenible y socialmente aceptable</w:t>
      </w:r>
      <w:r w:rsidR="00C274DE">
        <w:rPr>
          <w:rFonts w:ascii="Arial" w:hAnsi="Arial" w:cs="Arial"/>
          <w:sz w:val="20"/>
          <w:szCs w:val="20"/>
          <w:lang w:val="es-ES"/>
        </w:rPr>
        <w:t xml:space="preserve">; por ejemplo, </w:t>
      </w:r>
      <w:r w:rsidRPr="00B52C87">
        <w:rPr>
          <w:rFonts w:ascii="Arial" w:hAnsi="Arial" w:cs="Arial"/>
          <w:sz w:val="20"/>
          <w:szCs w:val="20"/>
          <w:lang w:val="es-ES"/>
        </w:rPr>
        <w:t>Busch vendimia a mano y utiliza</w:t>
      </w:r>
      <w:r w:rsidR="00C274DE">
        <w:rPr>
          <w:rFonts w:ascii="Arial" w:hAnsi="Arial" w:cs="Arial"/>
          <w:sz w:val="20"/>
          <w:szCs w:val="20"/>
          <w:lang w:val="es-ES"/>
        </w:rPr>
        <w:t>n</w:t>
      </w:r>
      <w:r w:rsidRPr="00B52C87">
        <w:rPr>
          <w:rFonts w:ascii="Arial" w:hAnsi="Arial" w:cs="Arial"/>
          <w:sz w:val="20"/>
          <w:szCs w:val="20"/>
          <w:lang w:val="es-ES"/>
        </w:rPr>
        <w:t xml:space="preserve"> </w:t>
      </w:r>
      <w:r w:rsidR="00C274DE">
        <w:rPr>
          <w:rFonts w:ascii="Arial" w:hAnsi="Arial" w:cs="Arial"/>
          <w:sz w:val="20"/>
          <w:szCs w:val="20"/>
          <w:lang w:val="es-ES"/>
        </w:rPr>
        <w:t>cantidades muy pequeñas de azufre</w:t>
      </w:r>
      <w:r w:rsidRPr="00B52C87">
        <w:rPr>
          <w:rFonts w:ascii="Arial" w:hAnsi="Arial" w:cs="Arial"/>
          <w:sz w:val="20"/>
          <w:szCs w:val="20"/>
          <w:lang w:val="es-ES"/>
        </w:rPr>
        <w:t xml:space="preserve">. </w:t>
      </w:r>
      <w:r w:rsidRPr="00C274DE">
        <w:rPr>
          <w:rFonts w:ascii="Arial" w:hAnsi="Arial" w:cs="Arial"/>
          <w:b/>
          <w:sz w:val="20"/>
          <w:szCs w:val="20"/>
          <w:lang w:val="es-ES"/>
        </w:rPr>
        <w:t>Frank John</w:t>
      </w:r>
      <w:r w:rsidRPr="00B52C87">
        <w:rPr>
          <w:rFonts w:ascii="Arial" w:hAnsi="Arial" w:cs="Arial"/>
          <w:sz w:val="20"/>
          <w:szCs w:val="20"/>
          <w:lang w:val="es-ES"/>
        </w:rPr>
        <w:t xml:space="preserve"> ha creado una finca climáticamente neutra compensando </w:t>
      </w:r>
      <w:r w:rsidR="00C274DE">
        <w:rPr>
          <w:rFonts w:ascii="Arial" w:hAnsi="Arial" w:cs="Arial"/>
          <w:sz w:val="20"/>
          <w:szCs w:val="20"/>
          <w:lang w:val="es-ES"/>
        </w:rPr>
        <w:t xml:space="preserve">voluntariamente </w:t>
      </w:r>
      <w:r w:rsidRPr="00B52C87">
        <w:rPr>
          <w:rFonts w:ascii="Arial" w:hAnsi="Arial" w:cs="Arial"/>
          <w:sz w:val="20"/>
          <w:szCs w:val="20"/>
          <w:lang w:val="es-ES"/>
        </w:rPr>
        <w:t>las</w:t>
      </w:r>
      <w:r w:rsidR="00C274DE">
        <w:rPr>
          <w:rFonts w:ascii="Arial" w:hAnsi="Arial" w:cs="Arial"/>
          <w:sz w:val="20"/>
          <w:szCs w:val="20"/>
          <w:lang w:val="es-ES"/>
        </w:rPr>
        <w:t xml:space="preserve"> </w:t>
      </w:r>
      <w:r w:rsidRPr="00B52C87">
        <w:rPr>
          <w:rFonts w:ascii="Arial" w:hAnsi="Arial" w:cs="Arial"/>
          <w:sz w:val="20"/>
          <w:szCs w:val="20"/>
          <w:lang w:val="es-ES"/>
        </w:rPr>
        <w:t xml:space="preserve">emisiones </w:t>
      </w:r>
      <w:r w:rsidR="00C274DE">
        <w:rPr>
          <w:rFonts w:ascii="Arial" w:hAnsi="Arial" w:cs="Arial"/>
          <w:sz w:val="20"/>
          <w:szCs w:val="20"/>
          <w:lang w:val="es-ES"/>
        </w:rPr>
        <w:t xml:space="preserve">inevitables </w:t>
      </w:r>
      <w:r w:rsidRPr="00B52C87">
        <w:rPr>
          <w:rFonts w:ascii="Arial" w:hAnsi="Arial" w:cs="Arial"/>
          <w:sz w:val="20"/>
          <w:szCs w:val="20"/>
          <w:lang w:val="es-ES"/>
        </w:rPr>
        <w:t>de gases de efecto invernadero</w:t>
      </w:r>
      <w:r w:rsidR="00C274DE">
        <w:rPr>
          <w:rFonts w:ascii="Arial" w:hAnsi="Arial" w:cs="Arial"/>
          <w:sz w:val="20"/>
          <w:szCs w:val="20"/>
          <w:lang w:val="es-ES"/>
        </w:rPr>
        <w:t xml:space="preserve">, y </w:t>
      </w:r>
      <w:r w:rsidR="00974DE3" w:rsidRPr="00B52C87">
        <w:rPr>
          <w:rFonts w:ascii="Arial" w:hAnsi="Arial" w:cs="Arial"/>
          <w:sz w:val="20"/>
          <w:szCs w:val="20"/>
          <w:lang w:val="es-ES"/>
        </w:rPr>
        <w:t>también</w:t>
      </w:r>
      <w:r w:rsidRPr="00B52C87">
        <w:rPr>
          <w:rFonts w:ascii="Arial" w:hAnsi="Arial" w:cs="Arial"/>
          <w:sz w:val="20"/>
          <w:szCs w:val="20"/>
          <w:lang w:val="es-ES"/>
        </w:rPr>
        <w:t xml:space="preserve"> apoya la iniciativa Slow Food. </w:t>
      </w:r>
    </w:p>
    <w:p w14:paraId="0DDCE08A" w14:textId="77777777" w:rsidR="00B52C87" w:rsidRPr="00B52C87" w:rsidRDefault="00B52C87" w:rsidP="00B52C87">
      <w:pPr>
        <w:spacing w:line="276" w:lineRule="auto"/>
        <w:ind w:right="1395"/>
        <w:jc w:val="both"/>
        <w:rPr>
          <w:rFonts w:ascii="Arial" w:hAnsi="Arial" w:cs="Arial"/>
          <w:sz w:val="20"/>
          <w:szCs w:val="20"/>
          <w:lang w:val="es-ES"/>
        </w:rPr>
      </w:pPr>
    </w:p>
    <w:p w14:paraId="2937476D" w14:textId="2E47AE7A" w:rsidR="00FF6DCC" w:rsidRDefault="00B52C87" w:rsidP="00B52C87">
      <w:pPr>
        <w:spacing w:line="276" w:lineRule="auto"/>
        <w:ind w:right="1395"/>
        <w:jc w:val="both"/>
        <w:rPr>
          <w:rFonts w:ascii="Arial" w:hAnsi="Arial" w:cs="Arial"/>
          <w:sz w:val="20"/>
          <w:szCs w:val="20"/>
          <w:lang w:val="es-ES"/>
        </w:rPr>
      </w:pPr>
      <w:r w:rsidRPr="00B52C87">
        <w:rPr>
          <w:rFonts w:ascii="Arial" w:hAnsi="Arial" w:cs="Arial"/>
          <w:sz w:val="20"/>
          <w:szCs w:val="20"/>
          <w:lang w:val="es-ES"/>
        </w:rPr>
        <w:t xml:space="preserve">En Portugal descubrimos la </w:t>
      </w:r>
      <w:r w:rsidR="00C274DE">
        <w:rPr>
          <w:rFonts w:ascii="Arial" w:hAnsi="Arial" w:cs="Arial"/>
          <w:sz w:val="20"/>
          <w:szCs w:val="20"/>
          <w:lang w:val="es-ES"/>
        </w:rPr>
        <w:t>bodega</w:t>
      </w:r>
      <w:r w:rsidRPr="00B52C87">
        <w:rPr>
          <w:rFonts w:ascii="Arial" w:hAnsi="Arial" w:cs="Arial"/>
          <w:sz w:val="20"/>
          <w:szCs w:val="20"/>
          <w:lang w:val="es-ES"/>
        </w:rPr>
        <w:t xml:space="preserve"> </w:t>
      </w:r>
      <w:r w:rsidRPr="00C274DE">
        <w:rPr>
          <w:rFonts w:ascii="Arial" w:hAnsi="Arial" w:cs="Arial"/>
          <w:b/>
          <w:sz w:val="20"/>
          <w:szCs w:val="20"/>
          <w:lang w:val="es-ES"/>
        </w:rPr>
        <w:t>Filipa Pato</w:t>
      </w:r>
      <w:r w:rsidRPr="00B52C87">
        <w:rPr>
          <w:rFonts w:ascii="Arial" w:hAnsi="Arial" w:cs="Arial"/>
          <w:sz w:val="20"/>
          <w:szCs w:val="20"/>
          <w:lang w:val="es-ES"/>
        </w:rPr>
        <w:t xml:space="preserve">, </w:t>
      </w:r>
      <w:r w:rsidR="004F4A25">
        <w:rPr>
          <w:rFonts w:ascii="Arial" w:hAnsi="Arial" w:cs="Arial"/>
          <w:sz w:val="20"/>
          <w:szCs w:val="20"/>
          <w:lang w:val="es-ES"/>
        </w:rPr>
        <w:t xml:space="preserve">con una auténtica granja </w:t>
      </w:r>
      <w:r w:rsidRPr="00B52C87">
        <w:rPr>
          <w:rFonts w:ascii="Arial" w:hAnsi="Arial" w:cs="Arial"/>
          <w:sz w:val="20"/>
          <w:szCs w:val="20"/>
          <w:lang w:val="es-ES"/>
        </w:rPr>
        <w:t>que utiliza cerdos para airear y fertilizar el suelo</w:t>
      </w:r>
      <w:r w:rsidR="00FF6DCC">
        <w:rPr>
          <w:rFonts w:ascii="Arial" w:hAnsi="Arial" w:cs="Arial"/>
          <w:sz w:val="20"/>
          <w:szCs w:val="20"/>
          <w:lang w:val="es-ES"/>
        </w:rPr>
        <w:t xml:space="preserve">. </w:t>
      </w:r>
      <w:r w:rsidRPr="00B52C87">
        <w:rPr>
          <w:rFonts w:ascii="Arial" w:hAnsi="Arial" w:cs="Arial"/>
          <w:sz w:val="20"/>
          <w:szCs w:val="20"/>
          <w:lang w:val="es-ES"/>
        </w:rPr>
        <w:t>La explotación está certificada biodinámica y biológica</w:t>
      </w:r>
      <w:r w:rsidR="00FF6DCC">
        <w:rPr>
          <w:rFonts w:ascii="Arial" w:hAnsi="Arial" w:cs="Arial"/>
          <w:sz w:val="20"/>
          <w:szCs w:val="20"/>
          <w:lang w:val="es-ES"/>
        </w:rPr>
        <w:t>, l</w:t>
      </w:r>
      <w:r w:rsidRPr="00B52C87">
        <w:rPr>
          <w:rFonts w:ascii="Arial" w:hAnsi="Arial" w:cs="Arial"/>
          <w:sz w:val="20"/>
          <w:szCs w:val="20"/>
          <w:lang w:val="es-ES"/>
        </w:rPr>
        <w:t xml:space="preserve">a palabra clave es </w:t>
      </w:r>
      <w:r w:rsidR="00FF6DCC">
        <w:rPr>
          <w:rFonts w:ascii="Arial" w:hAnsi="Arial" w:cs="Arial"/>
          <w:sz w:val="20"/>
          <w:szCs w:val="20"/>
          <w:lang w:val="es-ES"/>
        </w:rPr>
        <w:t>“</w:t>
      </w:r>
      <w:r w:rsidRPr="00B52C87">
        <w:rPr>
          <w:rFonts w:ascii="Arial" w:hAnsi="Arial" w:cs="Arial"/>
          <w:sz w:val="20"/>
          <w:szCs w:val="20"/>
          <w:lang w:val="es-ES"/>
        </w:rPr>
        <w:t>natural</w:t>
      </w:r>
      <w:r w:rsidR="00FF6DCC">
        <w:rPr>
          <w:rFonts w:ascii="Arial" w:hAnsi="Arial" w:cs="Arial"/>
          <w:sz w:val="20"/>
          <w:szCs w:val="20"/>
          <w:lang w:val="es-ES"/>
        </w:rPr>
        <w:t>”</w:t>
      </w:r>
      <w:r w:rsidRPr="00B52C87">
        <w:rPr>
          <w:rFonts w:ascii="Arial" w:hAnsi="Arial" w:cs="Arial"/>
          <w:sz w:val="20"/>
          <w:szCs w:val="20"/>
          <w:lang w:val="es-ES"/>
        </w:rPr>
        <w:t xml:space="preserve">: no se utilizan productos químicos para aumentar la producción. </w:t>
      </w:r>
      <w:r w:rsidRPr="00FF6DCC">
        <w:rPr>
          <w:rFonts w:ascii="Arial" w:hAnsi="Arial" w:cs="Arial"/>
          <w:b/>
          <w:sz w:val="20"/>
          <w:szCs w:val="20"/>
          <w:lang w:val="es-ES"/>
        </w:rPr>
        <w:t>Dominio de Pingus</w:t>
      </w:r>
      <w:r w:rsidRPr="00B52C87">
        <w:rPr>
          <w:rFonts w:ascii="Arial" w:hAnsi="Arial" w:cs="Arial"/>
          <w:sz w:val="20"/>
          <w:szCs w:val="20"/>
          <w:lang w:val="es-ES"/>
        </w:rPr>
        <w:t xml:space="preserve">, </w:t>
      </w:r>
      <w:r w:rsidR="00FF6DCC">
        <w:rPr>
          <w:rFonts w:ascii="Arial" w:hAnsi="Arial" w:cs="Arial"/>
          <w:sz w:val="20"/>
          <w:szCs w:val="20"/>
          <w:lang w:val="es-ES"/>
        </w:rPr>
        <w:t xml:space="preserve">la bodega </w:t>
      </w:r>
      <w:r w:rsidR="00FF6DCC" w:rsidRPr="00B52C87">
        <w:rPr>
          <w:rFonts w:ascii="Arial" w:hAnsi="Arial" w:cs="Arial"/>
          <w:sz w:val="20"/>
          <w:szCs w:val="20"/>
          <w:lang w:val="es-ES"/>
        </w:rPr>
        <w:t xml:space="preserve">fundada por el productor danés Peter </w:t>
      </w:r>
      <w:r w:rsidR="00FF6DCC">
        <w:rPr>
          <w:rFonts w:ascii="Arial" w:hAnsi="Arial" w:cs="Arial"/>
          <w:sz w:val="20"/>
          <w:szCs w:val="20"/>
          <w:lang w:val="es-ES"/>
        </w:rPr>
        <w:t>“</w:t>
      </w:r>
      <w:r w:rsidR="00FF6DCC" w:rsidRPr="00B52C87">
        <w:rPr>
          <w:rFonts w:ascii="Arial" w:hAnsi="Arial" w:cs="Arial"/>
          <w:sz w:val="20"/>
          <w:szCs w:val="20"/>
          <w:lang w:val="es-ES"/>
        </w:rPr>
        <w:t>Ping</w:t>
      </w:r>
      <w:r w:rsidR="00FF6DCC">
        <w:rPr>
          <w:rFonts w:ascii="Arial" w:hAnsi="Arial" w:cs="Arial"/>
          <w:sz w:val="20"/>
          <w:szCs w:val="20"/>
          <w:lang w:val="es-ES"/>
        </w:rPr>
        <w:t>”</w:t>
      </w:r>
      <w:r w:rsidR="00FF6DCC" w:rsidRPr="00B52C87">
        <w:rPr>
          <w:rFonts w:ascii="Arial" w:hAnsi="Arial" w:cs="Arial"/>
          <w:sz w:val="20"/>
          <w:szCs w:val="20"/>
          <w:lang w:val="es-ES"/>
        </w:rPr>
        <w:t xml:space="preserve"> Sisseck</w:t>
      </w:r>
      <w:r w:rsidR="00FF6DCC">
        <w:rPr>
          <w:rFonts w:ascii="Arial" w:hAnsi="Arial" w:cs="Arial"/>
          <w:sz w:val="20"/>
          <w:szCs w:val="20"/>
          <w:lang w:val="es-ES"/>
        </w:rPr>
        <w:t xml:space="preserve"> ubicada en la región española de Castilla y León, recibe un reconocimiento similar al optar por la utilización de vacas en sus viñedos. </w:t>
      </w:r>
    </w:p>
    <w:p w14:paraId="7F5C44FE" w14:textId="77777777" w:rsidR="00B52C87" w:rsidRPr="00B52C87" w:rsidRDefault="00B52C87" w:rsidP="00B52C87">
      <w:pPr>
        <w:spacing w:line="276" w:lineRule="auto"/>
        <w:ind w:right="1395"/>
        <w:jc w:val="both"/>
        <w:rPr>
          <w:rFonts w:ascii="Arial" w:hAnsi="Arial" w:cs="Arial"/>
          <w:sz w:val="20"/>
          <w:szCs w:val="20"/>
          <w:lang w:val="es-ES"/>
        </w:rPr>
      </w:pPr>
    </w:p>
    <w:p w14:paraId="6CFBB3AF" w14:textId="6FB1EB18" w:rsidR="00B52C87" w:rsidRPr="00B52C87" w:rsidRDefault="00B52C87" w:rsidP="00B52C87">
      <w:pPr>
        <w:spacing w:line="276" w:lineRule="auto"/>
        <w:ind w:right="1395"/>
        <w:jc w:val="both"/>
        <w:rPr>
          <w:rFonts w:ascii="Arial" w:hAnsi="Arial" w:cs="Arial"/>
          <w:sz w:val="20"/>
          <w:szCs w:val="20"/>
          <w:lang w:val="es-ES"/>
        </w:rPr>
      </w:pPr>
      <w:r w:rsidRPr="00B52C87">
        <w:rPr>
          <w:rFonts w:ascii="Arial" w:hAnsi="Arial" w:cs="Arial"/>
          <w:sz w:val="20"/>
          <w:szCs w:val="20"/>
          <w:lang w:val="es-ES"/>
        </w:rPr>
        <w:t xml:space="preserve">Al otro lado del océano, en Sudamérica, Chile alberga la mayor </w:t>
      </w:r>
      <w:r w:rsidR="004F4A25">
        <w:rPr>
          <w:rFonts w:ascii="Arial" w:hAnsi="Arial" w:cs="Arial"/>
          <w:sz w:val="20"/>
          <w:szCs w:val="20"/>
          <w:lang w:val="es-ES"/>
        </w:rPr>
        <w:t>bodega</w:t>
      </w:r>
      <w:r w:rsidRPr="00B52C87">
        <w:rPr>
          <w:rFonts w:ascii="Arial" w:hAnsi="Arial" w:cs="Arial"/>
          <w:sz w:val="20"/>
          <w:szCs w:val="20"/>
          <w:lang w:val="es-ES"/>
        </w:rPr>
        <w:t xml:space="preserve"> de agricultura biodinámica del mundo: </w:t>
      </w:r>
      <w:r w:rsidRPr="004F4A25">
        <w:rPr>
          <w:rFonts w:ascii="Arial" w:hAnsi="Arial" w:cs="Arial"/>
          <w:b/>
          <w:sz w:val="20"/>
          <w:szCs w:val="20"/>
          <w:lang w:val="es-ES"/>
        </w:rPr>
        <w:t>Emiliana</w:t>
      </w:r>
      <w:r w:rsidRPr="00B52C87">
        <w:rPr>
          <w:rFonts w:ascii="Arial" w:hAnsi="Arial" w:cs="Arial"/>
          <w:sz w:val="20"/>
          <w:szCs w:val="20"/>
          <w:lang w:val="es-ES"/>
        </w:rPr>
        <w:t xml:space="preserve">. En la Patagonia, la </w:t>
      </w:r>
      <w:r w:rsidR="004F4A25">
        <w:rPr>
          <w:rFonts w:ascii="Arial" w:hAnsi="Arial" w:cs="Arial"/>
          <w:sz w:val="20"/>
          <w:szCs w:val="20"/>
          <w:lang w:val="es-ES"/>
        </w:rPr>
        <w:t>bodega</w:t>
      </w:r>
      <w:r w:rsidRPr="00B52C87">
        <w:rPr>
          <w:rFonts w:ascii="Arial" w:hAnsi="Arial" w:cs="Arial"/>
          <w:sz w:val="20"/>
          <w:szCs w:val="20"/>
          <w:lang w:val="es-ES"/>
        </w:rPr>
        <w:t xml:space="preserve"> </w:t>
      </w:r>
      <w:r w:rsidRPr="004F4A25">
        <w:rPr>
          <w:rFonts w:ascii="Arial" w:hAnsi="Arial" w:cs="Arial"/>
          <w:b/>
          <w:sz w:val="20"/>
          <w:szCs w:val="20"/>
          <w:lang w:val="es-ES"/>
        </w:rPr>
        <w:t>Chacra</w:t>
      </w:r>
      <w:r w:rsidR="004F4A25">
        <w:rPr>
          <w:rFonts w:ascii="Arial" w:hAnsi="Arial" w:cs="Arial"/>
          <w:sz w:val="20"/>
          <w:szCs w:val="20"/>
          <w:lang w:val="es-ES"/>
        </w:rPr>
        <w:t xml:space="preserve">, practica una viticultura </w:t>
      </w:r>
      <w:r w:rsidR="004F4A25" w:rsidRPr="00B52C87">
        <w:rPr>
          <w:rFonts w:ascii="Arial" w:hAnsi="Arial" w:cs="Arial"/>
          <w:sz w:val="20"/>
          <w:szCs w:val="20"/>
          <w:lang w:val="es-ES"/>
        </w:rPr>
        <w:t xml:space="preserve"> respetuosa con el medio ambiente</w:t>
      </w:r>
      <w:r w:rsidR="004F4A25">
        <w:rPr>
          <w:rFonts w:ascii="Arial" w:hAnsi="Arial" w:cs="Arial"/>
          <w:sz w:val="20"/>
          <w:szCs w:val="20"/>
          <w:lang w:val="es-ES"/>
        </w:rPr>
        <w:t xml:space="preserve"> desde hace dos décadas: los cultivos de cobertura y el enfoque orgánico y biodinámico del equipo dirigido por </w:t>
      </w:r>
      <w:r w:rsidRPr="00B52C87">
        <w:rPr>
          <w:rFonts w:ascii="Arial" w:hAnsi="Arial" w:cs="Arial"/>
          <w:sz w:val="20"/>
          <w:szCs w:val="20"/>
          <w:lang w:val="es-ES"/>
        </w:rPr>
        <w:t xml:space="preserve">Piero Incisa della Rocchetta </w:t>
      </w:r>
      <w:r w:rsidR="004F4A25">
        <w:rPr>
          <w:rFonts w:ascii="Arial" w:hAnsi="Arial" w:cs="Arial"/>
          <w:sz w:val="20"/>
          <w:szCs w:val="20"/>
          <w:lang w:val="es-ES"/>
        </w:rPr>
        <w:t xml:space="preserve">está dando resultados y también tienen un enfoque social, creando </w:t>
      </w:r>
      <w:r w:rsidRPr="00B52C87">
        <w:rPr>
          <w:rFonts w:ascii="Arial" w:hAnsi="Arial" w:cs="Arial"/>
          <w:sz w:val="20"/>
          <w:szCs w:val="20"/>
          <w:lang w:val="es-ES"/>
        </w:rPr>
        <w:t xml:space="preserve">un </w:t>
      </w:r>
      <w:r w:rsidR="004F4A25">
        <w:rPr>
          <w:rFonts w:ascii="Arial" w:hAnsi="Arial" w:cs="Arial"/>
          <w:sz w:val="20"/>
          <w:szCs w:val="20"/>
          <w:lang w:val="es-ES"/>
        </w:rPr>
        <w:t xml:space="preserve">verdadero pueblecito </w:t>
      </w:r>
      <w:r w:rsidRPr="00B52C87">
        <w:rPr>
          <w:rFonts w:ascii="Arial" w:hAnsi="Arial" w:cs="Arial"/>
          <w:sz w:val="20"/>
          <w:szCs w:val="20"/>
          <w:lang w:val="es-ES"/>
        </w:rPr>
        <w:t>alrededor del viñedo para dar a conocer su filosofía.</w:t>
      </w:r>
      <w:r w:rsidR="004F4A25">
        <w:rPr>
          <w:rFonts w:ascii="Arial" w:hAnsi="Arial" w:cs="Arial"/>
          <w:sz w:val="20"/>
          <w:szCs w:val="20"/>
          <w:lang w:val="es-ES"/>
        </w:rPr>
        <w:t xml:space="preserve"> </w:t>
      </w:r>
      <w:r w:rsidRPr="00B52C87">
        <w:rPr>
          <w:rFonts w:ascii="Arial" w:hAnsi="Arial" w:cs="Arial"/>
          <w:sz w:val="20"/>
          <w:szCs w:val="20"/>
          <w:lang w:val="es-ES"/>
        </w:rPr>
        <w:t xml:space="preserve">En el sur de Australia, </w:t>
      </w:r>
      <w:r w:rsidRPr="004F4A25">
        <w:rPr>
          <w:rFonts w:ascii="Arial" w:hAnsi="Arial" w:cs="Arial"/>
          <w:b/>
          <w:sz w:val="20"/>
          <w:szCs w:val="20"/>
          <w:lang w:val="es-ES"/>
        </w:rPr>
        <w:t>Yangarra Estate Vineyard</w:t>
      </w:r>
      <w:r w:rsidRPr="00B52C87">
        <w:rPr>
          <w:rFonts w:ascii="Arial" w:hAnsi="Arial" w:cs="Arial"/>
          <w:sz w:val="20"/>
          <w:szCs w:val="20"/>
          <w:lang w:val="es-ES"/>
        </w:rPr>
        <w:t xml:space="preserve"> es otra de las agradables sorpresas de la añada 2023. Esta </w:t>
      </w:r>
      <w:r w:rsidR="004F4A25">
        <w:rPr>
          <w:rFonts w:ascii="Arial" w:hAnsi="Arial" w:cs="Arial"/>
          <w:sz w:val="20"/>
          <w:szCs w:val="20"/>
          <w:lang w:val="es-ES"/>
        </w:rPr>
        <w:t>bodega</w:t>
      </w:r>
      <w:r w:rsidRPr="00B52C87">
        <w:rPr>
          <w:rFonts w:ascii="Arial" w:hAnsi="Arial" w:cs="Arial"/>
          <w:sz w:val="20"/>
          <w:szCs w:val="20"/>
          <w:lang w:val="es-ES"/>
        </w:rPr>
        <w:t xml:space="preserve"> de cultivo ecológico y biodinámico se basa en una gestión cíclica y </w:t>
      </w:r>
      <w:r w:rsidR="004F4A25">
        <w:rPr>
          <w:rFonts w:ascii="Arial" w:hAnsi="Arial" w:cs="Arial"/>
          <w:sz w:val="20"/>
          <w:szCs w:val="20"/>
          <w:lang w:val="es-ES"/>
        </w:rPr>
        <w:t xml:space="preserve">reflexiva, adoptando </w:t>
      </w:r>
      <w:r w:rsidRPr="00B52C87">
        <w:rPr>
          <w:rFonts w:ascii="Arial" w:hAnsi="Arial" w:cs="Arial"/>
          <w:sz w:val="20"/>
          <w:szCs w:val="20"/>
          <w:lang w:val="es-ES"/>
        </w:rPr>
        <w:t xml:space="preserve">un enfoque holístico de la sostenibilidad, protegiendo la flora y la fauna del entorno. </w:t>
      </w:r>
    </w:p>
    <w:p w14:paraId="0F29243B" w14:textId="77777777" w:rsidR="00B52C87" w:rsidRPr="00B52C87" w:rsidRDefault="00B52C87" w:rsidP="00B52C87">
      <w:pPr>
        <w:spacing w:line="276" w:lineRule="auto"/>
        <w:ind w:right="1395"/>
        <w:jc w:val="both"/>
        <w:rPr>
          <w:rFonts w:ascii="Arial" w:hAnsi="Arial" w:cs="Arial"/>
          <w:sz w:val="20"/>
          <w:szCs w:val="20"/>
          <w:lang w:val="es-ES"/>
        </w:rPr>
      </w:pPr>
    </w:p>
    <w:p w14:paraId="685AADA7" w14:textId="44876203" w:rsidR="00B52C87" w:rsidRDefault="00B52C87" w:rsidP="00B52C87">
      <w:pPr>
        <w:spacing w:line="276" w:lineRule="auto"/>
        <w:ind w:right="1395"/>
        <w:jc w:val="both"/>
        <w:rPr>
          <w:rFonts w:ascii="Arial" w:hAnsi="Arial" w:cs="Arial"/>
          <w:sz w:val="20"/>
          <w:szCs w:val="20"/>
          <w:lang w:val="es-ES"/>
        </w:rPr>
      </w:pPr>
      <w:r w:rsidRPr="00B52C87">
        <w:rPr>
          <w:rFonts w:ascii="Arial" w:hAnsi="Arial" w:cs="Arial"/>
          <w:sz w:val="20"/>
          <w:szCs w:val="20"/>
          <w:lang w:val="es-ES"/>
        </w:rPr>
        <w:t>La selección 2023 de l</w:t>
      </w:r>
      <w:r w:rsidR="004F4A25">
        <w:rPr>
          <w:rFonts w:ascii="Arial" w:hAnsi="Arial" w:cs="Arial"/>
          <w:sz w:val="20"/>
          <w:szCs w:val="20"/>
          <w:lang w:val="es-ES"/>
        </w:rPr>
        <w:t xml:space="preserve">as bodegas galardonadas con </w:t>
      </w:r>
      <w:r w:rsidRPr="00B52C87">
        <w:rPr>
          <w:rFonts w:ascii="Arial" w:hAnsi="Arial" w:cs="Arial"/>
          <w:sz w:val="20"/>
          <w:szCs w:val="20"/>
          <w:lang w:val="es-ES"/>
        </w:rPr>
        <w:t xml:space="preserve">el Emblema Verde de Robert Parker está disponible en </w:t>
      </w:r>
      <w:hyperlink r:id="rId12" w:history="1">
        <w:r w:rsidR="004F4A25" w:rsidRPr="002F6704">
          <w:rPr>
            <w:rStyle w:val="Hipervnculo"/>
            <w:rFonts w:ascii="Arial" w:hAnsi="Arial" w:cs="Arial"/>
            <w:sz w:val="20"/>
            <w:szCs w:val="20"/>
            <w:lang w:val="es-ES"/>
          </w:rPr>
          <w:t>www.RobertParker.com</w:t>
        </w:r>
      </w:hyperlink>
      <w:r w:rsidRPr="00B52C87">
        <w:rPr>
          <w:rFonts w:ascii="Arial" w:hAnsi="Arial" w:cs="Arial"/>
          <w:sz w:val="20"/>
          <w:szCs w:val="20"/>
          <w:lang w:val="es-ES"/>
        </w:rPr>
        <w:t>.</w:t>
      </w:r>
    </w:p>
    <w:p w14:paraId="090C9972" w14:textId="77777777" w:rsidR="00FA5F7A" w:rsidRDefault="00FA5F7A" w:rsidP="00FA5F7A">
      <w:pPr>
        <w:spacing w:line="276" w:lineRule="auto"/>
        <w:ind w:right="1394"/>
        <w:jc w:val="both"/>
        <w:rPr>
          <w:rFonts w:ascii="Arial" w:hAnsi="Arial" w:cs="Arial"/>
          <w:sz w:val="20"/>
          <w:szCs w:val="20"/>
          <w:lang w:val="es-ES"/>
        </w:rPr>
      </w:pPr>
    </w:p>
    <w:p w14:paraId="058C73B1" w14:textId="77777777" w:rsidR="000B2958" w:rsidRDefault="000B2958" w:rsidP="00FA5F7A">
      <w:pPr>
        <w:spacing w:line="276" w:lineRule="auto"/>
        <w:ind w:right="1394"/>
        <w:jc w:val="both"/>
        <w:rPr>
          <w:rFonts w:ascii="Arial" w:hAnsi="Arial" w:cs="Arial"/>
          <w:sz w:val="20"/>
          <w:szCs w:val="20"/>
          <w:lang w:val="es-ES"/>
        </w:rPr>
      </w:pPr>
    </w:p>
    <w:p w14:paraId="7C84E114" w14:textId="77777777" w:rsidR="008A313D" w:rsidRDefault="008A313D" w:rsidP="00FA5F7A">
      <w:pPr>
        <w:spacing w:line="276" w:lineRule="auto"/>
        <w:ind w:right="1394"/>
        <w:jc w:val="both"/>
        <w:rPr>
          <w:rFonts w:ascii="Arial" w:hAnsi="Arial" w:cs="Arial"/>
          <w:sz w:val="20"/>
          <w:szCs w:val="20"/>
          <w:lang w:val="es-ES"/>
        </w:rPr>
      </w:pPr>
    </w:p>
    <w:p w14:paraId="0D9EB4E4" w14:textId="77777777" w:rsidR="008A313D" w:rsidRDefault="008A313D" w:rsidP="00FA5F7A">
      <w:pPr>
        <w:spacing w:line="276" w:lineRule="auto"/>
        <w:ind w:right="1394"/>
        <w:jc w:val="both"/>
        <w:rPr>
          <w:rFonts w:ascii="Arial" w:hAnsi="Arial" w:cs="Arial"/>
          <w:sz w:val="20"/>
          <w:szCs w:val="20"/>
          <w:lang w:val="es-ES"/>
        </w:rPr>
      </w:pPr>
    </w:p>
    <w:p w14:paraId="1BF974D3" w14:textId="77777777" w:rsidR="008A313D" w:rsidRPr="00392378" w:rsidRDefault="008A313D" w:rsidP="00FA5F7A">
      <w:pPr>
        <w:spacing w:line="276" w:lineRule="auto"/>
        <w:ind w:right="1394"/>
        <w:jc w:val="both"/>
        <w:rPr>
          <w:rFonts w:ascii="Arial" w:hAnsi="Arial" w:cs="Arial"/>
          <w:sz w:val="20"/>
          <w:szCs w:val="20"/>
          <w:lang w:val="es-ES"/>
        </w:rPr>
      </w:pPr>
    </w:p>
    <w:p w14:paraId="43675FFD" w14:textId="77777777" w:rsidR="00FA5F7A" w:rsidRPr="00392378" w:rsidRDefault="00FA5F7A" w:rsidP="00FA5F7A">
      <w:pPr>
        <w:spacing w:line="276" w:lineRule="auto"/>
        <w:ind w:right="1394"/>
        <w:jc w:val="both"/>
        <w:rPr>
          <w:rFonts w:ascii="Arial" w:hAnsi="Arial" w:cs="Arial"/>
          <w:sz w:val="20"/>
          <w:szCs w:val="20"/>
          <w:lang w:val="es-ES"/>
        </w:rPr>
      </w:pPr>
    </w:p>
    <w:p w14:paraId="0E8E8554" w14:textId="77777777" w:rsidR="00FA5F7A" w:rsidRPr="00392378" w:rsidRDefault="00FA5F7A" w:rsidP="00FA5F7A">
      <w:pPr>
        <w:ind w:right="1394"/>
        <w:jc w:val="both"/>
        <w:rPr>
          <w:rFonts w:ascii="Arial" w:hAnsi="Arial" w:cs="Arial"/>
          <w:b/>
          <w:iCs/>
          <w:sz w:val="16"/>
          <w:szCs w:val="16"/>
          <w:lang w:val="es-ES"/>
        </w:rPr>
      </w:pPr>
      <w:r w:rsidRPr="00392378">
        <w:rPr>
          <w:rFonts w:ascii="Arial" w:hAnsi="Arial" w:cs="Arial"/>
          <w:b/>
          <w:iCs/>
          <w:sz w:val="16"/>
          <w:szCs w:val="16"/>
          <w:lang w:val="es-ES"/>
        </w:rPr>
        <w:t>Sobre la Guía MICHELIN</w:t>
      </w:r>
    </w:p>
    <w:p w14:paraId="1649E8B2" w14:textId="626EBCFD" w:rsidR="00FA5F7A" w:rsidRPr="00392378" w:rsidRDefault="00FA5F7A" w:rsidP="00513691">
      <w:pPr>
        <w:ind w:right="1394"/>
        <w:jc w:val="both"/>
        <w:rPr>
          <w:rFonts w:ascii="Arial" w:hAnsi="Arial" w:cs="Arial"/>
          <w:iCs/>
          <w:sz w:val="16"/>
          <w:szCs w:val="16"/>
          <w:lang w:val="es-ES"/>
        </w:rPr>
      </w:pPr>
      <w:r w:rsidRPr="00392378">
        <w:rPr>
          <w:rFonts w:ascii="Arial" w:hAnsi="Arial" w:cs="Arial"/>
          <w:iCs/>
          <w:sz w:val="16"/>
          <w:szCs w:val="16"/>
          <w:lang w:val="es-ES"/>
        </w:rPr>
        <w:t xml:space="preserve">La Guía MICHELIN selecciona los mejores restaurantes y hoteles de los </w:t>
      </w:r>
      <w:r w:rsidR="009137EB" w:rsidRPr="00392378">
        <w:rPr>
          <w:rFonts w:ascii="Arial" w:hAnsi="Arial" w:cs="Arial"/>
          <w:iCs/>
          <w:sz w:val="16"/>
          <w:szCs w:val="16"/>
          <w:lang w:val="es-ES"/>
        </w:rPr>
        <w:t xml:space="preserve">más de </w:t>
      </w:r>
      <w:r w:rsidR="0074688B" w:rsidRPr="00392378">
        <w:rPr>
          <w:rFonts w:ascii="Arial" w:hAnsi="Arial" w:cs="Arial"/>
          <w:iCs/>
          <w:sz w:val="16"/>
          <w:szCs w:val="16"/>
          <w:lang w:val="es-ES"/>
        </w:rPr>
        <w:t>40</w:t>
      </w:r>
      <w:r w:rsidRPr="00392378">
        <w:rPr>
          <w:rFonts w:ascii="Arial" w:hAnsi="Arial" w:cs="Arial"/>
          <w:iCs/>
          <w:sz w:val="16"/>
          <w:szCs w:val="16"/>
          <w:lang w:val="es-ES"/>
        </w:rPr>
        <w:t xml:space="preserve"> </w:t>
      </w:r>
      <w:r w:rsidR="009137EB" w:rsidRPr="00392378">
        <w:rPr>
          <w:rFonts w:ascii="Arial" w:hAnsi="Arial" w:cs="Arial"/>
          <w:iCs/>
          <w:sz w:val="16"/>
          <w:szCs w:val="16"/>
          <w:lang w:val="es-ES"/>
        </w:rPr>
        <w:t>destinos</w:t>
      </w:r>
      <w:r w:rsidRPr="00392378">
        <w:rPr>
          <w:rFonts w:ascii="Arial" w:hAnsi="Arial" w:cs="Arial"/>
          <w:iCs/>
          <w:sz w:val="16"/>
          <w:szCs w:val="16"/>
          <w:lang w:val="es-ES"/>
        </w:rPr>
        <w:t xml:space="preserve">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2C70C0CB" w14:textId="77777777" w:rsidR="00FA5F7A" w:rsidRPr="00392378" w:rsidRDefault="00FA5F7A" w:rsidP="00513691">
      <w:pPr>
        <w:ind w:right="1394"/>
        <w:jc w:val="both"/>
        <w:rPr>
          <w:rFonts w:ascii="Arial" w:hAnsi="Arial" w:cs="Arial"/>
          <w:b/>
          <w:iCs/>
          <w:sz w:val="16"/>
          <w:szCs w:val="16"/>
          <w:u w:val="single"/>
          <w:lang w:val="es-ES"/>
        </w:rPr>
      </w:pPr>
    </w:p>
    <w:p w14:paraId="7CA0F433" w14:textId="77777777" w:rsidR="00FA5F7A" w:rsidRPr="00392378" w:rsidRDefault="00FA5F7A" w:rsidP="00513691">
      <w:pPr>
        <w:ind w:right="1394"/>
        <w:jc w:val="both"/>
        <w:rPr>
          <w:rFonts w:ascii="Arial" w:hAnsi="Arial" w:cs="Arial"/>
          <w:iCs/>
          <w:sz w:val="16"/>
          <w:szCs w:val="16"/>
          <w:lang w:val="es-ES"/>
        </w:rPr>
      </w:pPr>
      <w:r w:rsidRPr="00392378">
        <w:rPr>
          <w:rFonts w:ascii="Arial" w:hAnsi="Arial" w:cs="Arial"/>
          <w:iCs/>
          <w:sz w:val="16"/>
          <w:szCs w:val="16"/>
          <w:lang w:val="es-ES"/>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5C53B2B" w14:textId="77777777" w:rsidR="00FA5F7A" w:rsidRPr="00392378" w:rsidRDefault="00FA5F7A" w:rsidP="00513691">
      <w:pPr>
        <w:ind w:right="1394"/>
        <w:jc w:val="both"/>
        <w:rPr>
          <w:rFonts w:ascii="Arial" w:hAnsi="Arial" w:cs="Arial"/>
          <w:iCs/>
          <w:sz w:val="16"/>
          <w:szCs w:val="16"/>
          <w:lang w:val="es-ES"/>
        </w:rPr>
      </w:pPr>
    </w:p>
    <w:p w14:paraId="3A7BB72A" w14:textId="77777777" w:rsidR="00FA5F7A" w:rsidRPr="00392378" w:rsidRDefault="00FA5F7A" w:rsidP="00513691">
      <w:pPr>
        <w:ind w:right="1394"/>
        <w:jc w:val="both"/>
        <w:rPr>
          <w:rFonts w:ascii="Arial" w:hAnsi="Arial" w:cs="Arial"/>
          <w:iCs/>
          <w:sz w:val="16"/>
          <w:szCs w:val="16"/>
          <w:lang w:val="es-ES"/>
        </w:rPr>
      </w:pPr>
      <w:r w:rsidRPr="00392378">
        <w:rPr>
          <w:rFonts w:ascii="Arial" w:hAnsi="Arial" w:cs="Arial"/>
          <w:iCs/>
          <w:sz w:val="16"/>
          <w:szCs w:val="16"/>
          <w:lang w:val="es-ES"/>
        </w:rPr>
        <w:t>Con la Guía MICHELIN, el Grupo continúa acompañando a millones de viajeros en sus desplazamientos, lo que les permite vivir una experiencia única de movilidad.</w:t>
      </w:r>
    </w:p>
    <w:p w14:paraId="372E983B" w14:textId="77777777" w:rsidR="00FA5F7A" w:rsidRPr="00392378" w:rsidRDefault="00FA5F7A" w:rsidP="00513691">
      <w:pPr>
        <w:ind w:right="1394"/>
        <w:jc w:val="both"/>
        <w:rPr>
          <w:rFonts w:ascii="Arial" w:hAnsi="Arial" w:cs="Arial"/>
          <w:iCs/>
          <w:sz w:val="16"/>
          <w:szCs w:val="16"/>
          <w:lang w:val="es-ES"/>
        </w:rPr>
      </w:pPr>
    </w:p>
    <w:p w14:paraId="5419FF97" w14:textId="4DCB97AF" w:rsidR="007F2975" w:rsidRPr="00392378" w:rsidRDefault="007F2975" w:rsidP="007F2975">
      <w:pPr>
        <w:jc w:val="both"/>
        <w:rPr>
          <w:rFonts w:ascii="Arial" w:hAnsi="Arial" w:cs="Arial"/>
          <w:b/>
          <w:bCs/>
          <w:iCs/>
          <w:sz w:val="16"/>
          <w:szCs w:val="16"/>
          <w:lang w:val="es-ES"/>
        </w:rPr>
      </w:pPr>
      <w:r w:rsidRPr="00392378">
        <w:rPr>
          <w:rFonts w:ascii="Arial" w:hAnsi="Arial" w:cs="Arial"/>
          <w:b/>
          <w:bCs/>
          <w:iCs/>
          <w:sz w:val="16"/>
          <w:szCs w:val="16"/>
          <w:lang w:val="es-ES"/>
        </w:rPr>
        <w:t>Sobre Michelin</w:t>
      </w:r>
    </w:p>
    <w:p w14:paraId="046F2365" w14:textId="77777777" w:rsidR="007F2975" w:rsidRPr="00392378" w:rsidRDefault="007F2975" w:rsidP="007F2975">
      <w:pPr>
        <w:ind w:right="1394"/>
        <w:jc w:val="both"/>
        <w:rPr>
          <w:rFonts w:ascii="Arial" w:hAnsi="Arial" w:cs="Arial"/>
          <w:iCs/>
          <w:sz w:val="16"/>
          <w:szCs w:val="16"/>
          <w:lang w:val="es-ES"/>
        </w:rPr>
      </w:pPr>
      <w:r w:rsidRPr="00392378">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175 países, emplea a 132.000 personas y dispone de 67 centros de producción que en 2022 han fabricado alrededor de 200 millones de neumáticos (</w:t>
      </w:r>
      <w:hyperlink r:id="rId13" w:history="1">
        <w:r w:rsidRPr="00392378">
          <w:rPr>
            <w:rStyle w:val="Hipervnculo"/>
            <w:rFonts w:ascii="Arial" w:hAnsi="Arial" w:cs="Arial"/>
            <w:iCs/>
            <w:sz w:val="16"/>
            <w:szCs w:val="16"/>
            <w:lang w:val="es-ES"/>
          </w:rPr>
          <w:t>www.michelin.es</w:t>
        </w:r>
      </w:hyperlink>
      <w:r w:rsidRPr="00392378">
        <w:rPr>
          <w:rFonts w:ascii="Arial" w:hAnsi="Arial" w:cs="Arial"/>
          <w:iCs/>
          <w:sz w:val="16"/>
          <w:szCs w:val="16"/>
          <w:lang w:val="es-ES"/>
        </w:rPr>
        <w:t>).</w:t>
      </w:r>
    </w:p>
    <w:p w14:paraId="79BBFE52" w14:textId="77777777" w:rsidR="00FA5F7A" w:rsidRPr="00392378" w:rsidRDefault="00FA5F7A" w:rsidP="00FA5F7A">
      <w:pPr>
        <w:ind w:right="1394"/>
        <w:jc w:val="both"/>
        <w:rPr>
          <w:rFonts w:ascii="Arial" w:hAnsi="Arial" w:cs="Arial"/>
          <w:sz w:val="16"/>
          <w:szCs w:val="16"/>
          <w:lang w:val="es-ES"/>
        </w:rPr>
      </w:pPr>
    </w:p>
    <w:p w14:paraId="700DF59D" w14:textId="77777777" w:rsidR="00C24988" w:rsidRDefault="00C24988" w:rsidP="00FA5F7A">
      <w:pPr>
        <w:ind w:right="1394"/>
        <w:rPr>
          <w:rFonts w:ascii="Arial" w:hAnsi="Arial" w:cs="Arial"/>
          <w:lang w:val="es-ES"/>
        </w:rPr>
      </w:pPr>
    </w:p>
    <w:p w14:paraId="0FC4A544" w14:textId="77777777" w:rsidR="000B2958" w:rsidRPr="00392378" w:rsidRDefault="000B2958" w:rsidP="00FA5F7A">
      <w:pPr>
        <w:ind w:right="1394"/>
        <w:rPr>
          <w:rFonts w:ascii="Arial" w:hAnsi="Arial" w:cs="Arial"/>
          <w:lang w:val="es-ES"/>
        </w:rPr>
      </w:pPr>
    </w:p>
    <w:p w14:paraId="06F2D991" w14:textId="2D91428E" w:rsidR="00A5237A" w:rsidRPr="00392378" w:rsidRDefault="00A5237A" w:rsidP="00FA5F7A">
      <w:pPr>
        <w:ind w:right="1394"/>
        <w:rPr>
          <w:rFonts w:ascii="Arial" w:hAnsi="Arial" w:cs="Arial"/>
          <w:lang w:val="es-ES"/>
        </w:rPr>
      </w:pPr>
    </w:p>
    <w:p w14:paraId="1130AED5" w14:textId="52DEF7A2" w:rsidR="00A5237A" w:rsidRPr="0064494E" w:rsidRDefault="00A5237A" w:rsidP="00FA5F7A">
      <w:pPr>
        <w:spacing w:line="276" w:lineRule="auto"/>
        <w:ind w:right="1394"/>
        <w:jc w:val="center"/>
        <w:rPr>
          <w:rFonts w:ascii="Arial" w:hAnsi="Arial" w:cs="Arial"/>
          <w:sz w:val="20"/>
          <w:szCs w:val="20"/>
          <w:lang w:val="es-ES"/>
        </w:rPr>
      </w:pPr>
      <w:r w:rsidRPr="0064494E">
        <w:rPr>
          <w:rFonts w:ascii="Arial" w:hAnsi="Arial" w:cs="Arial"/>
          <w:sz w:val="20"/>
          <w:szCs w:val="20"/>
          <w:lang w:val="es-ES"/>
        </w:rPr>
        <w:t>DEPARTAMENTO DE COMUNICACIÓN</w:t>
      </w:r>
      <w:r w:rsidR="005F4BF0" w:rsidRPr="0064494E">
        <w:rPr>
          <w:rFonts w:ascii="Arial" w:hAnsi="Arial" w:cs="Arial"/>
          <w:sz w:val="20"/>
          <w:szCs w:val="20"/>
          <w:lang w:val="es-ES"/>
        </w:rPr>
        <w:t xml:space="preserve"> MICHELIN</w:t>
      </w:r>
      <w:r w:rsidRPr="0064494E">
        <w:rPr>
          <w:rFonts w:ascii="Arial" w:hAnsi="Arial" w:cs="Arial"/>
          <w:sz w:val="20"/>
          <w:szCs w:val="20"/>
          <w:lang w:val="es-ES"/>
        </w:rPr>
        <w:t xml:space="preserve"> </w:t>
      </w:r>
    </w:p>
    <w:p w14:paraId="4ECEE941" w14:textId="2A7F15A3" w:rsidR="005F4BF0" w:rsidRPr="0064494E" w:rsidRDefault="005F4BF0" w:rsidP="005F4BF0">
      <w:pPr>
        <w:spacing w:line="276" w:lineRule="auto"/>
        <w:ind w:right="1394" w:firstLine="851"/>
        <w:rPr>
          <w:rFonts w:ascii="Arial" w:hAnsi="Arial" w:cs="Arial"/>
          <w:sz w:val="20"/>
          <w:szCs w:val="20"/>
          <w:lang w:val="es-ES"/>
        </w:rPr>
      </w:pPr>
      <w:r w:rsidRPr="0064494E">
        <w:rPr>
          <w:rFonts w:ascii="Arial" w:hAnsi="Arial" w:cs="Arial"/>
          <w:sz w:val="20"/>
          <w:szCs w:val="20"/>
          <w:lang w:val="es-ES"/>
        </w:rPr>
        <w:t xml:space="preserve">                       </w:t>
      </w:r>
      <w:r w:rsidR="0064494E">
        <w:rPr>
          <w:rFonts w:ascii="Arial" w:hAnsi="Arial" w:cs="Arial"/>
          <w:sz w:val="20"/>
          <w:szCs w:val="20"/>
          <w:lang w:val="es-ES"/>
        </w:rPr>
        <w:t xml:space="preserve">               </w:t>
      </w:r>
      <w:hyperlink r:id="rId14" w:history="1">
        <w:r w:rsidR="0064494E" w:rsidRPr="003A6E39">
          <w:rPr>
            <w:rStyle w:val="Hipervnculo"/>
            <w:rFonts w:ascii="Arial" w:hAnsi="Arial" w:cs="Arial"/>
            <w:sz w:val="20"/>
            <w:szCs w:val="20"/>
            <w:lang w:val="es-ES"/>
          </w:rPr>
          <w:t>comunicación-ib@michelin.com</w:t>
        </w:r>
      </w:hyperlink>
    </w:p>
    <w:p w14:paraId="764DB316" w14:textId="31A7A03D" w:rsidR="00A5237A" w:rsidRPr="0064494E" w:rsidRDefault="00A5237A" w:rsidP="00FA5F7A">
      <w:pPr>
        <w:ind w:right="1394"/>
        <w:jc w:val="center"/>
        <w:rPr>
          <w:rFonts w:ascii="Arial" w:hAnsi="Arial" w:cs="Arial"/>
          <w:sz w:val="20"/>
          <w:szCs w:val="20"/>
          <w:lang w:val="es-ES"/>
        </w:rPr>
      </w:pPr>
      <w:r w:rsidRPr="0064494E">
        <w:rPr>
          <w:rFonts w:ascii="Arial" w:hAnsi="Arial" w:cs="Arial"/>
          <w:noProof/>
          <w:sz w:val="20"/>
          <w:szCs w:val="20"/>
          <w:lang w:val="es-ES"/>
        </w:rPr>
        <w:drawing>
          <wp:inline distT="0" distB="0" distL="0" distR="0" wp14:anchorId="18606345" wp14:editId="7AA23462">
            <wp:extent cx="1612265" cy="177730"/>
            <wp:effectExtent l="0" t="0" r="635"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r:link="rId16"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p w14:paraId="180EB279" w14:textId="6408B4CA" w:rsidR="00A5237A" w:rsidRPr="0064494E" w:rsidRDefault="00000000" w:rsidP="00FA5F7A">
      <w:pPr>
        <w:ind w:right="1394"/>
        <w:jc w:val="center"/>
        <w:rPr>
          <w:rStyle w:val="Hipervnculo"/>
          <w:rFonts w:ascii="Arial" w:hAnsi="Arial" w:cs="Arial"/>
          <w:sz w:val="20"/>
          <w:szCs w:val="20"/>
          <w:lang w:val="es-ES"/>
        </w:rPr>
      </w:pPr>
      <w:hyperlink r:id="rId17" w:history="1">
        <w:r w:rsidR="00853786" w:rsidRPr="0064494E">
          <w:rPr>
            <w:rStyle w:val="Hipervnculo"/>
            <w:rFonts w:ascii="Arial" w:hAnsi="Arial" w:cs="Arial"/>
            <w:sz w:val="20"/>
            <w:szCs w:val="20"/>
            <w:lang w:val="es-ES"/>
          </w:rPr>
          <w:t>www.michelin.es</w:t>
        </w:r>
      </w:hyperlink>
    </w:p>
    <w:p w14:paraId="6315711F" w14:textId="4174FC28" w:rsidR="00564C18" w:rsidRPr="0064494E" w:rsidRDefault="00000000" w:rsidP="00FA5F7A">
      <w:pPr>
        <w:ind w:right="1394"/>
        <w:jc w:val="center"/>
        <w:rPr>
          <w:rFonts w:ascii="Arial" w:hAnsi="Arial" w:cs="Arial"/>
          <w:sz w:val="20"/>
          <w:szCs w:val="20"/>
          <w:lang w:val="es-ES"/>
        </w:rPr>
      </w:pPr>
      <w:hyperlink r:id="rId18" w:tgtFrame="_blank" w:history="1">
        <w:r w:rsidR="00564C18" w:rsidRPr="0064494E">
          <w:rPr>
            <w:rStyle w:val="Hipervnculo"/>
            <w:rFonts w:ascii="Arial" w:hAnsi="Arial" w:cs="Arial"/>
            <w:color w:val="1155CC"/>
            <w:sz w:val="20"/>
            <w:szCs w:val="20"/>
            <w:shd w:val="clear" w:color="auto" w:fill="FFFFFF"/>
            <w:lang w:val="es-ES"/>
          </w:rPr>
          <w:t>https://guide.michelin.com/es/es</w:t>
        </w:r>
      </w:hyperlink>
    </w:p>
    <w:p w14:paraId="5881BDE6" w14:textId="436009DA" w:rsidR="00853786" w:rsidRPr="0064494E" w:rsidRDefault="00853786" w:rsidP="00FA5F7A">
      <w:pPr>
        <w:ind w:right="1394"/>
        <w:jc w:val="center"/>
        <w:rPr>
          <w:rFonts w:ascii="Arial" w:hAnsi="Arial" w:cs="Arial"/>
          <w:sz w:val="20"/>
          <w:szCs w:val="20"/>
          <w:lang w:val="es-ES"/>
        </w:rPr>
      </w:pPr>
    </w:p>
    <w:p w14:paraId="724586EF" w14:textId="1E21B26F" w:rsidR="00564C18" w:rsidRPr="0064494E" w:rsidRDefault="00AA2ABE" w:rsidP="00FA5F7A">
      <w:pPr>
        <w:ind w:right="1394"/>
        <w:jc w:val="center"/>
        <w:rPr>
          <w:rFonts w:ascii="Arial" w:eastAsia="Arial" w:hAnsi="Arial" w:cs="Arial"/>
          <w:color w:val="0000FF"/>
          <w:sz w:val="20"/>
          <w:szCs w:val="20"/>
          <w:u w:val="single" w:color="0000FF"/>
          <w:lang w:val="es-ES"/>
        </w:rPr>
      </w:pPr>
      <w:r w:rsidRPr="0064494E">
        <w:rPr>
          <w:noProof/>
          <w:color w:val="000000"/>
          <w:sz w:val="20"/>
          <w:szCs w:val="20"/>
          <w:lang w:val="es-ES" w:eastAsia="es-ES_tradnl"/>
        </w:rPr>
        <w:drawing>
          <wp:inline distT="0" distB="0" distL="0" distR="0" wp14:anchorId="621ADF3F" wp14:editId="4F6A5B1A">
            <wp:extent cx="126610" cy="126610"/>
            <wp:effectExtent l="0" t="0" r="635" b="63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7101" cy="127101"/>
                    </a:xfrm>
                    <a:prstGeom prst="rect">
                      <a:avLst/>
                    </a:prstGeom>
                  </pic:spPr>
                </pic:pic>
              </a:graphicData>
            </a:graphic>
          </wp:inline>
        </w:drawing>
      </w:r>
      <w:r w:rsidRPr="0064494E">
        <w:rPr>
          <w:rFonts w:ascii="Arial" w:eastAsia="Arial" w:hAnsi="Arial" w:cs="Arial"/>
          <w:color w:val="08519D"/>
          <w:sz w:val="20"/>
          <w:szCs w:val="20"/>
          <w:lang w:val="es-ES"/>
        </w:rPr>
        <w:t xml:space="preserve"> </w:t>
      </w:r>
      <w:hyperlink r:id="rId20" w:history="1">
        <w:r w:rsidRPr="0064494E">
          <w:rPr>
            <w:rFonts w:ascii="Arial" w:eastAsia="Arial" w:hAnsi="Arial" w:cs="Arial"/>
            <w:color w:val="0000FF"/>
            <w:sz w:val="20"/>
            <w:szCs w:val="20"/>
            <w:u w:val="single" w:color="0000FF"/>
            <w:lang w:val="es-ES"/>
          </w:rPr>
          <w:t>@Michelinespana</w:t>
        </w:r>
      </w:hyperlink>
      <w:r w:rsidRPr="0064494E">
        <w:rPr>
          <w:rFonts w:ascii="Arial" w:eastAsia="Arial" w:hAnsi="Arial" w:cs="Arial"/>
          <w:color w:val="08519D"/>
          <w:sz w:val="20"/>
          <w:szCs w:val="20"/>
          <w:lang w:val="es-ES"/>
        </w:rPr>
        <w:t xml:space="preserve"> </w:t>
      </w:r>
      <w:r w:rsidR="00564C18" w:rsidRPr="0064494E">
        <w:rPr>
          <w:noProof/>
          <w:color w:val="000000"/>
          <w:sz w:val="20"/>
          <w:szCs w:val="20"/>
          <w:lang w:val="es-ES" w:eastAsia="es-ES_tradnl"/>
        </w:rPr>
        <w:drawing>
          <wp:inline distT="0" distB="0" distL="0" distR="0" wp14:anchorId="12DA413E" wp14:editId="55163133">
            <wp:extent cx="126610" cy="126610"/>
            <wp:effectExtent l="0" t="0" r="635" b="635"/>
            <wp:docPr id="1239618310" name="Imagen 1239618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7101" cy="127101"/>
                    </a:xfrm>
                    <a:prstGeom prst="rect">
                      <a:avLst/>
                    </a:prstGeom>
                  </pic:spPr>
                </pic:pic>
              </a:graphicData>
            </a:graphic>
          </wp:inline>
        </w:drawing>
      </w:r>
      <w:r w:rsidR="00564C18" w:rsidRPr="0064494E">
        <w:rPr>
          <w:rFonts w:ascii="Arial" w:eastAsia="Arial" w:hAnsi="Arial" w:cs="Arial"/>
          <w:color w:val="08519D"/>
          <w:sz w:val="20"/>
          <w:szCs w:val="20"/>
          <w:lang w:val="es-ES"/>
        </w:rPr>
        <w:t xml:space="preserve"> </w:t>
      </w:r>
      <w:hyperlink r:id="rId21" w:history="1">
        <w:r w:rsidR="00564C18" w:rsidRPr="0064494E">
          <w:rPr>
            <w:rStyle w:val="Hipervnculo"/>
            <w:rFonts w:ascii="Arial" w:eastAsia="Arial" w:hAnsi="Arial" w:cs="Arial"/>
            <w:sz w:val="20"/>
            <w:szCs w:val="20"/>
            <w:lang w:val="es-ES"/>
          </w:rPr>
          <w:t xml:space="preserve">@laGuiaMichelin  </w:t>
        </w:r>
      </w:hyperlink>
      <w:r w:rsidRPr="0064494E">
        <w:rPr>
          <w:rFonts w:ascii="Arial" w:eastAsia="Arial" w:hAnsi="Arial" w:cs="Arial"/>
          <w:color w:val="08519D"/>
          <w:sz w:val="20"/>
          <w:szCs w:val="20"/>
          <w:lang w:val="es-ES"/>
        </w:rPr>
        <w:t xml:space="preserve"> </w:t>
      </w:r>
      <w:r w:rsidRPr="0064494E">
        <w:rPr>
          <w:noProof/>
          <w:color w:val="000000"/>
          <w:sz w:val="20"/>
          <w:szCs w:val="20"/>
          <w:lang w:val="es-ES" w:eastAsia="es-ES_tradnl"/>
        </w:rPr>
        <w:drawing>
          <wp:inline distT="0" distB="0" distL="0" distR="0" wp14:anchorId="0172394E" wp14:editId="087A40D7">
            <wp:extent cx="112688" cy="112688"/>
            <wp:effectExtent l="0" t="0" r="1905" b="1905"/>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4464" cy="114464"/>
                    </a:xfrm>
                    <a:prstGeom prst="rect">
                      <a:avLst/>
                    </a:prstGeom>
                  </pic:spPr>
                </pic:pic>
              </a:graphicData>
            </a:graphic>
          </wp:inline>
        </w:drawing>
      </w:r>
      <w:r w:rsidRPr="0064494E">
        <w:rPr>
          <w:rFonts w:ascii="Arial" w:eastAsia="Arial" w:hAnsi="Arial" w:cs="Arial"/>
          <w:color w:val="08519D"/>
          <w:sz w:val="20"/>
          <w:szCs w:val="20"/>
          <w:lang w:val="es-ES"/>
        </w:rPr>
        <w:t xml:space="preserve"> </w:t>
      </w:r>
      <w:hyperlink r:id="rId23" w:history="1">
        <w:r w:rsidRPr="0064494E">
          <w:rPr>
            <w:rFonts w:ascii="Arial" w:eastAsia="Arial" w:hAnsi="Arial" w:cs="Arial"/>
            <w:color w:val="0000FF"/>
            <w:sz w:val="20"/>
            <w:szCs w:val="20"/>
            <w:u w:val="single" w:color="0000FF"/>
            <w:lang w:val="es-ES"/>
          </w:rPr>
          <w:t>@Michelinespana</w:t>
        </w:r>
      </w:hyperlink>
    </w:p>
    <w:p w14:paraId="4172C797" w14:textId="29767C2B" w:rsidR="00853786" w:rsidRPr="0064494E" w:rsidRDefault="00AA2ABE" w:rsidP="00FA5F7A">
      <w:pPr>
        <w:ind w:right="1394"/>
        <w:jc w:val="center"/>
        <w:rPr>
          <w:rFonts w:ascii="Arial" w:hAnsi="Arial" w:cs="Arial"/>
          <w:sz w:val="20"/>
          <w:szCs w:val="20"/>
          <w:lang w:val="es-ES"/>
        </w:rPr>
      </w:pPr>
      <w:r w:rsidRPr="0064494E">
        <w:rPr>
          <w:rFonts w:ascii="Arial" w:eastAsia="Arial" w:hAnsi="Arial" w:cs="Arial"/>
          <w:color w:val="08519D"/>
          <w:sz w:val="20"/>
          <w:szCs w:val="20"/>
          <w:lang w:val="es-ES"/>
        </w:rPr>
        <w:t xml:space="preserve"> </w:t>
      </w:r>
      <w:r w:rsidR="00564C18" w:rsidRPr="0064494E">
        <w:rPr>
          <w:sz w:val="20"/>
          <w:szCs w:val="20"/>
          <w:lang w:val="es-ES"/>
        </w:rPr>
        <w:t xml:space="preserve">   </w:t>
      </w:r>
      <w:r w:rsidR="00564C18" w:rsidRPr="0064494E">
        <w:rPr>
          <w:noProof/>
          <w:color w:val="000000"/>
          <w:sz w:val="20"/>
          <w:szCs w:val="20"/>
          <w:lang w:val="es-ES" w:eastAsia="es-ES_tradnl"/>
        </w:rPr>
        <w:drawing>
          <wp:inline distT="0" distB="0" distL="0" distR="0" wp14:anchorId="5F79CA90" wp14:editId="5E5CCECD">
            <wp:extent cx="152400" cy="12382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24"/>
                    <a:stretch>
                      <a:fillRect/>
                    </a:stretch>
                  </pic:blipFill>
                  <pic:spPr>
                    <a:xfrm>
                      <a:off x="0" y="0"/>
                      <a:ext cx="152400" cy="123825"/>
                    </a:xfrm>
                    <a:prstGeom prst="rect">
                      <a:avLst/>
                    </a:prstGeom>
                  </pic:spPr>
                </pic:pic>
              </a:graphicData>
            </a:graphic>
          </wp:inline>
        </w:drawing>
      </w:r>
      <w:hyperlink r:id="rId25" w:history="1">
        <w:r w:rsidR="00564C18" w:rsidRPr="0064494E">
          <w:rPr>
            <w:rFonts w:ascii="Arial" w:eastAsia="Arial" w:hAnsi="Arial" w:cs="Arial"/>
            <w:color w:val="0000FF"/>
            <w:sz w:val="20"/>
            <w:szCs w:val="20"/>
            <w:u w:val="single" w:color="0000FF"/>
            <w:lang w:val="es-ES"/>
          </w:rPr>
          <w:t>@MichelinNews</w:t>
        </w:r>
      </w:hyperlink>
      <w:r w:rsidR="00564C18" w:rsidRPr="0064494E">
        <w:rPr>
          <w:rFonts w:ascii="Arial" w:eastAsia="Arial" w:hAnsi="Arial" w:cs="Arial"/>
          <w:color w:val="08519D"/>
          <w:sz w:val="20"/>
          <w:szCs w:val="20"/>
          <w:lang w:val="es-ES"/>
        </w:rPr>
        <w:t xml:space="preserve"> </w:t>
      </w:r>
      <w:r w:rsidRPr="0064494E">
        <w:rPr>
          <w:rFonts w:ascii="Arial" w:eastAsia="Arial" w:hAnsi="Arial" w:cs="Arial"/>
          <w:color w:val="08519D"/>
          <w:sz w:val="20"/>
          <w:szCs w:val="20"/>
          <w:lang w:val="es-ES"/>
        </w:rPr>
        <w:t xml:space="preserve"> </w:t>
      </w:r>
      <w:r w:rsidRPr="0064494E">
        <w:rPr>
          <w:noProof/>
          <w:color w:val="000000"/>
          <w:sz w:val="20"/>
          <w:szCs w:val="20"/>
          <w:lang w:val="es-ES" w:eastAsia="es-ES_tradnl"/>
        </w:rPr>
        <w:drawing>
          <wp:inline distT="0" distB="0" distL="0" distR="0" wp14:anchorId="0F021ACD" wp14:editId="24E1E0D0">
            <wp:extent cx="122213" cy="122213"/>
            <wp:effectExtent l="0" t="0" r="5080" b="508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3096" cy="123096"/>
                    </a:xfrm>
                    <a:prstGeom prst="rect">
                      <a:avLst/>
                    </a:prstGeom>
                  </pic:spPr>
                </pic:pic>
              </a:graphicData>
            </a:graphic>
          </wp:inline>
        </w:drawing>
      </w:r>
      <w:r w:rsidRPr="0064494E">
        <w:rPr>
          <w:rFonts w:ascii="Arial" w:eastAsia="Arial" w:hAnsi="Arial" w:cs="Arial"/>
          <w:color w:val="08519D"/>
          <w:sz w:val="20"/>
          <w:szCs w:val="20"/>
          <w:lang w:val="es-ES"/>
        </w:rPr>
        <w:t xml:space="preserve"> </w:t>
      </w:r>
      <w:hyperlink r:id="rId27" w:history="1">
        <w:r w:rsidRPr="0064494E">
          <w:rPr>
            <w:rFonts w:ascii="Arial" w:eastAsia="Arial" w:hAnsi="Arial" w:cs="Arial"/>
            <w:color w:val="0000FF"/>
            <w:sz w:val="20"/>
            <w:szCs w:val="20"/>
            <w:u w:val="single" w:color="0000FF"/>
            <w:lang w:val="es-ES"/>
          </w:rPr>
          <w:t>@Michelin</w:t>
        </w:r>
      </w:hyperlink>
    </w:p>
    <w:p w14:paraId="0E591F7D" w14:textId="77777777" w:rsidR="00853786" w:rsidRPr="0064494E" w:rsidRDefault="00853786" w:rsidP="00FA5F7A">
      <w:pPr>
        <w:ind w:right="1394"/>
        <w:jc w:val="center"/>
        <w:rPr>
          <w:rFonts w:ascii="Arial" w:hAnsi="Arial" w:cs="Arial"/>
          <w:sz w:val="20"/>
          <w:szCs w:val="20"/>
          <w:lang w:val="es-ES"/>
        </w:rPr>
      </w:pPr>
    </w:p>
    <w:p w14:paraId="0585D5CC" w14:textId="7F843CDF" w:rsidR="009A315E" w:rsidRPr="00392378" w:rsidRDefault="009A315E" w:rsidP="00FA5F7A">
      <w:pPr>
        <w:ind w:right="1394"/>
        <w:jc w:val="center"/>
        <w:rPr>
          <w:rFonts w:ascii="Arial" w:hAnsi="Arial" w:cs="Arial"/>
          <w:lang w:val="es-ES"/>
        </w:rPr>
      </w:pPr>
      <w:r w:rsidRPr="0064494E">
        <w:rPr>
          <w:rFonts w:ascii="Arial" w:hAnsi="Arial" w:cs="Arial"/>
          <w:sz w:val="20"/>
          <w:szCs w:val="20"/>
          <w:lang w:val="es-ES"/>
        </w:rPr>
        <w:t xml:space="preserve">Ronda de Poniente, 6 </w:t>
      </w:r>
      <w:r w:rsidR="00A5237A" w:rsidRPr="0064494E">
        <w:rPr>
          <w:rFonts w:ascii="Arial" w:hAnsi="Arial" w:cs="Arial"/>
          <w:sz w:val="20"/>
          <w:szCs w:val="20"/>
          <w:lang w:val="es-ES"/>
        </w:rPr>
        <w:t>– 28760 Tres Cantos – Madrid. ESPAÑA</w:t>
      </w:r>
    </w:p>
    <w:sectPr w:rsidR="009A315E" w:rsidRPr="00392378" w:rsidSect="000B2958">
      <w:headerReference w:type="default" r:id="rId28"/>
      <w:headerReference w:type="first" r:id="rId29"/>
      <w:pgSz w:w="11906" w:h="16838"/>
      <w:pgMar w:top="2056" w:right="0" w:bottom="1253"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B9A4C" w14:textId="77777777" w:rsidR="00670D92" w:rsidRDefault="00670D92" w:rsidP="00F24D98">
      <w:r>
        <w:separator/>
      </w:r>
    </w:p>
  </w:endnote>
  <w:endnote w:type="continuationSeparator" w:id="0">
    <w:p w14:paraId="2A78AD62" w14:textId="77777777" w:rsidR="00670D92" w:rsidRDefault="00670D92" w:rsidP="00F24D98">
      <w:r>
        <w:continuationSeparator/>
      </w:r>
    </w:p>
  </w:endnote>
  <w:endnote w:type="continuationNotice" w:id="1">
    <w:p w14:paraId="0C60AC93" w14:textId="77777777" w:rsidR="00670D92" w:rsidRDefault="00670D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topia">
    <w:altName w:val="Cambria"/>
    <w:panose1 w:val="020B0604020202020204"/>
    <w:charset w:val="00"/>
    <w:family w:val="roman"/>
    <w:pitch w:val="variable"/>
    <w:sig w:usb0="00000003" w:usb1="00000000" w:usb2="00000000" w:usb3="00000000" w:csb0="00000001"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B4E25" w14:textId="77777777" w:rsidR="00670D92" w:rsidRDefault="00670D92" w:rsidP="00F24D98">
      <w:r>
        <w:separator/>
      </w:r>
    </w:p>
  </w:footnote>
  <w:footnote w:type="continuationSeparator" w:id="0">
    <w:p w14:paraId="2BC6EE44" w14:textId="77777777" w:rsidR="00670D92" w:rsidRDefault="00670D92" w:rsidP="00F24D98">
      <w:r>
        <w:continuationSeparator/>
      </w:r>
    </w:p>
  </w:footnote>
  <w:footnote w:type="continuationNotice" w:id="1">
    <w:p w14:paraId="29904C73" w14:textId="77777777" w:rsidR="00670D92" w:rsidRDefault="00670D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rPr>
      <w:drawing>
        <wp:inline distT="0" distB="0" distL="0" distR="0" wp14:anchorId="49E70E63" wp14:editId="6FACBD5C">
          <wp:extent cx="7549527" cy="1027688"/>
          <wp:effectExtent l="0" t="0" r="0" b="1270"/>
          <wp:docPr id="2" name="Imagen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29C1CC87" w:rsidR="001963B1" w:rsidRDefault="00FA5F7A" w:rsidP="006C44F0">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58241"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Cuadro de texto 5"/>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v:shapetype id="_x0000_t202" coordsize="21600,21600" o:spt="202" path="m,l,21600r21600,l21600,xe" w14:anchorId="4B733FC9">
              <v:stroke joinstyle="miter"/>
              <v:path gradientshapeok="t" o:connecttype="rect"/>
            </v:shapetype>
            <v:shape id="Text Box 4" style="position:absolute;left:0;text-align:left;margin-left:173.85pt;margin-top:48.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">
              <v:textbox>
                <w:txbxContent>
                  <w:p w:rsidRPr="00BE269E" w:rsidR="00FA5F7A" w:rsidP="00FA5F7A" w:rsidRDefault="00FA5F7A" w14:paraId="198ACE59" w14:textId="77777777">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Pr>
        <w:rFonts w:ascii="Michelin Unit Titling" w:hAnsi="Michelin Unit Titling"/>
        <w:noProof/>
        <w:color w:val="000000" w:themeColor="text1"/>
      </w:rPr>
      <w:drawing>
        <wp:anchor distT="0" distB="0" distL="114300" distR="114300" simplePos="0" relativeHeight="251658240"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F7C63"/>
    <w:multiLevelType w:val="multilevel"/>
    <w:tmpl w:val="8DE64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D30CE3"/>
    <w:multiLevelType w:val="hybridMultilevel"/>
    <w:tmpl w:val="08F266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9CC0BDC"/>
    <w:multiLevelType w:val="hybridMultilevel"/>
    <w:tmpl w:val="557AAC06"/>
    <w:lvl w:ilvl="0" w:tplc="040C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3F13FD3"/>
    <w:multiLevelType w:val="hybridMultilevel"/>
    <w:tmpl w:val="3D2E5A2A"/>
    <w:lvl w:ilvl="0" w:tplc="DC540AB0">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E9A3EDA"/>
    <w:multiLevelType w:val="multilevel"/>
    <w:tmpl w:val="D0165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20142152">
    <w:abstractNumId w:val="3"/>
  </w:num>
  <w:num w:numId="2" w16cid:durableId="550115794">
    <w:abstractNumId w:val="1"/>
  </w:num>
  <w:num w:numId="3" w16cid:durableId="1367369674">
    <w:abstractNumId w:val="0"/>
  </w:num>
  <w:num w:numId="4" w16cid:durableId="1824468310">
    <w:abstractNumId w:val="5"/>
  </w:num>
  <w:num w:numId="5" w16cid:durableId="530731606">
    <w:abstractNumId w:val="4"/>
  </w:num>
  <w:num w:numId="6" w16cid:durableId="16898693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03568"/>
    <w:rsid w:val="000045B2"/>
    <w:rsid w:val="00023252"/>
    <w:rsid w:val="00044651"/>
    <w:rsid w:val="00045B68"/>
    <w:rsid w:val="00051086"/>
    <w:rsid w:val="00056F3E"/>
    <w:rsid w:val="0008227E"/>
    <w:rsid w:val="000A5808"/>
    <w:rsid w:val="000B2958"/>
    <w:rsid w:val="000B3F91"/>
    <w:rsid w:val="000B64C3"/>
    <w:rsid w:val="000E3A55"/>
    <w:rsid w:val="000F41FB"/>
    <w:rsid w:val="0010721D"/>
    <w:rsid w:val="00112957"/>
    <w:rsid w:val="0011471E"/>
    <w:rsid w:val="00116A1A"/>
    <w:rsid w:val="00127985"/>
    <w:rsid w:val="00134EAE"/>
    <w:rsid w:val="00187C51"/>
    <w:rsid w:val="001963B1"/>
    <w:rsid w:val="001C56AA"/>
    <w:rsid w:val="001D7696"/>
    <w:rsid w:val="001E059E"/>
    <w:rsid w:val="001E15C8"/>
    <w:rsid w:val="001F6B6F"/>
    <w:rsid w:val="00206E36"/>
    <w:rsid w:val="002100BA"/>
    <w:rsid w:val="0021595A"/>
    <w:rsid w:val="00215EB6"/>
    <w:rsid w:val="002166B3"/>
    <w:rsid w:val="002276A6"/>
    <w:rsid w:val="0023271B"/>
    <w:rsid w:val="00262F8B"/>
    <w:rsid w:val="00265C91"/>
    <w:rsid w:val="00274DC8"/>
    <w:rsid w:val="002A26A5"/>
    <w:rsid w:val="002D417D"/>
    <w:rsid w:val="002E5C6F"/>
    <w:rsid w:val="002F00AA"/>
    <w:rsid w:val="002F1222"/>
    <w:rsid w:val="002F2327"/>
    <w:rsid w:val="00306ED3"/>
    <w:rsid w:val="00323529"/>
    <w:rsid w:val="0033140C"/>
    <w:rsid w:val="00331FA8"/>
    <w:rsid w:val="0034492F"/>
    <w:rsid w:val="00362775"/>
    <w:rsid w:val="00380813"/>
    <w:rsid w:val="003832B8"/>
    <w:rsid w:val="00387E23"/>
    <w:rsid w:val="00392378"/>
    <w:rsid w:val="00397ABB"/>
    <w:rsid w:val="003A2171"/>
    <w:rsid w:val="003D01B4"/>
    <w:rsid w:val="003F77A4"/>
    <w:rsid w:val="00416C76"/>
    <w:rsid w:val="004237CD"/>
    <w:rsid w:val="00431CE4"/>
    <w:rsid w:val="00436977"/>
    <w:rsid w:val="004572E8"/>
    <w:rsid w:val="00471963"/>
    <w:rsid w:val="004872CD"/>
    <w:rsid w:val="00487A26"/>
    <w:rsid w:val="00493386"/>
    <w:rsid w:val="00493D77"/>
    <w:rsid w:val="00494082"/>
    <w:rsid w:val="00497804"/>
    <w:rsid w:val="004A2C68"/>
    <w:rsid w:val="004A7A65"/>
    <w:rsid w:val="004A7B98"/>
    <w:rsid w:val="004C144A"/>
    <w:rsid w:val="004C2D71"/>
    <w:rsid w:val="004C5B74"/>
    <w:rsid w:val="004C6A8C"/>
    <w:rsid w:val="004D18B0"/>
    <w:rsid w:val="004E3294"/>
    <w:rsid w:val="004E5173"/>
    <w:rsid w:val="004F2087"/>
    <w:rsid w:val="004F3246"/>
    <w:rsid w:val="004F4A25"/>
    <w:rsid w:val="005001CA"/>
    <w:rsid w:val="00513691"/>
    <w:rsid w:val="00531E53"/>
    <w:rsid w:val="00564C18"/>
    <w:rsid w:val="00565303"/>
    <w:rsid w:val="00577E39"/>
    <w:rsid w:val="00580846"/>
    <w:rsid w:val="005F401D"/>
    <w:rsid w:val="005F4BF0"/>
    <w:rsid w:val="006146C4"/>
    <w:rsid w:val="00614AC3"/>
    <w:rsid w:val="0064494E"/>
    <w:rsid w:val="006513ED"/>
    <w:rsid w:val="00651ACF"/>
    <w:rsid w:val="006526B4"/>
    <w:rsid w:val="006608DA"/>
    <w:rsid w:val="00660FE6"/>
    <w:rsid w:val="00670D92"/>
    <w:rsid w:val="00672DCA"/>
    <w:rsid w:val="00673A2B"/>
    <w:rsid w:val="00682539"/>
    <w:rsid w:val="006A0544"/>
    <w:rsid w:val="006A4581"/>
    <w:rsid w:val="006C44F0"/>
    <w:rsid w:val="006C5259"/>
    <w:rsid w:val="006E739E"/>
    <w:rsid w:val="0074688B"/>
    <w:rsid w:val="00771F3A"/>
    <w:rsid w:val="00774143"/>
    <w:rsid w:val="0078301E"/>
    <w:rsid w:val="007B4E11"/>
    <w:rsid w:val="007D2114"/>
    <w:rsid w:val="007F2975"/>
    <w:rsid w:val="008051D8"/>
    <w:rsid w:val="00811E21"/>
    <w:rsid w:val="00816524"/>
    <w:rsid w:val="008224DD"/>
    <w:rsid w:val="00831FE6"/>
    <w:rsid w:val="00834411"/>
    <w:rsid w:val="00853786"/>
    <w:rsid w:val="0085450A"/>
    <w:rsid w:val="00884006"/>
    <w:rsid w:val="00892D9A"/>
    <w:rsid w:val="0089540A"/>
    <w:rsid w:val="00895716"/>
    <w:rsid w:val="008A313D"/>
    <w:rsid w:val="008B5DF8"/>
    <w:rsid w:val="008E3C38"/>
    <w:rsid w:val="008F139F"/>
    <w:rsid w:val="008F4A64"/>
    <w:rsid w:val="00906F86"/>
    <w:rsid w:val="009137EB"/>
    <w:rsid w:val="0092102A"/>
    <w:rsid w:val="00927CE5"/>
    <w:rsid w:val="0093532F"/>
    <w:rsid w:val="00945182"/>
    <w:rsid w:val="0094738A"/>
    <w:rsid w:val="00964115"/>
    <w:rsid w:val="00974DE3"/>
    <w:rsid w:val="00977C24"/>
    <w:rsid w:val="009A315E"/>
    <w:rsid w:val="009A5C98"/>
    <w:rsid w:val="009B0A42"/>
    <w:rsid w:val="009B5A88"/>
    <w:rsid w:val="009C142D"/>
    <w:rsid w:val="009C73A6"/>
    <w:rsid w:val="009F44DC"/>
    <w:rsid w:val="00A026A9"/>
    <w:rsid w:val="00A064D2"/>
    <w:rsid w:val="00A5237A"/>
    <w:rsid w:val="00A605B8"/>
    <w:rsid w:val="00A83A89"/>
    <w:rsid w:val="00A8C4DB"/>
    <w:rsid w:val="00A93E8C"/>
    <w:rsid w:val="00A93F32"/>
    <w:rsid w:val="00AA2ABE"/>
    <w:rsid w:val="00AA449C"/>
    <w:rsid w:val="00AA4866"/>
    <w:rsid w:val="00AB4C12"/>
    <w:rsid w:val="00AC0E74"/>
    <w:rsid w:val="00AC312C"/>
    <w:rsid w:val="00AD47E2"/>
    <w:rsid w:val="00AE2D1B"/>
    <w:rsid w:val="00B0448C"/>
    <w:rsid w:val="00B27789"/>
    <w:rsid w:val="00B306CE"/>
    <w:rsid w:val="00B52C87"/>
    <w:rsid w:val="00B671E5"/>
    <w:rsid w:val="00B739B6"/>
    <w:rsid w:val="00B97B28"/>
    <w:rsid w:val="00BE3595"/>
    <w:rsid w:val="00BF7B2B"/>
    <w:rsid w:val="00C24988"/>
    <w:rsid w:val="00C273E4"/>
    <w:rsid w:val="00C274DE"/>
    <w:rsid w:val="00C32B46"/>
    <w:rsid w:val="00C368FF"/>
    <w:rsid w:val="00C53F0C"/>
    <w:rsid w:val="00C6005A"/>
    <w:rsid w:val="00C7428D"/>
    <w:rsid w:val="00C84B4E"/>
    <w:rsid w:val="00C956D0"/>
    <w:rsid w:val="00CB4334"/>
    <w:rsid w:val="00CB7DAC"/>
    <w:rsid w:val="00CC4E78"/>
    <w:rsid w:val="00D019A1"/>
    <w:rsid w:val="00D0296F"/>
    <w:rsid w:val="00D32769"/>
    <w:rsid w:val="00D4118C"/>
    <w:rsid w:val="00D42770"/>
    <w:rsid w:val="00D64730"/>
    <w:rsid w:val="00D70E8D"/>
    <w:rsid w:val="00DA1B11"/>
    <w:rsid w:val="00DB08C4"/>
    <w:rsid w:val="00DB5B1C"/>
    <w:rsid w:val="00DB7FA5"/>
    <w:rsid w:val="00DC7E6A"/>
    <w:rsid w:val="00DD783B"/>
    <w:rsid w:val="00DE1EB5"/>
    <w:rsid w:val="00DF58BC"/>
    <w:rsid w:val="00E23207"/>
    <w:rsid w:val="00E53EE6"/>
    <w:rsid w:val="00E5430B"/>
    <w:rsid w:val="00E611FC"/>
    <w:rsid w:val="00E729C4"/>
    <w:rsid w:val="00E82E5F"/>
    <w:rsid w:val="00E875D3"/>
    <w:rsid w:val="00E947B4"/>
    <w:rsid w:val="00EB1CB3"/>
    <w:rsid w:val="00EE2FD1"/>
    <w:rsid w:val="00EE50C0"/>
    <w:rsid w:val="00EF43A2"/>
    <w:rsid w:val="00F24D98"/>
    <w:rsid w:val="00F34973"/>
    <w:rsid w:val="00F502C5"/>
    <w:rsid w:val="00F6204C"/>
    <w:rsid w:val="00F6288A"/>
    <w:rsid w:val="00F6785B"/>
    <w:rsid w:val="00F956C8"/>
    <w:rsid w:val="00FA5F7A"/>
    <w:rsid w:val="00FA7411"/>
    <w:rsid w:val="00FC2457"/>
    <w:rsid w:val="00FE07D2"/>
    <w:rsid w:val="00FE57F2"/>
    <w:rsid w:val="00FF6DCC"/>
    <w:rsid w:val="010D14E2"/>
    <w:rsid w:val="019FBEB4"/>
    <w:rsid w:val="02B75784"/>
    <w:rsid w:val="02C72D0C"/>
    <w:rsid w:val="0465F2C5"/>
    <w:rsid w:val="05F74E80"/>
    <w:rsid w:val="05FECDCE"/>
    <w:rsid w:val="069937CD"/>
    <w:rsid w:val="06E70852"/>
    <w:rsid w:val="074EEEEE"/>
    <w:rsid w:val="07C3AB35"/>
    <w:rsid w:val="07F338EF"/>
    <w:rsid w:val="08414AD7"/>
    <w:rsid w:val="086A20AC"/>
    <w:rsid w:val="08F5E582"/>
    <w:rsid w:val="09366E90"/>
    <w:rsid w:val="095F7B96"/>
    <w:rsid w:val="0A05F10D"/>
    <w:rsid w:val="0A367EC4"/>
    <w:rsid w:val="0A6977C6"/>
    <w:rsid w:val="0C57DC4D"/>
    <w:rsid w:val="10D8B94A"/>
    <w:rsid w:val="10E6F431"/>
    <w:rsid w:val="1133DD06"/>
    <w:rsid w:val="11AE557A"/>
    <w:rsid w:val="12126333"/>
    <w:rsid w:val="1282C492"/>
    <w:rsid w:val="12D945CF"/>
    <w:rsid w:val="134008E6"/>
    <w:rsid w:val="14810EBD"/>
    <w:rsid w:val="14D123FD"/>
    <w:rsid w:val="172ED271"/>
    <w:rsid w:val="19AD6DDB"/>
    <w:rsid w:val="1A4818EA"/>
    <w:rsid w:val="1AC196EF"/>
    <w:rsid w:val="1B735E83"/>
    <w:rsid w:val="1BCEDE97"/>
    <w:rsid w:val="1CE7D59A"/>
    <w:rsid w:val="1CEEED84"/>
    <w:rsid w:val="1DF937B1"/>
    <w:rsid w:val="1E77C9B8"/>
    <w:rsid w:val="1FD8D42C"/>
    <w:rsid w:val="20966E74"/>
    <w:rsid w:val="2130D873"/>
    <w:rsid w:val="222401E4"/>
    <w:rsid w:val="222AF45A"/>
    <w:rsid w:val="2239A493"/>
    <w:rsid w:val="238AEF46"/>
    <w:rsid w:val="24125776"/>
    <w:rsid w:val="245A9D36"/>
    <w:rsid w:val="2517170D"/>
    <w:rsid w:val="254D8CA7"/>
    <w:rsid w:val="2695BAF8"/>
    <w:rsid w:val="278BBE2A"/>
    <w:rsid w:val="298BD7E4"/>
    <w:rsid w:val="2AD718A9"/>
    <w:rsid w:val="2B4407E2"/>
    <w:rsid w:val="2C6EE407"/>
    <w:rsid w:val="2C7E0856"/>
    <w:rsid w:val="2DA9605C"/>
    <w:rsid w:val="2E00B05A"/>
    <w:rsid w:val="2F09F94D"/>
    <w:rsid w:val="2FDB41EC"/>
    <w:rsid w:val="3009BAFD"/>
    <w:rsid w:val="3037A0F0"/>
    <w:rsid w:val="311A22F9"/>
    <w:rsid w:val="32505025"/>
    <w:rsid w:val="337208AF"/>
    <w:rsid w:val="35503C35"/>
    <w:rsid w:val="370D8E43"/>
    <w:rsid w:val="388AA3F4"/>
    <w:rsid w:val="3A4239AD"/>
    <w:rsid w:val="3BC87919"/>
    <w:rsid w:val="3E04225C"/>
    <w:rsid w:val="4044A3E5"/>
    <w:rsid w:val="411CD8A1"/>
    <w:rsid w:val="416B5BFF"/>
    <w:rsid w:val="41785465"/>
    <w:rsid w:val="4243CB70"/>
    <w:rsid w:val="436E8C0E"/>
    <w:rsid w:val="4560B03E"/>
    <w:rsid w:val="45ADF95A"/>
    <w:rsid w:val="4618CF0D"/>
    <w:rsid w:val="466F60FB"/>
    <w:rsid w:val="46981E20"/>
    <w:rsid w:val="46C63071"/>
    <w:rsid w:val="4853C5EB"/>
    <w:rsid w:val="48985100"/>
    <w:rsid w:val="48DD29C1"/>
    <w:rsid w:val="4BF19549"/>
    <w:rsid w:val="4C7A8262"/>
    <w:rsid w:val="4D6BC223"/>
    <w:rsid w:val="4F83D160"/>
    <w:rsid w:val="4FC81927"/>
    <w:rsid w:val="51B04E35"/>
    <w:rsid w:val="52D19AF7"/>
    <w:rsid w:val="5312098A"/>
    <w:rsid w:val="533D5927"/>
    <w:rsid w:val="544639EC"/>
    <w:rsid w:val="54A936A6"/>
    <w:rsid w:val="551C0FB6"/>
    <w:rsid w:val="57D31ECF"/>
    <w:rsid w:val="57D5654B"/>
    <w:rsid w:val="5920D776"/>
    <w:rsid w:val="59A600FB"/>
    <w:rsid w:val="59D41465"/>
    <w:rsid w:val="5B3E4BBF"/>
    <w:rsid w:val="5CDDA1BD"/>
    <w:rsid w:val="5D48DD05"/>
    <w:rsid w:val="5E10C799"/>
    <w:rsid w:val="609A793C"/>
    <w:rsid w:val="62DA4E89"/>
    <w:rsid w:val="62FF132B"/>
    <w:rsid w:val="6397E753"/>
    <w:rsid w:val="65B548C8"/>
    <w:rsid w:val="66D5E8A2"/>
    <w:rsid w:val="6C1D1A11"/>
    <w:rsid w:val="6D2C0A8E"/>
    <w:rsid w:val="6DB28842"/>
    <w:rsid w:val="6E132157"/>
    <w:rsid w:val="6EC3DBAF"/>
    <w:rsid w:val="70B71BC3"/>
    <w:rsid w:val="70BC554A"/>
    <w:rsid w:val="71A82190"/>
    <w:rsid w:val="7253350C"/>
    <w:rsid w:val="7301931E"/>
    <w:rsid w:val="745A0972"/>
    <w:rsid w:val="764F538A"/>
    <w:rsid w:val="77F95222"/>
    <w:rsid w:val="79BD447A"/>
    <w:rsid w:val="7B22C4AD"/>
    <w:rsid w:val="7B38930B"/>
    <w:rsid w:val="7C0802D0"/>
    <w:rsid w:val="7C4BF2FA"/>
    <w:rsid w:val="7DADD071"/>
    <w:rsid w:val="7F3431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0B42B557-456C-4E8F-A184-BC6E2F6D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styleId="Mencinsinresolver">
    <w:name w:val="Unresolved Mention"/>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63340">
      <w:bodyDiv w:val="1"/>
      <w:marLeft w:val="0"/>
      <w:marRight w:val="0"/>
      <w:marTop w:val="0"/>
      <w:marBottom w:val="0"/>
      <w:divBdr>
        <w:top w:val="none" w:sz="0" w:space="0" w:color="auto"/>
        <w:left w:val="none" w:sz="0" w:space="0" w:color="auto"/>
        <w:bottom w:val="none" w:sz="0" w:space="0" w:color="auto"/>
        <w:right w:val="none" w:sz="0" w:space="0" w:color="auto"/>
      </w:divBdr>
    </w:div>
    <w:div w:id="695497376">
      <w:bodyDiv w:val="1"/>
      <w:marLeft w:val="0"/>
      <w:marRight w:val="0"/>
      <w:marTop w:val="0"/>
      <w:marBottom w:val="0"/>
      <w:divBdr>
        <w:top w:val="none" w:sz="0" w:space="0" w:color="auto"/>
        <w:left w:val="none" w:sz="0" w:space="0" w:color="auto"/>
        <w:bottom w:val="none" w:sz="0" w:space="0" w:color="auto"/>
        <w:right w:val="none" w:sz="0" w:space="0" w:color="auto"/>
      </w:divBdr>
    </w:div>
    <w:div w:id="21079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chelin.es" TargetMode="External"/><Relationship Id="rId18" Type="http://schemas.openxmlformats.org/officeDocument/2006/relationships/hyperlink" Target="https://guide.michelin.com/es/es"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facebook.com/laGuiaMichelin/?locale=es_ES" TargetMode="External"/><Relationship Id="rId7" Type="http://schemas.openxmlformats.org/officeDocument/2006/relationships/settings" Target="settings.xml"/><Relationship Id="rId12" Type="http://schemas.openxmlformats.org/officeDocument/2006/relationships/hyperlink" Target="http://www.RobertParker.com" TargetMode="External"/><Relationship Id="rId17" Type="http://schemas.openxmlformats.org/officeDocument/2006/relationships/hyperlink" Target="http://www.michelin.es" TargetMode="External"/><Relationship Id="rId25" Type="http://schemas.openxmlformats.org/officeDocument/2006/relationships/hyperlink" Target="https://twitter.com/MichelinNews" TargetMode="External"/><Relationship Id="rId2" Type="http://schemas.openxmlformats.org/officeDocument/2006/relationships/customXml" Target="../customXml/item2.xml"/><Relationship Id="rId16" Type="http://schemas.openxmlformats.org/officeDocument/2006/relationships/image" Target="cid:ii_kl7q6gpk1" TargetMode="External"/><Relationship Id="rId20" Type="http://schemas.openxmlformats.org/officeDocument/2006/relationships/hyperlink" Target="https://www.facebook.com/michelinespana/"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jpeg"/><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s://www.instagram.com/michelinespana/"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unicaci&#243;n-ib@michelin.com" TargetMode="External"/><Relationship Id="rId22" Type="http://schemas.openxmlformats.org/officeDocument/2006/relationships/image" Target="media/image4.png"/><Relationship Id="rId27" Type="http://schemas.openxmlformats.org/officeDocument/2006/relationships/hyperlink" Target="https://www.linkedin.com/company/michelin/"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15C6451A8A944B8AFB92CBAF0D7308" ma:contentTypeVersion="17" ma:contentTypeDescription="Create a new document." ma:contentTypeScope="" ma:versionID="af41f6013e995b0293ea0271052ee60a">
  <xsd:schema xmlns:xsd="http://www.w3.org/2001/XMLSchema" xmlns:xs="http://www.w3.org/2001/XMLSchema" xmlns:p="http://schemas.microsoft.com/office/2006/metadata/properties" xmlns:ns2="3ecbb694-c9c8-4f33-945d-b6983141f7f3" xmlns:ns3="2a4a1bdc-a3d8-49c4-9278-843a1523b973" targetNamespace="http://schemas.microsoft.com/office/2006/metadata/properties" ma:root="true" ma:fieldsID="e32f7560997d536fd5342677bddf2ec3" ns2:_="" ns3:_="">
    <xsd:import namespace="3ecbb694-c9c8-4f33-945d-b6983141f7f3"/>
    <xsd:import namespace="2a4a1bdc-a3d8-49c4-9278-843a1523b9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bb694-c9c8-4f33-945d-b6983141f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aec4aeb-d159-410d-8e29-7b8081bc29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a1bdc-a3d8-49c4-9278-843a1523b97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985ff5-6a5b-4d94-bd8d-8c705d0374e1}" ma:internalName="TaxCatchAll" ma:showField="CatchAllData" ma:web="2a4a1bdc-a3d8-49c4-9278-843a1523b9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a4a1bdc-a3d8-49c4-9278-843a1523b973" xsi:nil="true"/>
    <lcf76f155ced4ddcb4097134ff3c332f xmlns="3ecbb694-c9c8-4f33-945d-b6983141f7f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90ADE6-6007-4362-91B0-3BE6413B2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bb694-c9c8-4f33-945d-b6983141f7f3"/>
    <ds:schemaRef ds:uri="2a4a1bdc-a3d8-49c4-9278-843a1523b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18288-F2F3-4B59-BBBA-BF87FE775135}">
  <ds:schemaRefs>
    <ds:schemaRef ds:uri="http://schemas.microsoft.com/sharepoint/v3/contenttype/forms"/>
  </ds:schemaRefs>
</ds:datastoreItem>
</file>

<file path=customXml/itemProps3.xml><?xml version="1.0" encoding="utf-8"?>
<ds:datastoreItem xmlns:ds="http://schemas.openxmlformats.org/officeDocument/2006/customXml" ds:itemID="{B886F082-D3D3-8A49-920F-CF41C7999258}">
  <ds:schemaRefs>
    <ds:schemaRef ds:uri="http://schemas.openxmlformats.org/officeDocument/2006/bibliography"/>
  </ds:schemaRefs>
</ds:datastoreItem>
</file>

<file path=customXml/itemProps4.xml><?xml version="1.0" encoding="utf-8"?>
<ds:datastoreItem xmlns:ds="http://schemas.openxmlformats.org/officeDocument/2006/customXml" ds:itemID="{6B8F142E-8E75-49B9-AF56-02D67785FB56}">
  <ds:schemaRefs>
    <ds:schemaRef ds:uri="http://schemas.microsoft.com/office/2006/metadata/properties"/>
    <ds:schemaRef ds:uri="http://schemas.microsoft.com/office/infopath/2007/PartnerControls"/>
    <ds:schemaRef ds:uri="2a4a1bdc-a3d8-49c4-9278-843a1523b973"/>
    <ds:schemaRef ds:uri="3ecbb694-c9c8-4f33-945d-b6983141f7f3"/>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1363</Words>
  <Characters>7500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8846</CharactersWithSpaces>
  <SharedDoc>false</SharedDoc>
  <HLinks>
    <vt:vector size="54" baseType="variant">
      <vt:variant>
        <vt:i4>7667837</vt:i4>
      </vt:variant>
      <vt:variant>
        <vt:i4>24</vt:i4>
      </vt:variant>
      <vt:variant>
        <vt:i4>0</vt:i4>
      </vt:variant>
      <vt:variant>
        <vt:i4>5</vt:i4>
      </vt:variant>
      <vt:variant>
        <vt:lpwstr>https://www.linkedin.com/company/michelin/</vt:lpwstr>
      </vt:variant>
      <vt:variant>
        <vt:lpwstr/>
      </vt:variant>
      <vt:variant>
        <vt:i4>786510</vt:i4>
      </vt:variant>
      <vt:variant>
        <vt:i4>21</vt:i4>
      </vt:variant>
      <vt:variant>
        <vt:i4>0</vt:i4>
      </vt:variant>
      <vt:variant>
        <vt:i4>5</vt:i4>
      </vt:variant>
      <vt:variant>
        <vt:lpwstr>https://twitter.com/MichelinNews</vt:lpwstr>
      </vt:variant>
      <vt:variant>
        <vt:lpwstr/>
      </vt:variant>
      <vt:variant>
        <vt:i4>4849747</vt:i4>
      </vt:variant>
      <vt:variant>
        <vt:i4>18</vt:i4>
      </vt:variant>
      <vt:variant>
        <vt:i4>0</vt:i4>
      </vt:variant>
      <vt:variant>
        <vt:i4>5</vt:i4>
      </vt:variant>
      <vt:variant>
        <vt:lpwstr>https://www.instagram.com/michelinespana/</vt:lpwstr>
      </vt:variant>
      <vt:variant>
        <vt:lpwstr/>
      </vt:variant>
      <vt:variant>
        <vt:i4>4259902</vt:i4>
      </vt:variant>
      <vt:variant>
        <vt:i4>15</vt:i4>
      </vt:variant>
      <vt:variant>
        <vt:i4>0</vt:i4>
      </vt:variant>
      <vt:variant>
        <vt:i4>5</vt:i4>
      </vt:variant>
      <vt:variant>
        <vt:lpwstr>https://www.facebook.com/laGuiaMichelin/?locale=es_ES</vt:lpwstr>
      </vt:variant>
      <vt:variant>
        <vt:lpwstr/>
      </vt:variant>
      <vt:variant>
        <vt:i4>1048662</vt:i4>
      </vt:variant>
      <vt:variant>
        <vt:i4>12</vt:i4>
      </vt:variant>
      <vt:variant>
        <vt:i4>0</vt:i4>
      </vt:variant>
      <vt:variant>
        <vt:i4>5</vt:i4>
      </vt:variant>
      <vt:variant>
        <vt:lpwstr>https://www.facebook.com/michelinespana/</vt:lpwstr>
      </vt:variant>
      <vt:variant>
        <vt:lpwstr/>
      </vt:variant>
      <vt:variant>
        <vt:i4>1704017</vt:i4>
      </vt:variant>
      <vt:variant>
        <vt:i4>9</vt:i4>
      </vt:variant>
      <vt:variant>
        <vt:i4>0</vt:i4>
      </vt:variant>
      <vt:variant>
        <vt:i4>5</vt:i4>
      </vt:variant>
      <vt:variant>
        <vt:lpwstr>https://guide.michelin.com/es/es</vt:lpwstr>
      </vt:variant>
      <vt:variant>
        <vt:lpwstr/>
      </vt:variant>
      <vt:variant>
        <vt:i4>7602230</vt:i4>
      </vt:variant>
      <vt:variant>
        <vt:i4>6</vt:i4>
      </vt:variant>
      <vt:variant>
        <vt:i4>0</vt:i4>
      </vt:variant>
      <vt:variant>
        <vt:i4>5</vt:i4>
      </vt:variant>
      <vt:variant>
        <vt:lpwstr>http://www.michelin.es/</vt:lpwstr>
      </vt:variant>
      <vt:variant>
        <vt:lpwstr/>
      </vt:variant>
      <vt:variant>
        <vt:i4>16580630</vt:i4>
      </vt:variant>
      <vt:variant>
        <vt:i4>3</vt:i4>
      </vt:variant>
      <vt:variant>
        <vt:i4>0</vt:i4>
      </vt:variant>
      <vt:variant>
        <vt:i4>5</vt:i4>
      </vt:variant>
      <vt:variant>
        <vt:lpwstr>mailto:comunicación-ib@michelin.com</vt:lpwstr>
      </vt:variant>
      <vt:variant>
        <vt:lpwstr/>
      </vt:variant>
      <vt:variant>
        <vt:i4>7602230</vt:i4>
      </vt:variant>
      <vt:variant>
        <vt:i4>0</vt:i4>
      </vt:variant>
      <vt:variant>
        <vt:i4>0</vt:i4>
      </vt:variant>
      <vt:variant>
        <vt:i4>5</vt:i4>
      </vt:variant>
      <vt:variant>
        <vt:lpwstr>http://www.michelin.es/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8</cp:revision>
  <dcterms:created xsi:type="dcterms:W3CDTF">2023-10-05T14:47:00Z</dcterms:created>
  <dcterms:modified xsi:type="dcterms:W3CDTF">2023-10-18T08:52:00Z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2023-09-28T10:12:24Z</vt:lpwstr>
  </property>
  <property fmtid="{D5CDD505-2E9C-101B-9397-08002B2CF9AE}" pid="4" name="MSIP_Label_09e9a456-2778-4ca9-be06-1190b1e1118a_Method">
    <vt:lpwstr>Standard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510f8f19-83ad-4873-b6fa-2dd31acc4d02</vt:lpwstr>
  </property>
  <property fmtid="{D5CDD505-2E9C-101B-9397-08002B2CF9AE}" pid="8" name="MSIP_Label_09e9a456-2778-4ca9-be06-1190b1e1118a_ContentBits">
    <vt:lpwstr>0</vt:lpwstr>
  </property>
  <property fmtid="{D5CDD505-2E9C-101B-9397-08002B2CF9AE}" pid="9" name="ContentTypeId">
    <vt:lpwstr>0x0101006515C6451A8A944B8AFB92CBAF0D7308</vt:lpwstr>
  </property>
  <property fmtid="{D5CDD505-2E9C-101B-9397-08002B2CF9AE}" pid="10" name="MediaServiceImageTags">
    <vt:lpwstr/>
  </property>
</Properties>
</file>