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es-ES"/>
        </w:rPr>
        <w:id w:val="1987273284"/>
        <w:docPartObj>
          <w:docPartGallery w:val="Cover Pages"/>
          <w:docPartUnique/>
        </w:docPartObj>
      </w:sdtPr>
      <w:sdtEndPr/>
      <w:sdtContent>
        <w:p w14:paraId="3E5BD054" w14:textId="54B6E39F" w:rsidR="00A5237A" w:rsidRPr="00330DFE" w:rsidRDefault="00436977" w:rsidP="00FA5F7A">
          <w:pPr>
            <w:ind w:right="1394"/>
            <w:rPr>
              <w:rFonts w:ascii="Arial" w:hAnsi="Arial" w:cs="Arial"/>
              <w:lang w:val="es-ES"/>
            </w:rPr>
          </w:pPr>
          <w:r w:rsidRPr="00215EB6">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sdt>
                                <w:sdtPr>
                                  <w:id w:val="1481297489"/>
                                  <w:docPartObj>
                                    <w:docPartGallery w:val="Cover Pages"/>
                                    <w:docPartUnique/>
                                  </w:docPartObj>
                                </w:sdtPr>
                                <w:sdtEndPr/>
                                <w:sdtContent>
                                  <w:p w14:paraId="0C10BE72" w14:textId="77777777" w:rsidR="00AC518E" w:rsidRDefault="00AC518E" w:rsidP="00D76B72">
                                    <w:pPr>
                                      <w:pStyle w:val="Contenidodelmarco"/>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sdtContent>
                              </w:sdt>
                              <w:p w14:paraId="10BD0259" w14:textId="05D65F40" w:rsidR="00AC518E" w:rsidRPr="004C7052" w:rsidRDefault="00AC518E" w:rsidP="00FA5F7A">
                                <w:pPr>
                                  <w:jc w:val="center"/>
                                  <w:rPr>
                                    <w:rFonts w:ascii="Michelin" w:hAnsi="Michelin"/>
                                    <w:color w:val="57575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sdt>
                          <w:sdtPr>
                            <w:id w:val="1481297489"/>
                            <w:docPartObj>
                              <w:docPartGallery w:val="Cover Pages"/>
                              <w:docPartUnique/>
                            </w:docPartObj>
                          </w:sdtPr>
                          <w:sdtEndPr/>
                          <w:sdtContent>
                            <w:p w14:paraId="0C10BE72" w14:textId="77777777" w:rsidR="00AC518E" w:rsidRDefault="00AC518E" w:rsidP="00D76B72">
                              <w:pPr>
                                <w:pStyle w:val="Contenidodelmarco"/>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sdtContent>
                        </w:sdt>
                        <w:p w14:paraId="10BD0259" w14:textId="05D65F40" w:rsidR="00AC518E" w:rsidRPr="004C7052" w:rsidRDefault="00AC518E" w:rsidP="00FA5F7A">
                          <w:pPr>
                            <w:jc w:val="center"/>
                            <w:rPr>
                              <w:rFonts w:ascii="Michelin" w:hAnsi="Michelin"/>
                              <w:color w:val="575757"/>
                            </w:rPr>
                          </w:pPr>
                        </w:p>
                      </w:txbxContent>
                    </v:textbox>
                    <w10:wrap anchorx="page"/>
                  </v:shape>
                </w:pict>
              </mc:Fallback>
            </mc:AlternateContent>
          </w:r>
        </w:p>
        <w:p w14:paraId="2ACEFB83" w14:textId="135B8DCE" w:rsidR="00A5237A" w:rsidRPr="00330DFE" w:rsidRDefault="00436977" w:rsidP="00FA5F7A">
          <w:pPr>
            <w:ind w:right="1394"/>
            <w:rPr>
              <w:rFonts w:ascii="Arial" w:hAnsi="Arial" w:cs="Arial"/>
              <w:lang w:val="es-ES"/>
            </w:rPr>
          </w:pPr>
          <w:r w:rsidRPr="00330DFE">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48FC31C7" w14:textId="77777777" w:rsidR="00A66AE6" w:rsidRPr="00330DFE" w:rsidRDefault="00A66AE6" w:rsidP="00FA5F7A">
          <w:pPr>
            <w:ind w:right="1394"/>
            <w:rPr>
              <w:rFonts w:ascii="Arial" w:hAnsi="Arial" w:cs="Arial"/>
              <w:lang w:val="es-ES"/>
            </w:rPr>
          </w:pPr>
        </w:p>
        <w:p w14:paraId="35EDD5A9" w14:textId="65996673" w:rsidR="00A5237A" w:rsidRPr="00330DFE" w:rsidRDefault="00A248F6" w:rsidP="00FA5F7A">
          <w:pPr>
            <w:ind w:right="1394"/>
            <w:rPr>
              <w:rFonts w:ascii="Arial" w:hAnsi="Arial" w:cs="Arial"/>
              <w:lang w:val="es-ES"/>
            </w:rPr>
          </w:pPr>
        </w:p>
      </w:sdtContent>
    </w:sdt>
    <w:p w14:paraId="60882C7D" w14:textId="1973A5B6" w:rsidR="00FA5F7A" w:rsidRPr="00330DFE" w:rsidRDefault="00FA5F7A" w:rsidP="00FA5F7A">
      <w:pPr>
        <w:ind w:left="5760" w:right="1394"/>
        <w:rPr>
          <w:rFonts w:ascii="Arial" w:hAnsi="Arial" w:cs="Arial"/>
          <w:sz w:val="20"/>
          <w:szCs w:val="20"/>
          <w:lang w:val="es-ES"/>
        </w:rPr>
      </w:pPr>
      <w:r w:rsidRPr="00330DFE">
        <w:rPr>
          <w:rFonts w:ascii="Arial" w:hAnsi="Arial" w:cs="Arial"/>
          <w:sz w:val="20"/>
          <w:szCs w:val="20"/>
          <w:lang w:val="es-ES"/>
        </w:rPr>
        <w:t xml:space="preserve">   </w:t>
      </w:r>
      <w:r w:rsidR="00D76B72" w:rsidRPr="009E6601">
        <w:rPr>
          <w:rFonts w:ascii="Arial" w:hAnsi="Arial" w:cs="Arial"/>
          <w:sz w:val="20"/>
          <w:szCs w:val="20"/>
          <w:lang w:val="es-ES"/>
        </w:rPr>
        <w:t>Madrid</w:t>
      </w:r>
      <w:r w:rsidRPr="009E6601">
        <w:rPr>
          <w:rFonts w:ascii="Arial" w:hAnsi="Arial" w:cs="Arial"/>
          <w:sz w:val="20"/>
          <w:szCs w:val="20"/>
          <w:lang w:val="es-ES"/>
        </w:rPr>
        <w:t xml:space="preserve">, </w:t>
      </w:r>
      <w:r w:rsidR="00A248F6">
        <w:rPr>
          <w:rFonts w:ascii="Arial" w:hAnsi="Arial" w:cs="Arial"/>
          <w:sz w:val="20"/>
          <w:szCs w:val="20"/>
          <w:lang w:val="es-ES"/>
        </w:rPr>
        <w:t>5</w:t>
      </w:r>
      <w:bookmarkStart w:id="0" w:name="_GoBack"/>
      <w:bookmarkEnd w:id="0"/>
      <w:r w:rsidRPr="009E6601">
        <w:rPr>
          <w:rFonts w:ascii="Arial" w:hAnsi="Arial" w:cs="Arial"/>
          <w:sz w:val="20"/>
          <w:szCs w:val="20"/>
          <w:lang w:val="es-ES"/>
        </w:rPr>
        <w:t xml:space="preserve"> de </w:t>
      </w:r>
      <w:r w:rsidR="00BE6C1A">
        <w:rPr>
          <w:rFonts w:ascii="Arial" w:hAnsi="Arial" w:cs="Arial"/>
          <w:sz w:val="20"/>
          <w:szCs w:val="20"/>
          <w:lang w:val="es-ES"/>
        </w:rPr>
        <w:t>diciembre</w:t>
      </w:r>
      <w:r w:rsidRPr="009E6601">
        <w:rPr>
          <w:rFonts w:ascii="Arial" w:hAnsi="Arial" w:cs="Arial"/>
          <w:sz w:val="20"/>
          <w:szCs w:val="20"/>
          <w:lang w:val="es-ES"/>
        </w:rPr>
        <w:t>, 202</w:t>
      </w:r>
      <w:r w:rsidR="00431CE4" w:rsidRPr="009E6601">
        <w:rPr>
          <w:rFonts w:ascii="Arial" w:hAnsi="Arial" w:cs="Arial"/>
          <w:sz w:val="20"/>
          <w:szCs w:val="20"/>
          <w:lang w:val="es-ES"/>
        </w:rPr>
        <w:t>3</w:t>
      </w:r>
    </w:p>
    <w:p w14:paraId="631F9A63" w14:textId="77777777" w:rsidR="00FA5F7A" w:rsidRPr="00330DFE" w:rsidRDefault="00FA5F7A" w:rsidP="00FA5F7A">
      <w:pPr>
        <w:ind w:right="1394"/>
        <w:jc w:val="center"/>
        <w:rPr>
          <w:rFonts w:ascii="Arial" w:hAnsi="Arial" w:cs="Arial"/>
          <w:lang w:val="es-ES"/>
        </w:rPr>
      </w:pPr>
    </w:p>
    <w:p w14:paraId="1807B39F" w14:textId="77777777" w:rsidR="00C956D0" w:rsidRPr="00330DFE" w:rsidRDefault="00C956D0" w:rsidP="00FA5F7A">
      <w:pPr>
        <w:ind w:right="1394"/>
        <w:jc w:val="center"/>
        <w:rPr>
          <w:rFonts w:ascii="Arial" w:hAnsi="Arial" w:cs="Arial"/>
          <w:b/>
          <w:sz w:val="28"/>
          <w:szCs w:val="28"/>
          <w:lang w:val="es-ES"/>
        </w:rPr>
      </w:pPr>
    </w:p>
    <w:p w14:paraId="2D5E6B36" w14:textId="289FAB56" w:rsidR="0060388A" w:rsidRPr="00330DFE" w:rsidRDefault="00BE6C1A" w:rsidP="0060388A">
      <w:pPr>
        <w:ind w:right="1394"/>
        <w:jc w:val="center"/>
        <w:rPr>
          <w:rFonts w:ascii="Arial" w:hAnsi="Arial" w:cs="Arial"/>
          <w:b/>
          <w:sz w:val="28"/>
          <w:szCs w:val="28"/>
          <w:lang w:val="es-ES"/>
        </w:rPr>
      </w:pPr>
      <w:r w:rsidRPr="00BE6C1A">
        <w:rPr>
          <w:rFonts w:ascii="Arial" w:hAnsi="Arial" w:cs="Arial"/>
          <w:b/>
          <w:sz w:val="28"/>
          <w:szCs w:val="28"/>
          <w:lang w:val="es-ES"/>
        </w:rPr>
        <w:t xml:space="preserve">La Guía MICHELIN presenta su primera selección en </w:t>
      </w:r>
      <w:r>
        <w:rPr>
          <w:rFonts w:ascii="Arial" w:hAnsi="Arial" w:cs="Arial"/>
          <w:b/>
          <w:sz w:val="28"/>
          <w:szCs w:val="28"/>
          <w:lang w:val="es-ES"/>
        </w:rPr>
        <w:br/>
      </w:r>
      <w:r w:rsidRPr="00BE6C1A">
        <w:rPr>
          <w:rFonts w:ascii="Arial" w:hAnsi="Arial" w:cs="Arial"/>
          <w:b/>
          <w:sz w:val="28"/>
          <w:szCs w:val="28"/>
          <w:lang w:val="es-ES"/>
        </w:rPr>
        <w:t>Buenos Aires y Mendoza</w:t>
      </w:r>
    </w:p>
    <w:p w14:paraId="313146F7" w14:textId="77777777" w:rsidR="00FA5F7A" w:rsidRDefault="00FA5F7A" w:rsidP="00FA5F7A">
      <w:pPr>
        <w:ind w:right="1394"/>
        <w:rPr>
          <w:rStyle w:val="normaltextrun"/>
          <w:rFonts w:ascii="Arial" w:eastAsiaTheme="majorEastAsia" w:hAnsi="Arial" w:cs="Arial"/>
          <w:b/>
          <w:bCs/>
          <w:sz w:val="22"/>
          <w:szCs w:val="22"/>
          <w:lang w:val="es-ES"/>
        </w:rPr>
      </w:pPr>
    </w:p>
    <w:p w14:paraId="7045D81B" w14:textId="77777777" w:rsidR="00873817" w:rsidRPr="00330DFE" w:rsidRDefault="00873817" w:rsidP="00FA5F7A">
      <w:pPr>
        <w:ind w:right="1394"/>
        <w:rPr>
          <w:rStyle w:val="normaltextrun"/>
          <w:rFonts w:ascii="Arial" w:eastAsiaTheme="majorEastAsia" w:hAnsi="Arial" w:cs="Arial"/>
          <w:b/>
          <w:bCs/>
          <w:sz w:val="22"/>
          <w:szCs w:val="22"/>
          <w:lang w:val="es-ES"/>
        </w:rPr>
      </w:pPr>
    </w:p>
    <w:p w14:paraId="34E96DDC" w14:textId="77777777" w:rsidR="00BE6C1A" w:rsidRPr="00BE6C1A" w:rsidRDefault="00BE6C1A" w:rsidP="00BE6C1A">
      <w:pPr>
        <w:pStyle w:val="Prrafodelista"/>
        <w:numPr>
          <w:ilvl w:val="0"/>
          <w:numId w:val="1"/>
        </w:numPr>
        <w:ind w:right="1394"/>
        <w:jc w:val="both"/>
        <w:rPr>
          <w:rFonts w:ascii="Arial" w:eastAsia="Calibri" w:hAnsi="Arial" w:cs="Arial"/>
          <w:lang w:val="es-ES"/>
        </w:rPr>
      </w:pPr>
      <w:r w:rsidRPr="00BE6C1A">
        <w:rPr>
          <w:rFonts w:ascii="Arial" w:eastAsia="Calibri" w:hAnsi="Arial" w:cs="Arial"/>
          <w:lang w:val="es-ES"/>
        </w:rPr>
        <w:t>Buenos Aires y Mendoza son los primeros destinos hispanos en Sudamérica que ven sus destinos recomendados en la Guía MICHELIN</w:t>
      </w:r>
    </w:p>
    <w:p w14:paraId="7A751971" w14:textId="77777777" w:rsidR="00BE6C1A" w:rsidRPr="00BE6C1A" w:rsidRDefault="00BE6C1A" w:rsidP="00BE6C1A">
      <w:pPr>
        <w:pStyle w:val="Prrafodelista"/>
        <w:numPr>
          <w:ilvl w:val="0"/>
          <w:numId w:val="1"/>
        </w:numPr>
        <w:ind w:right="1394"/>
        <w:jc w:val="both"/>
        <w:rPr>
          <w:rFonts w:ascii="Arial" w:eastAsia="Calibri" w:hAnsi="Arial" w:cs="Arial"/>
          <w:lang w:val="es-ES"/>
        </w:rPr>
      </w:pPr>
      <w:r w:rsidRPr="00BE6C1A">
        <w:rPr>
          <w:rFonts w:ascii="Arial" w:eastAsia="Calibri" w:hAnsi="Arial" w:cs="Arial"/>
          <w:lang w:val="es-ES"/>
        </w:rPr>
        <w:t xml:space="preserve">El restaurante Aramburu recibe directamente dos Estrellas MICHELIN, mientras que hay 6 restaurantes con una Estrella, 7 </w:t>
      </w:r>
      <w:proofErr w:type="spellStart"/>
      <w:r w:rsidRPr="00BE6C1A">
        <w:rPr>
          <w:rFonts w:ascii="Arial" w:eastAsia="Calibri" w:hAnsi="Arial" w:cs="Arial"/>
          <w:lang w:val="es-ES"/>
        </w:rPr>
        <w:t>Bib</w:t>
      </w:r>
      <w:proofErr w:type="spellEnd"/>
      <w:r w:rsidRPr="00BE6C1A">
        <w:rPr>
          <w:rFonts w:ascii="Arial" w:eastAsia="Calibri" w:hAnsi="Arial" w:cs="Arial"/>
          <w:lang w:val="es-ES"/>
        </w:rPr>
        <w:t xml:space="preserve"> </w:t>
      </w:r>
      <w:proofErr w:type="spellStart"/>
      <w:r w:rsidRPr="00BE6C1A">
        <w:rPr>
          <w:rFonts w:ascii="Arial" w:eastAsia="Calibri" w:hAnsi="Arial" w:cs="Arial"/>
          <w:lang w:val="es-ES"/>
        </w:rPr>
        <w:t>Gourmand</w:t>
      </w:r>
      <w:proofErr w:type="spellEnd"/>
      <w:r w:rsidRPr="00BE6C1A">
        <w:rPr>
          <w:rFonts w:ascii="Arial" w:eastAsia="Calibri" w:hAnsi="Arial" w:cs="Arial"/>
          <w:lang w:val="es-ES"/>
        </w:rPr>
        <w:t xml:space="preserve"> y otros 57 recomendados por la Guía</w:t>
      </w:r>
    </w:p>
    <w:p w14:paraId="254F14F3" w14:textId="77777777" w:rsidR="00BE6C1A" w:rsidRPr="00BE6C1A" w:rsidRDefault="00BE6C1A" w:rsidP="00BE6C1A">
      <w:pPr>
        <w:pStyle w:val="Prrafodelista"/>
        <w:numPr>
          <w:ilvl w:val="0"/>
          <w:numId w:val="1"/>
        </w:numPr>
        <w:ind w:right="1394"/>
        <w:jc w:val="both"/>
        <w:rPr>
          <w:rFonts w:ascii="Arial" w:eastAsia="Calibri" w:hAnsi="Arial" w:cs="Arial"/>
          <w:lang w:val="es-ES"/>
        </w:rPr>
      </w:pPr>
      <w:r w:rsidRPr="00BE6C1A">
        <w:rPr>
          <w:rFonts w:ascii="Arial" w:eastAsia="Calibri" w:hAnsi="Arial" w:cs="Arial"/>
          <w:lang w:val="es-ES"/>
        </w:rPr>
        <w:t>La Estrella Verde MICHELIN reconoce a 7 restaurantes por su excelente compromiso en favor de una gastronomía más sostenible</w:t>
      </w:r>
    </w:p>
    <w:p w14:paraId="6E8F3F26" w14:textId="63A7C70E" w:rsidR="00BE6C1A" w:rsidRPr="00A04CFF" w:rsidRDefault="00BE6C1A" w:rsidP="00BE6C1A">
      <w:pPr>
        <w:pStyle w:val="Prrafodelista"/>
        <w:numPr>
          <w:ilvl w:val="0"/>
          <w:numId w:val="1"/>
        </w:numPr>
        <w:ind w:right="1394"/>
        <w:jc w:val="both"/>
        <w:rPr>
          <w:rFonts w:ascii="Arial" w:eastAsia="Calibri" w:hAnsi="Arial" w:cs="Arial"/>
          <w:lang w:val="es-ES"/>
        </w:rPr>
      </w:pPr>
      <w:r w:rsidRPr="00BE6C1A">
        <w:rPr>
          <w:rFonts w:ascii="Arial" w:eastAsia="Calibri" w:hAnsi="Arial" w:cs="Arial"/>
          <w:lang w:val="es-ES"/>
        </w:rPr>
        <w:t>Se conceden dos Premios Especiales a talentosos profesionales de la restauración: el Premio de Sumillería y el Premio al Chef Joven.</w:t>
      </w:r>
    </w:p>
    <w:p w14:paraId="73D76A3A" w14:textId="77777777" w:rsidR="00EB1204" w:rsidRPr="00330DFE" w:rsidRDefault="00EB1204" w:rsidP="00EB1204">
      <w:pPr>
        <w:ind w:right="1394"/>
        <w:jc w:val="both"/>
        <w:rPr>
          <w:rFonts w:ascii="Arial" w:eastAsia="Calibri" w:hAnsi="Arial" w:cs="Arial"/>
          <w:lang w:val="es-ES"/>
        </w:rPr>
      </w:pPr>
    </w:p>
    <w:p w14:paraId="42807EFE" w14:textId="77777777" w:rsidR="00873817" w:rsidRDefault="00873817" w:rsidP="0060388A">
      <w:pPr>
        <w:spacing w:line="276" w:lineRule="auto"/>
        <w:ind w:right="1394"/>
        <w:jc w:val="both"/>
        <w:rPr>
          <w:rFonts w:ascii="Arial" w:hAnsi="Arial" w:cs="Arial"/>
          <w:sz w:val="20"/>
          <w:szCs w:val="20"/>
          <w:lang w:val="es-ES"/>
        </w:rPr>
      </w:pPr>
    </w:p>
    <w:p w14:paraId="60BA2243"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 xml:space="preserve">Michelin presenta la primera selección de restaurantes de la Guía MICHELIN Buenos Aires y Mendoza. Un total de 71 establecimientos, 52 de ellos localizados en Buenos Aires y 19 en Mendoza, son recomendados por los inspectores de la Guía. Se incluye un restaurante con dos Estrellas MICHELIN (en Buenos Aires), 6 con una Estrella (2 en Buenos Aires y 4 en Mendoza) y otros 7 </w:t>
      </w:r>
      <w:proofErr w:type="spellStart"/>
      <w:r w:rsidRPr="00BE6C1A">
        <w:rPr>
          <w:rFonts w:ascii="Arial" w:hAnsi="Arial" w:cs="Arial"/>
          <w:sz w:val="20"/>
          <w:szCs w:val="20"/>
          <w:lang w:val="es-ES_tradnl"/>
        </w:rPr>
        <w:t>Bib</w:t>
      </w:r>
      <w:proofErr w:type="spellEnd"/>
      <w:r w:rsidRPr="00BE6C1A">
        <w:rPr>
          <w:rFonts w:ascii="Arial" w:hAnsi="Arial" w:cs="Arial"/>
          <w:sz w:val="20"/>
          <w:szCs w:val="20"/>
          <w:lang w:val="es-ES_tradnl"/>
        </w:rPr>
        <w:t xml:space="preserve"> </w:t>
      </w:r>
      <w:proofErr w:type="spellStart"/>
      <w:r w:rsidRPr="00BE6C1A">
        <w:rPr>
          <w:rFonts w:ascii="Arial" w:hAnsi="Arial" w:cs="Arial"/>
          <w:sz w:val="20"/>
          <w:szCs w:val="20"/>
          <w:lang w:val="es-ES_tradnl"/>
        </w:rPr>
        <w:t>Gourmand</w:t>
      </w:r>
      <w:proofErr w:type="spellEnd"/>
      <w:r w:rsidRPr="00BE6C1A">
        <w:rPr>
          <w:rFonts w:ascii="Arial" w:hAnsi="Arial" w:cs="Arial"/>
          <w:sz w:val="20"/>
          <w:szCs w:val="20"/>
          <w:lang w:val="es-ES_tradnl"/>
        </w:rPr>
        <w:t>, la distinción que reconoce restaurantes con una excelente relación calidad-precio (todos en Buenos Aires). También se distingue a 7 restaurantes con la Estrella Verde MICHELIN por su compromiso con la gastronomía sostenible.</w:t>
      </w:r>
    </w:p>
    <w:p w14:paraId="5FC14FC9" w14:textId="77777777" w:rsidR="00BE6C1A" w:rsidRPr="00BE6C1A" w:rsidRDefault="00BE6C1A" w:rsidP="00BE6C1A">
      <w:pPr>
        <w:spacing w:line="276" w:lineRule="auto"/>
        <w:ind w:right="1394"/>
        <w:jc w:val="both"/>
        <w:rPr>
          <w:rFonts w:ascii="Arial" w:hAnsi="Arial" w:cs="Arial"/>
          <w:sz w:val="20"/>
          <w:szCs w:val="20"/>
          <w:lang w:val="es-ES_tradnl"/>
        </w:rPr>
      </w:pPr>
    </w:p>
    <w:p w14:paraId="161EBDFE" w14:textId="77777777" w:rsid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 xml:space="preserve">"Estamos encantados de presentar nuestra primera selección de restaurantes en Buenos Aires y Mendoza. Nuestros inspectores llevan tiempo interesándose por ambos destinos y han quedado impresionados por la calidad, la creatividad y la cálida hospitalidad de los restaurantes locales. El número y la diversidad de los establecimientos que recomiendan -7 de los cuales reciben directamente una o dos Estrellas MICHELIN- ilustran hasta qué punto Argentina se ha consolidado como un destino gastronómico mundial que merece plenamente ser descubierto", declara </w:t>
      </w:r>
      <w:proofErr w:type="spellStart"/>
      <w:r w:rsidRPr="00BE6C1A">
        <w:rPr>
          <w:rFonts w:ascii="Arial" w:hAnsi="Arial" w:cs="Arial"/>
          <w:sz w:val="20"/>
          <w:szCs w:val="20"/>
          <w:lang w:val="es-ES_tradnl"/>
        </w:rPr>
        <w:t>Gwendal</w:t>
      </w:r>
      <w:proofErr w:type="spellEnd"/>
      <w:r w:rsidRPr="00BE6C1A">
        <w:rPr>
          <w:rFonts w:ascii="Arial" w:hAnsi="Arial" w:cs="Arial"/>
          <w:sz w:val="20"/>
          <w:szCs w:val="20"/>
          <w:lang w:val="es-ES_tradnl"/>
        </w:rPr>
        <w:t xml:space="preserve"> </w:t>
      </w:r>
      <w:proofErr w:type="spellStart"/>
      <w:r w:rsidRPr="00BE6C1A">
        <w:rPr>
          <w:rFonts w:ascii="Arial" w:hAnsi="Arial" w:cs="Arial"/>
          <w:sz w:val="20"/>
          <w:szCs w:val="20"/>
          <w:lang w:val="es-ES_tradnl"/>
        </w:rPr>
        <w:t>Poullennec</w:t>
      </w:r>
      <w:proofErr w:type="spellEnd"/>
      <w:r w:rsidRPr="00BE6C1A">
        <w:rPr>
          <w:rFonts w:ascii="Arial" w:hAnsi="Arial" w:cs="Arial"/>
          <w:sz w:val="20"/>
          <w:szCs w:val="20"/>
          <w:lang w:val="es-ES_tradnl"/>
        </w:rPr>
        <w:t>, Director Internacional de las Guías MICHELIN.</w:t>
      </w:r>
    </w:p>
    <w:p w14:paraId="346B894C"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 xml:space="preserve">"Entre las principales tendencias que observaron, nuestros inspectores quedaron encantados al comprobar el compromiso de muchos chefs por utilizar y respetar -a través de técnicas clásicas o más contemporáneas- los productos locales y de temporada. No sólo las mejores carnes, deliciosamente hechas según la tradición del asado argentino, sino también frutas y verduras notables, combinadas con vinos excepcionales -incluido el emblemático </w:t>
      </w:r>
      <w:proofErr w:type="spellStart"/>
      <w:r w:rsidRPr="00BE6C1A">
        <w:rPr>
          <w:rFonts w:ascii="Arial" w:hAnsi="Arial" w:cs="Arial"/>
          <w:sz w:val="20"/>
          <w:szCs w:val="20"/>
          <w:lang w:val="es-ES_tradnl"/>
        </w:rPr>
        <w:t>Malbec</w:t>
      </w:r>
      <w:proofErr w:type="spellEnd"/>
      <w:r w:rsidRPr="00BE6C1A">
        <w:rPr>
          <w:rFonts w:ascii="Arial" w:hAnsi="Arial" w:cs="Arial"/>
          <w:sz w:val="20"/>
          <w:szCs w:val="20"/>
          <w:lang w:val="es-ES_tradnl"/>
        </w:rPr>
        <w:t>- de la fértil y abundante campiña. Esperamos seguir descubriendo y recomendando los mejores restaurantes de Buenos Aires y Mendoza, y confiamos sinceramente en que nuestra selección anime a los viajeros del mundo y a los gourmets locales a visitar estos restaurantes excepcionales".</w:t>
      </w:r>
    </w:p>
    <w:p w14:paraId="1C7F0227" w14:textId="77777777" w:rsidR="00BE6C1A" w:rsidRPr="00BE6C1A" w:rsidRDefault="00BE6C1A" w:rsidP="00BE6C1A">
      <w:pPr>
        <w:spacing w:line="276" w:lineRule="auto"/>
        <w:ind w:right="1394"/>
        <w:jc w:val="both"/>
        <w:rPr>
          <w:rFonts w:ascii="Arial" w:hAnsi="Arial" w:cs="Arial"/>
          <w:sz w:val="20"/>
          <w:szCs w:val="20"/>
          <w:lang w:val="es-ES_tradnl"/>
        </w:rPr>
      </w:pPr>
    </w:p>
    <w:p w14:paraId="540FB89A" w14:textId="77777777" w:rsidR="00BE6C1A" w:rsidRPr="00BE6C1A" w:rsidRDefault="00BE6C1A" w:rsidP="00BE6C1A">
      <w:pPr>
        <w:spacing w:line="276" w:lineRule="auto"/>
        <w:ind w:right="1394"/>
        <w:jc w:val="both"/>
        <w:rPr>
          <w:rFonts w:ascii="Arial" w:hAnsi="Arial" w:cs="Arial"/>
          <w:b/>
          <w:bCs/>
          <w:sz w:val="20"/>
          <w:szCs w:val="20"/>
          <w:lang w:val="es-ES_tradnl"/>
        </w:rPr>
      </w:pPr>
      <w:r w:rsidRPr="00BE6C1A">
        <w:rPr>
          <w:rFonts w:ascii="Arial" w:hAnsi="Arial" w:cs="Arial"/>
          <w:b/>
          <w:bCs/>
          <w:sz w:val="20"/>
          <w:szCs w:val="20"/>
          <w:lang w:val="es-ES_tradnl"/>
        </w:rPr>
        <w:t>1 restaurante reconocido con dos Estrellas MICHELIN</w:t>
      </w:r>
    </w:p>
    <w:p w14:paraId="7A29DF08" w14:textId="77777777" w:rsidR="00BE6C1A" w:rsidRPr="00BE6C1A" w:rsidRDefault="00BE6C1A" w:rsidP="00BE6C1A">
      <w:pPr>
        <w:spacing w:line="276" w:lineRule="auto"/>
        <w:ind w:right="1394"/>
        <w:jc w:val="both"/>
        <w:rPr>
          <w:rFonts w:ascii="Arial" w:hAnsi="Arial" w:cs="Arial"/>
          <w:sz w:val="20"/>
          <w:szCs w:val="20"/>
          <w:lang w:val="es-ES_tradnl"/>
        </w:rPr>
      </w:pPr>
    </w:p>
    <w:p w14:paraId="335E361C"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Entre los 71 restaurantes recomendados por primera vez en la selección de argentina, un establecimiento de Buenos Aires destaca al conseguir directamente dos Estrellas MICHELIN, destacando por ser “una cocina excepcional. ¡Merece la pena desviarse!”</w:t>
      </w:r>
    </w:p>
    <w:p w14:paraId="404EA1EB" w14:textId="77777777" w:rsidR="00BE6C1A" w:rsidRPr="00BE6C1A" w:rsidRDefault="00BE6C1A" w:rsidP="00BE6C1A">
      <w:pPr>
        <w:spacing w:line="276" w:lineRule="auto"/>
        <w:ind w:right="1394"/>
        <w:jc w:val="both"/>
        <w:rPr>
          <w:rFonts w:ascii="Arial" w:hAnsi="Arial" w:cs="Arial"/>
          <w:sz w:val="20"/>
          <w:szCs w:val="20"/>
          <w:lang w:val="es-ES_tradnl"/>
        </w:rPr>
      </w:pPr>
    </w:p>
    <w:p w14:paraId="23A694BB"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b/>
          <w:sz w:val="20"/>
          <w:szCs w:val="20"/>
          <w:lang w:val="es-ES_tradnl"/>
        </w:rPr>
        <w:t>Aramburu</w:t>
      </w:r>
      <w:r w:rsidRPr="00BE6C1A">
        <w:rPr>
          <w:rFonts w:ascii="Arial" w:hAnsi="Arial" w:cs="Arial"/>
          <w:sz w:val="20"/>
          <w:szCs w:val="20"/>
          <w:lang w:val="es-ES_tradnl"/>
        </w:rPr>
        <w:t xml:space="preserve"> (en Buenos Aires), dirigido por el chef y propietario Gonzalo Aramburu, ofrece una cocina creativa de gran finura, que celebra lo mejor de los productos de temporada de Argentina. El impresionante menú degustación de 18 platos es una mezcla de innovación, técnica magistral y estética elegante, como los aperitivos que se presentan colgados de un árbol o los deliciosos bocados marinos. A través de la cocina abierta, los comensales pueden dejarse impresionar por el virtuoso ballet que ejecutan el chef y sus equipos.</w:t>
      </w:r>
    </w:p>
    <w:p w14:paraId="48A4940A" w14:textId="77777777" w:rsidR="00BE6C1A" w:rsidRPr="00BE6C1A" w:rsidRDefault="00BE6C1A" w:rsidP="00BE6C1A">
      <w:pPr>
        <w:spacing w:line="276" w:lineRule="auto"/>
        <w:ind w:right="1394"/>
        <w:jc w:val="both"/>
        <w:rPr>
          <w:rFonts w:ascii="Arial" w:hAnsi="Arial" w:cs="Arial"/>
          <w:sz w:val="20"/>
          <w:szCs w:val="20"/>
          <w:lang w:val="es-ES_tradnl"/>
        </w:rPr>
      </w:pPr>
    </w:p>
    <w:p w14:paraId="04F9744D" w14:textId="77777777" w:rsidR="00BE6C1A" w:rsidRPr="00BE6C1A" w:rsidRDefault="00BE6C1A" w:rsidP="00BE6C1A">
      <w:pPr>
        <w:spacing w:line="276" w:lineRule="auto"/>
        <w:ind w:right="1394"/>
        <w:jc w:val="both"/>
        <w:rPr>
          <w:rFonts w:ascii="Arial" w:hAnsi="Arial" w:cs="Arial"/>
          <w:b/>
          <w:bCs/>
          <w:sz w:val="20"/>
          <w:szCs w:val="20"/>
          <w:lang w:val="es-ES_tradnl"/>
        </w:rPr>
      </w:pPr>
      <w:r w:rsidRPr="00BE6C1A">
        <w:rPr>
          <w:rFonts w:ascii="Arial" w:hAnsi="Arial" w:cs="Arial"/>
          <w:b/>
          <w:bCs/>
          <w:sz w:val="20"/>
          <w:szCs w:val="20"/>
          <w:lang w:val="es-ES_tradnl"/>
        </w:rPr>
        <w:t xml:space="preserve">6 restaurantes obtienen una Estrella MICHELIN </w:t>
      </w:r>
    </w:p>
    <w:p w14:paraId="70EF53F5" w14:textId="77777777" w:rsidR="00BE6C1A" w:rsidRPr="00BE6C1A" w:rsidRDefault="00BE6C1A" w:rsidP="00BE6C1A">
      <w:pPr>
        <w:spacing w:line="276" w:lineRule="auto"/>
        <w:ind w:right="1394"/>
        <w:jc w:val="both"/>
        <w:rPr>
          <w:rFonts w:ascii="Arial" w:hAnsi="Arial" w:cs="Arial"/>
          <w:sz w:val="20"/>
          <w:szCs w:val="20"/>
          <w:lang w:val="es-ES_tradnl"/>
        </w:rPr>
      </w:pPr>
    </w:p>
    <w:p w14:paraId="2874E1BB"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Hasta 6 restaurantes han sido reconocidos con una Estrella MICHELIN por ofrecer “una cocina de gran nivel. ¡Compensa pararse!”</w:t>
      </w:r>
    </w:p>
    <w:p w14:paraId="27048300" w14:textId="77777777" w:rsidR="00BE6C1A" w:rsidRPr="00BE6C1A" w:rsidRDefault="00BE6C1A" w:rsidP="00BE6C1A">
      <w:pPr>
        <w:spacing w:line="276" w:lineRule="auto"/>
        <w:ind w:right="1394"/>
        <w:jc w:val="both"/>
        <w:rPr>
          <w:rFonts w:ascii="Arial" w:hAnsi="Arial" w:cs="Arial"/>
          <w:sz w:val="20"/>
          <w:szCs w:val="20"/>
          <w:lang w:val="es-ES_tradnl"/>
        </w:rPr>
      </w:pPr>
    </w:p>
    <w:p w14:paraId="73225616"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 xml:space="preserve">En </w:t>
      </w:r>
      <w:r w:rsidRPr="00BE6C1A">
        <w:rPr>
          <w:rFonts w:ascii="Arial" w:hAnsi="Arial" w:cs="Arial"/>
          <w:b/>
          <w:sz w:val="20"/>
          <w:szCs w:val="20"/>
          <w:lang w:val="es-ES_tradnl"/>
        </w:rPr>
        <w:t>Don Julio</w:t>
      </w:r>
      <w:r w:rsidRPr="00BE6C1A">
        <w:rPr>
          <w:rFonts w:ascii="Arial" w:hAnsi="Arial" w:cs="Arial"/>
          <w:sz w:val="20"/>
          <w:szCs w:val="20"/>
          <w:lang w:val="es-ES_tradnl"/>
        </w:rPr>
        <w:t xml:space="preserve">, un reputado restaurante asador de Buenos Aires, el Chef Guido </w:t>
      </w:r>
      <w:proofErr w:type="spellStart"/>
      <w:r w:rsidRPr="00BE6C1A">
        <w:rPr>
          <w:rFonts w:ascii="Arial" w:hAnsi="Arial" w:cs="Arial"/>
          <w:sz w:val="20"/>
          <w:szCs w:val="20"/>
          <w:lang w:val="es-ES_tradnl"/>
        </w:rPr>
        <w:t>Tassi</w:t>
      </w:r>
      <w:proofErr w:type="spellEnd"/>
      <w:r w:rsidRPr="00BE6C1A">
        <w:rPr>
          <w:rFonts w:ascii="Arial" w:hAnsi="Arial" w:cs="Arial"/>
          <w:sz w:val="20"/>
          <w:szCs w:val="20"/>
          <w:lang w:val="es-ES_tradnl"/>
        </w:rPr>
        <w:t xml:space="preserve"> ha creado un menú que refleja su pasión por las mejores carnes argentinas y los vinos nacionales. Una inmersión en el corazón de la cultura culinaria local que, gracias al talento del chef y de sus equipos, alcanza un notable nivel gastronómico.</w:t>
      </w:r>
    </w:p>
    <w:p w14:paraId="074D87F3" w14:textId="77777777" w:rsidR="00BE6C1A" w:rsidRPr="00BE6C1A" w:rsidRDefault="00BE6C1A" w:rsidP="00BE6C1A">
      <w:pPr>
        <w:spacing w:line="276" w:lineRule="auto"/>
        <w:ind w:right="1394"/>
        <w:jc w:val="both"/>
        <w:rPr>
          <w:rFonts w:ascii="Arial" w:hAnsi="Arial" w:cs="Arial"/>
          <w:sz w:val="20"/>
          <w:szCs w:val="20"/>
          <w:lang w:val="es-ES_tradnl"/>
        </w:rPr>
      </w:pPr>
    </w:p>
    <w:p w14:paraId="446535CA" w14:textId="77777777" w:rsidR="00BE6C1A" w:rsidRPr="00BE6C1A" w:rsidRDefault="00BE6C1A" w:rsidP="00BE6C1A">
      <w:pPr>
        <w:spacing w:line="276" w:lineRule="auto"/>
        <w:ind w:right="1394"/>
        <w:jc w:val="both"/>
        <w:rPr>
          <w:rFonts w:ascii="Arial" w:hAnsi="Arial" w:cs="Arial"/>
          <w:sz w:val="20"/>
          <w:szCs w:val="20"/>
          <w:lang w:val="es-ES_tradnl"/>
        </w:rPr>
      </w:pPr>
      <w:proofErr w:type="spellStart"/>
      <w:r w:rsidRPr="00BE6C1A">
        <w:rPr>
          <w:rFonts w:ascii="Arial" w:hAnsi="Arial" w:cs="Arial"/>
          <w:b/>
          <w:sz w:val="20"/>
          <w:szCs w:val="20"/>
          <w:lang w:val="es-ES_tradnl"/>
        </w:rPr>
        <w:t>Trescha</w:t>
      </w:r>
      <w:proofErr w:type="spellEnd"/>
      <w:r w:rsidRPr="00BE6C1A">
        <w:rPr>
          <w:rFonts w:ascii="Arial" w:hAnsi="Arial" w:cs="Arial"/>
          <w:sz w:val="20"/>
          <w:szCs w:val="20"/>
          <w:lang w:val="es-ES_tradnl"/>
        </w:rPr>
        <w:t xml:space="preserve"> (en Buenos Aires), dirigido por el joven chef Tomás </w:t>
      </w:r>
      <w:proofErr w:type="spellStart"/>
      <w:r w:rsidRPr="00BE6C1A">
        <w:rPr>
          <w:rFonts w:ascii="Arial" w:hAnsi="Arial" w:cs="Arial"/>
          <w:sz w:val="20"/>
          <w:szCs w:val="20"/>
          <w:lang w:val="es-ES_tradnl"/>
        </w:rPr>
        <w:t>Treschanski</w:t>
      </w:r>
      <w:proofErr w:type="spellEnd"/>
      <w:r w:rsidRPr="00BE6C1A">
        <w:rPr>
          <w:rFonts w:ascii="Arial" w:hAnsi="Arial" w:cs="Arial"/>
          <w:sz w:val="20"/>
          <w:szCs w:val="20"/>
          <w:lang w:val="es-ES_tradnl"/>
        </w:rPr>
        <w:t>, es un auténtico laboratorio gastronómico. Aquí, el menú degustación -que cambia cada tres meses- se despliega a lo largo de 15 etapas de pequeños bocados, cada uno más creativo que el anterior. El número de técnicas culinarias e ingredientes diferentes que se utilizan en cada plato es impresionante, y es el resultado de los numerosos experimentos llevados a cabo por el chef en su "</w:t>
      </w:r>
      <w:proofErr w:type="spellStart"/>
      <w:r w:rsidRPr="00BE6C1A">
        <w:rPr>
          <w:rFonts w:ascii="Arial" w:hAnsi="Arial" w:cs="Arial"/>
          <w:sz w:val="20"/>
          <w:szCs w:val="20"/>
          <w:lang w:val="es-ES_tradnl"/>
        </w:rPr>
        <w:t>Kitchen</w:t>
      </w:r>
      <w:proofErr w:type="spellEnd"/>
      <w:r w:rsidRPr="00BE6C1A">
        <w:rPr>
          <w:rFonts w:ascii="Arial" w:hAnsi="Arial" w:cs="Arial"/>
          <w:sz w:val="20"/>
          <w:szCs w:val="20"/>
          <w:lang w:val="es-ES_tradnl"/>
        </w:rPr>
        <w:t xml:space="preserve"> Test", un espacio de investigación y desarrollo situado en la primera planta del restaurante. </w:t>
      </w:r>
    </w:p>
    <w:p w14:paraId="79CD6F47" w14:textId="77777777" w:rsidR="00BE6C1A" w:rsidRPr="00BE6C1A" w:rsidRDefault="00BE6C1A" w:rsidP="00BE6C1A">
      <w:pPr>
        <w:spacing w:line="276" w:lineRule="auto"/>
        <w:ind w:right="1394"/>
        <w:jc w:val="both"/>
        <w:rPr>
          <w:rFonts w:ascii="Arial" w:hAnsi="Arial" w:cs="Arial"/>
          <w:sz w:val="20"/>
          <w:szCs w:val="20"/>
          <w:lang w:val="es-ES_tradnl"/>
        </w:rPr>
      </w:pPr>
    </w:p>
    <w:p w14:paraId="59330262"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 xml:space="preserve">En Mendoza, </w:t>
      </w:r>
      <w:r w:rsidRPr="00BE6C1A">
        <w:rPr>
          <w:rFonts w:ascii="Arial" w:hAnsi="Arial" w:cs="Arial"/>
          <w:b/>
          <w:bCs/>
          <w:sz w:val="20"/>
          <w:szCs w:val="20"/>
          <w:lang w:val="es-ES_tradnl"/>
        </w:rPr>
        <w:t>Azafrán</w:t>
      </w:r>
      <w:r w:rsidRPr="00BE6C1A">
        <w:rPr>
          <w:rFonts w:ascii="Arial" w:hAnsi="Arial" w:cs="Arial"/>
          <w:sz w:val="20"/>
          <w:szCs w:val="20"/>
          <w:lang w:val="es-ES_tradnl"/>
        </w:rPr>
        <w:t xml:space="preserve"> también consigue una Estrella MICHELIN. Los tres menús degustación, que combinan recetas clásicas con toques de creatividad contemporánea, conquistaron a los inspectores de la Guía MICHELIN. El chef Sebastián </w:t>
      </w:r>
      <w:proofErr w:type="spellStart"/>
      <w:r w:rsidRPr="00BE6C1A">
        <w:rPr>
          <w:rFonts w:ascii="Arial" w:hAnsi="Arial" w:cs="Arial"/>
          <w:sz w:val="20"/>
          <w:szCs w:val="20"/>
          <w:lang w:val="es-ES_tradnl"/>
        </w:rPr>
        <w:t>Weigandt</w:t>
      </w:r>
      <w:proofErr w:type="spellEnd"/>
      <w:r w:rsidRPr="00BE6C1A">
        <w:rPr>
          <w:rFonts w:ascii="Arial" w:hAnsi="Arial" w:cs="Arial"/>
          <w:sz w:val="20"/>
          <w:szCs w:val="20"/>
          <w:lang w:val="es-ES_tradnl"/>
        </w:rPr>
        <w:t>, muy apegado a los productos de calidad que abundan en la región de Mendoza, ha añadido incluso un toque patrimonial a sus propuestas, que forman parte de un proyecto de estudio -denominado DOP- que documenta la antigua alimentación de los primeros habitantes de la región.</w:t>
      </w:r>
    </w:p>
    <w:p w14:paraId="14EF52BB" w14:textId="77777777" w:rsidR="00BE6C1A" w:rsidRPr="00BE6C1A" w:rsidRDefault="00BE6C1A" w:rsidP="00BE6C1A">
      <w:pPr>
        <w:spacing w:line="276" w:lineRule="auto"/>
        <w:ind w:right="1394"/>
        <w:jc w:val="both"/>
        <w:rPr>
          <w:rFonts w:ascii="Arial" w:hAnsi="Arial" w:cs="Arial"/>
          <w:sz w:val="20"/>
          <w:szCs w:val="20"/>
          <w:lang w:val="es-ES_tradnl"/>
        </w:rPr>
      </w:pPr>
    </w:p>
    <w:p w14:paraId="3C457D57"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 xml:space="preserve">En </w:t>
      </w:r>
      <w:proofErr w:type="spellStart"/>
      <w:r w:rsidRPr="00BE6C1A">
        <w:rPr>
          <w:rFonts w:ascii="Arial" w:hAnsi="Arial" w:cs="Arial"/>
          <w:b/>
          <w:sz w:val="20"/>
          <w:szCs w:val="20"/>
          <w:lang w:val="es-ES_tradnl"/>
        </w:rPr>
        <w:t>Brindillas</w:t>
      </w:r>
      <w:proofErr w:type="spellEnd"/>
      <w:r w:rsidRPr="00BE6C1A">
        <w:rPr>
          <w:rFonts w:ascii="Arial" w:hAnsi="Arial" w:cs="Arial"/>
          <w:sz w:val="20"/>
          <w:szCs w:val="20"/>
          <w:lang w:val="es-ES_tradnl"/>
        </w:rPr>
        <w:t xml:space="preserve"> (Mendoza), el chef Mariano Gallego elabora platos llenos de imaginación y modernidad. Con una sólida base técnica, sus platos ensalzan los productos locales con algunos aportes internacionales. El menú degustación -en su versión larga o corta- es delicado y presta especial atención al juego de texturas, como este plato de berenjena a la parrilla, servida con salsa romesco y acompañada de dados de anchoas saladas.</w:t>
      </w:r>
    </w:p>
    <w:p w14:paraId="50E64F4B" w14:textId="77777777" w:rsidR="00BE6C1A" w:rsidRPr="00BE6C1A" w:rsidRDefault="00BE6C1A" w:rsidP="00BE6C1A">
      <w:pPr>
        <w:spacing w:line="276" w:lineRule="auto"/>
        <w:ind w:right="1394"/>
        <w:jc w:val="both"/>
        <w:rPr>
          <w:rFonts w:ascii="Arial" w:hAnsi="Arial" w:cs="Arial"/>
          <w:sz w:val="20"/>
          <w:szCs w:val="20"/>
          <w:lang w:val="es-ES_tradnl"/>
        </w:rPr>
      </w:pPr>
    </w:p>
    <w:p w14:paraId="2E7CBE2C"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b/>
          <w:sz w:val="20"/>
          <w:szCs w:val="20"/>
          <w:lang w:val="es-ES_tradnl"/>
        </w:rPr>
        <w:t xml:space="preserve">Casa </w:t>
      </w:r>
      <w:proofErr w:type="spellStart"/>
      <w:r w:rsidRPr="00BE6C1A">
        <w:rPr>
          <w:rFonts w:ascii="Arial" w:hAnsi="Arial" w:cs="Arial"/>
          <w:b/>
          <w:sz w:val="20"/>
          <w:szCs w:val="20"/>
          <w:lang w:val="es-ES_tradnl"/>
        </w:rPr>
        <w:t>Vigil</w:t>
      </w:r>
      <w:proofErr w:type="spellEnd"/>
      <w:r w:rsidRPr="00BE6C1A">
        <w:rPr>
          <w:rFonts w:ascii="Arial" w:hAnsi="Arial" w:cs="Arial"/>
          <w:sz w:val="20"/>
          <w:szCs w:val="20"/>
          <w:lang w:val="es-ES_tradnl"/>
        </w:rPr>
        <w:t xml:space="preserve"> (en Mendoza) sorprendió a los equipos de selección de la Guía MICHELIN con su único y lúdico enfoque, inspirado en la Divina Comedia de Dante y orquestado por el chef Iván Azar. Más que un restaurante, este espacio ofrece visitas guiadas por los viñedos y huertos de la finca, mientras que en la mesa, sus contemporáneos menús celebran los productos de temporada de la región, procedentes de pequeños productores locales o del propio jardín de la propiedad.</w:t>
      </w:r>
    </w:p>
    <w:p w14:paraId="0298743B" w14:textId="77777777" w:rsidR="00BE6C1A" w:rsidRPr="00BE6C1A" w:rsidRDefault="00BE6C1A" w:rsidP="00BE6C1A">
      <w:pPr>
        <w:spacing w:line="276" w:lineRule="auto"/>
        <w:ind w:right="1394"/>
        <w:jc w:val="both"/>
        <w:rPr>
          <w:rFonts w:ascii="Arial" w:hAnsi="Arial" w:cs="Arial"/>
          <w:sz w:val="20"/>
          <w:szCs w:val="20"/>
          <w:lang w:val="es-ES_tradnl"/>
        </w:rPr>
      </w:pPr>
    </w:p>
    <w:p w14:paraId="2DAFB189"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 xml:space="preserve">Por último, </w:t>
      </w:r>
      <w:r w:rsidRPr="00BE6C1A">
        <w:rPr>
          <w:rFonts w:ascii="Arial" w:hAnsi="Arial" w:cs="Arial"/>
          <w:b/>
          <w:bCs/>
          <w:sz w:val="20"/>
          <w:szCs w:val="20"/>
          <w:lang w:val="es-ES_tradnl"/>
        </w:rPr>
        <w:t>Zonda Cocina de Paisaje</w:t>
      </w:r>
      <w:r w:rsidRPr="00BE6C1A">
        <w:rPr>
          <w:rFonts w:ascii="Arial" w:hAnsi="Arial" w:cs="Arial"/>
          <w:sz w:val="20"/>
          <w:szCs w:val="20"/>
          <w:lang w:val="es-ES_tradnl"/>
        </w:rPr>
        <w:t xml:space="preserve"> (en Mendoza) también conquista una Estrella MICHELIN. La cocina del chef Augusto García es sencilla y esencial, y ofrece 4 menús diferentes con los mejores ingredientes locales y las verduras cosechadas a diario en los huertos ecológicos de la finca. Para aquellos que buscan una experiencia total descubriendo el tesoro de Cuyo, el restaurante también ofrece un recorrido por los huertos, seguido de una sesión de degustación.</w:t>
      </w:r>
    </w:p>
    <w:p w14:paraId="483A8DCB" w14:textId="77777777" w:rsidR="00BE6C1A" w:rsidRPr="00BE6C1A" w:rsidRDefault="00BE6C1A" w:rsidP="00BE6C1A">
      <w:pPr>
        <w:spacing w:line="276" w:lineRule="auto"/>
        <w:ind w:right="1394"/>
        <w:jc w:val="both"/>
        <w:rPr>
          <w:rFonts w:ascii="Arial" w:hAnsi="Arial" w:cs="Arial"/>
          <w:sz w:val="20"/>
          <w:szCs w:val="20"/>
          <w:lang w:val="es-ES_tradnl"/>
        </w:rPr>
      </w:pPr>
    </w:p>
    <w:p w14:paraId="135152B0" w14:textId="77777777" w:rsidR="00BE6C1A" w:rsidRPr="00BE6C1A" w:rsidRDefault="00BE6C1A" w:rsidP="00BE6C1A">
      <w:pPr>
        <w:spacing w:line="276" w:lineRule="auto"/>
        <w:ind w:right="1394"/>
        <w:jc w:val="both"/>
        <w:rPr>
          <w:rFonts w:ascii="Arial" w:hAnsi="Arial" w:cs="Arial"/>
          <w:b/>
          <w:bCs/>
          <w:sz w:val="20"/>
          <w:szCs w:val="20"/>
          <w:lang w:val="es-ES_tradnl"/>
        </w:rPr>
      </w:pPr>
      <w:r w:rsidRPr="00BE6C1A">
        <w:rPr>
          <w:rFonts w:ascii="Arial" w:hAnsi="Arial" w:cs="Arial"/>
          <w:b/>
          <w:bCs/>
          <w:sz w:val="20"/>
          <w:szCs w:val="20"/>
          <w:lang w:val="es-ES_tradnl"/>
        </w:rPr>
        <w:lastRenderedPageBreak/>
        <w:t>7 establecimientos consiguen la Estrella Verde MICHELIN por su destacado compromiso eco-responsable</w:t>
      </w:r>
    </w:p>
    <w:p w14:paraId="31DDF8B0" w14:textId="77777777" w:rsidR="00BE6C1A" w:rsidRPr="00BE6C1A" w:rsidRDefault="00BE6C1A" w:rsidP="00BE6C1A">
      <w:pPr>
        <w:spacing w:line="276" w:lineRule="auto"/>
        <w:ind w:right="1394"/>
        <w:jc w:val="both"/>
        <w:rPr>
          <w:rFonts w:ascii="Arial" w:hAnsi="Arial" w:cs="Arial"/>
          <w:sz w:val="20"/>
          <w:szCs w:val="20"/>
          <w:lang w:val="es-ES_tradnl"/>
        </w:rPr>
      </w:pPr>
    </w:p>
    <w:p w14:paraId="2B9A4E1B"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En su primera selección de restaurantes, nada menos que 7 establecimientos han sido galardonados con la Estrella Verde MICHELIN (4 en Buenos Aires y 3 en Mendoza). La última de las distinciones Michelin, la Estrella Verde, trasciende las demás distinciones de la Guía y destaca aquellos restaurantes que son un modelo en términos de gastronomía sostenible. Fuente de inspiración tanto para los amantes de la gastronomía como para los profesionales de la restauración, cada uno de estos establecimientos desarrolla sus propias iniciativas. Sin embargo, todos tienen en común que combinan la excelencia culinaria con un notable compromiso con la sostenibilidad.</w:t>
      </w:r>
    </w:p>
    <w:p w14:paraId="59B3374D" w14:textId="77777777" w:rsidR="00BE6C1A" w:rsidRPr="00BE6C1A" w:rsidRDefault="00BE6C1A" w:rsidP="00BE6C1A">
      <w:pPr>
        <w:spacing w:line="276" w:lineRule="auto"/>
        <w:ind w:right="1394"/>
        <w:jc w:val="both"/>
        <w:rPr>
          <w:rFonts w:ascii="Arial" w:hAnsi="Arial" w:cs="Arial"/>
          <w:sz w:val="20"/>
          <w:szCs w:val="20"/>
          <w:lang w:val="es-ES_tradnl"/>
        </w:rPr>
      </w:pPr>
    </w:p>
    <w:p w14:paraId="4B5D687A"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 xml:space="preserve">Entre los restaurantes destacados figura </w:t>
      </w:r>
      <w:r w:rsidRPr="00BE6C1A">
        <w:rPr>
          <w:rFonts w:ascii="Arial" w:hAnsi="Arial" w:cs="Arial"/>
          <w:b/>
          <w:sz w:val="20"/>
          <w:szCs w:val="20"/>
          <w:lang w:val="es-ES_tradnl"/>
        </w:rPr>
        <w:t>Don Julio</w:t>
      </w:r>
      <w:r w:rsidRPr="00BE6C1A">
        <w:rPr>
          <w:rFonts w:ascii="Arial" w:hAnsi="Arial" w:cs="Arial"/>
          <w:sz w:val="20"/>
          <w:szCs w:val="20"/>
          <w:lang w:val="es-ES_tradnl"/>
        </w:rPr>
        <w:t xml:space="preserve"> (en Buenos Aires). Con una Estrella MICHELIN y famoso por sus carnes a la parrilla, </w:t>
      </w:r>
      <w:proofErr w:type="spellStart"/>
      <w:r w:rsidRPr="00BE6C1A">
        <w:rPr>
          <w:rFonts w:ascii="Arial" w:hAnsi="Arial" w:cs="Arial"/>
          <w:sz w:val="20"/>
          <w:szCs w:val="20"/>
          <w:lang w:val="es-ES_tradnl"/>
        </w:rPr>
        <w:t>qu</w:t>
      </w:r>
      <w:proofErr w:type="spellEnd"/>
      <w:r w:rsidRPr="00BE6C1A">
        <w:rPr>
          <w:rFonts w:ascii="Arial" w:hAnsi="Arial" w:cs="Arial"/>
          <w:sz w:val="20"/>
          <w:szCs w:val="20"/>
          <w:lang w:val="es-ES_tradnl"/>
        </w:rPr>
        <w:t xml:space="preserve"> se centra en el origen de sus productos y tiene su propia carnicería, dos granjas, un huerto urbano y una inspirador discurso sobre la ganadería regenerativa. El restaurante </w:t>
      </w:r>
      <w:r w:rsidRPr="00BE6C1A">
        <w:rPr>
          <w:rFonts w:ascii="Arial" w:hAnsi="Arial" w:cs="Arial"/>
          <w:b/>
          <w:sz w:val="20"/>
          <w:szCs w:val="20"/>
          <w:lang w:val="es-ES_tradnl"/>
        </w:rPr>
        <w:t xml:space="preserve">Casa </w:t>
      </w:r>
      <w:proofErr w:type="spellStart"/>
      <w:r w:rsidRPr="00BE6C1A">
        <w:rPr>
          <w:rFonts w:ascii="Arial" w:hAnsi="Arial" w:cs="Arial"/>
          <w:b/>
          <w:sz w:val="20"/>
          <w:szCs w:val="20"/>
          <w:lang w:val="es-ES_tradnl"/>
        </w:rPr>
        <w:t>Vigil</w:t>
      </w:r>
      <w:proofErr w:type="spellEnd"/>
      <w:r w:rsidRPr="00BE6C1A">
        <w:rPr>
          <w:rFonts w:ascii="Arial" w:hAnsi="Arial" w:cs="Arial"/>
          <w:sz w:val="20"/>
          <w:szCs w:val="20"/>
          <w:lang w:val="es-ES_tradnl"/>
        </w:rPr>
        <w:t xml:space="preserve"> (en Mendoza), galardonado con una Estrella MICHELIN, también ha sido destacado por su énfasis en sumergir a los comensales en el corazón de las granjas cercanas. Tanto si se trata de un recorrido por los viñedos o huertos de la región de </w:t>
      </w:r>
      <w:proofErr w:type="spellStart"/>
      <w:r w:rsidRPr="00BE6C1A">
        <w:rPr>
          <w:rFonts w:ascii="Arial" w:hAnsi="Arial" w:cs="Arial"/>
          <w:sz w:val="20"/>
          <w:szCs w:val="20"/>
          <w:lang w:val="es-ES_tradnl"/>
        </w:rPr>
        <w:t>Chachingo</w:t>
      </w:r>
      <w:proofErr w:type="spellEnd"/>
      <w:r w:rsidRPr="00BE6C1A">
        <w:rPr>
          <w:rFonts w:ascii="Arial" w:hAnsi="Arial" w:cs="Arial"/>
          <w:sz w:val="20"/>
          <w:szCs w:val="20"/>
          <w:lang w:val="es-ES_tradnl"/>
        </w:rPr>
        <w:t xml:space="preserve">, como de un homenaje a los mejores productos de temporada cultivados directamente en el lugar o en las granjas de los alrededores, el enfoque de Casa </w:t>
      </w:r>
      <w:proofErr w:type="spellStart"/>
      <w:r w:rsidRPr="00BE6C1A">
        <w:rPr>
          <w:rFonts w:ascii="Arial" w:hAnsi="Arial" w:cs="Arial"/>
          <w:sz w:val="20"/>
          <w:szCs w:val="20"/>
          <w:lang w:val="es-ES_tradnl"/>
        </w:rPr>
        <w:t>Vigil</w:t>
      </w:r>
      <w:proofErr w:type="spellEnd"/>
      <w:r w:rsidRPr="00BE6C1A">
        <w:rPr>
          <w:rFonts w:ascii="Arial" w:hAnsi="Arial" w:cs="Arial"/>
          <w:sz w:val="20"/>
          <w:szCs w:val="20"/>
          <w:lang w:val="es-ES_tradnl"/>
        </w:rPr>
        <w:t xml:space="preserve"> es tan entretenido como educativo.</w:t>
      </w:r>
    </w:p>
    <w:p w14:paraId="597DF28D"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b/>
          <w:bCs/>
          <w:sz w:val="20"/>
          <w:szCs w:val="20"/>
          <w:lang w:val="es-ES_tradnl"/>
        </w:rPr>
        <w:t>Zonda Cocina de Paisaje</w:t>
      </w:r>
      <w:r w:rsidRPr="00BE6C1A">
        <w:rPr>
          <w:rFonts w:ascii="Arial" w:hAnsi="Arial" w:cs="Arial"/>
          <w:sz w:val="20"/>
          <w:szCs w:val="20"/>
          <w:lang w:val="es-ES_tradnl"/>
        </w:rPr>
        <w:t xml:space="preserve"> (en Mendoza), </w:t>
      </w:r>
      <w:r w:rsidRPr="00BE6C1A">
        <w:rPr>
          <w:rFonts w:ascii="Arial" w:hAnsi="Arial" w:cs="Arial"/>
          <w:b/>
          <w:bCs/>
          <w:sz w:val="20"/>
          <w:szCs w:val="20"/>
          <w:lang w:val="es-ES_tradnl"/>
        </w:rPr>
        <w:t>Anchoíta</w:t>
      </w:r>
      <w:r w:rsidRPr="00BE6C1A">
        <w:rPr>
          <w:rFonts w:ascii="Arial" w:hAnsi="Arial" w:cs="Arial"/>
          <w:sz w:val="20"/>
          <w:szCs w:val="20"/>
          <w:lang w:val="es-ES_tradnl"/>
        </w:rPr>
        <w:t xml:space="preserve"> (en Buenos Aires), </w:t>
      </w:r>
      <w:proofErr w:type="spellStart"/>
      <w:r w:rsidRPr="00BE6C1A">
        <w:rPr>
          <w:rFonts w:ascii="Arial" w:hAnsi="Arial" w:cs="Arial"/>
          <w:b/>
          <w:bCs/>
          <w:sz w:val="20"/>
          <w:szCs w:val="20"/>
          <w:lang w:val="es-ES_tradnl"/>
        </w:rPr>
        <w:t>Crizia</w:t>
      </w:r>
      <w:proofErr w:type="spellEnd"/>
      <w:r w:rsidRPr="00BE6C1A">
        <w:rPr>
          <w:rFonts w:ascii="Arial" w:hAnsi="Arial" w:cs="Arial"/>
          <w:sz w:val="20"/>
          <w:szCs w:val="20"/>
          <w:lang w:val="es-ES_tradnl"/>
        </w:rPr>
        <w:t xml:space="preserve"> (en Buenos Aires),</w:t>
      </w:r>
      <w:r w:rsidRPr="00BE6C1A">
        <w:rPr>
          <w:rFonts w:ascii="Arial" w:hAnsi="Arial" w:cs="Arial"/>
          <w:b/>
          <w:bCs/>
          <w:sz w:val="20"/>
          <w:szCs w:val="20"/>
          <w:lang w:val="es-ES_tradnl"/>
        </w:rPr>
        <w:t xml:space="preserve"> El Preferido de Palermo </w:t>
      </w:r>
      <w:r w:rsidRPr="00BE6C1A">
        <w:rPr>
          <w:rFonts w:ascii="Arial" w:hAnsi="Arial" w:cs="Arial"/>
          <w:sz w:val="20"/>
          <w:szCs w:val="20"/>
          <w:lang w:val="es-ES_tradnl"/>
        </w:rPr>
        <w:t xml:space="preserve">(en Buenos Aires) y </w:t>
      </w:r>
      <w:proofErr w:type="spellStart"/>
      <w:r w:rsidRPr="00BE6C1A">
        <w:rPr>
          <w:rFonts w:ascii="Arial" w:hAnsi="Arial" w:cs="Arial"/>
          <w:b/>
          <w:bCs/>
          <w:sz w:val="20"/>
          <w:szCs w:val="20"/>
          <w:lang w:val="es-ES_tradnl"/>
        </w:rPr>
        <w:t>Riccitelli</w:t>
      </w:r>
      <w:proofErr w:type="spellEnd"/>
      <w:r w:rsidRPr="00BE6C1A">
        <w:rPr>
          <w:rFonts w:ascii="Arial" w:hAnsi="Arial" w:cs="Arial"/>
          <w:b/>
          <w:bCs/>
          <w:sz w:val="20"/>
          <w:szCs w:val="20"/>
          <w:lang w:val="es-ES_tradnl"/>
        </w:rPr>
        <w:t xml:space="preserve"> Bistró</w:t>
      </w:r>
      <w:r w:rsidRPr="00BE6C1A">
        <w:rPr>
          <w:rFonts w:ascii="Arial" w:hAnsi="Arial" w:cs="Arial"/>
          <w:sz w:val="20"/>
          <w:szCs w:val="20"/>
          <w:lang w:val="es-ES_tradnl"/>
        </w:rPr>
        <w:t xml:space="preserve"> (en Mendoza) también han sido reconocidos por sus enfoques e iniciativas en lo que se refiere al origen de sus productos, la reducción de la cadena de proveedores y la elaboración del menú.</w:t>
      </w:r>
    </w:p>
    <w:p w14:paraId="4FCEEA15" w14:textId="77777777" w:rsidR="00BE6C1A" w:rsidRPr="00BE6C1A" w:rsidRDefault="00BE6C1A" w:rsidP="00BE6C1A">
      <w:pPr>
        <w:spacing w:line="276" w:lineRule="auto"/>
        <w:ind w:right="1394"/>
        <w:jc w:val="both"/>
        <w:rPr>
          <w:rFonts w:ascii="Arial" w:hAnsi="Arial" w:cs="Arial"/>
          <w:sz w:val="20"/>
          <w:szCs w:val="20"/>
          <w:lang w:val="es-ES_tradnl"/>
        </w:rPr>
      </w:pPr>
    </w:p>
    <w:p w14:paraId="4FF6FFD2" w14:textId="77777777" w:rsidR="00BE6C1A" w:rsidRPr="00BE6C1A" w:rsidRDefault="00BE6C1A" w:rsidP="00BE6C1A">
      <w:pPr>
        <w:spacing w:line="276" w:lineRule="auto"/>
        <w:ind w:right="1394"/>
        <w:jc w:val="both"/>
        <w:rPr>
          <w:rFonts w:ascii="Arial" w:hAnsi="Arial" w:cs="Arial"/>
          <w:b/>
          <w:bCs/>
          <w:sz w:val="20"/>
          <w:szCs w:val="20"/>
          <w:lang w:val="es-ES_tradnl"/>
        </w:rPr>
      </w:pPr>
      <w:r w:rsidRPr="00BE6C1A">
        <w:rPr>
          <w:rFonts w:ascii="Arial" w:hAnsi="Arial" w:cs="Arial"/>
          <w:b/>
          <w:bCs/>
          <w:sz w:val="20"/>
          <w:szCs w:val="20"/>
          <w:lang w:val="es-ES_tradnl"/>
        </w:rPr>
        <w:t xml:space="preserve">El </w:t>
      </w:r>
      <w:proofErr w:type="spellStart"/>
      <w:r w:rsidRPr="00BE6C1A">
        <w:rPr>
          <w:rFonts w:ascii="Arial" w:hAnsi="Arial" w:cs="Arial"/>
          <w:b/>
          <w:bCs/>
          <w:sz w:val="20"/>
          <w:szCs w:val="20"/>
          <w:lang w:val="es-ES_tradnl"/>
        </w:rPr>
        <w:t>Bib</w:t>
      </w:r>
      <w:proofErr w:type="spellEnd"/>
      <w:r w:rsidRPr="00BE6C1A">
        <w:rPr>
          <w:rFonts w:ascii="Arial" w:hAnsi="Arial" w:cs="Arial"/>
          <w:b/>
          <w:bCs/>
          <w:sz w:val="20"/>
          <w:szCs w:val="20"/>
          <w:lang w:val="es-ES_tradnl"/>
        </w:rPr>
        <w:t xml:space="preserve"> </w:t>
      </w:r>
      <w:proofErr w:type="spellStart"/>
      <w:r w:rsidRPr="00BE6C1A">
        <w:rPr>
          <w:rFonts w:ascii="Arial" w:hAnsi="Arial" w:cs="Arial"/>
          <w:b/>
          <w:bCs/>
          <w:sz w:val="20"/>
          <w:szCs w:val="20"/>
          <w:lang w:val="es-ES_tradnl"/>
        </w:rPr>
        <w:t>Gourmand</w:t>
      </w:r>
      <w:proofErr w:type="spellEnd"/>
      <w:r w:rsidRPr="00BE6C1A">
        <w:rPr>
          <w:rFonts w:ascii="Arial" w:hAnsi="Arial" w:cs="Arial"/>
          <w:b/>
          <w:bCs/>
          <w:sz w:val="20"/>
          <w:szCs w:val="20"/>
          <w:lang w:val="es-ES_tradnl"/>
        </w:rPr>
        <w:t xml:space="preserve"> se atribuye a 7 establecimientos</w:t>
      </w:r>
    </w:p>
    <w:p w14:paraId="51C0ED1C" w14:textId="77777777" w:rsidR="00BE6C1A" w:rsidRPr="00BE6C1A" w:rsidRDefault="00BE6C1A" w:rsidP="00BE6C1A">
      <w:pPr>
        <w:spacing w:line="276" w:lineRule="auto"/>
        <w:ind w:right="1394"/>
        <w:jc w:val="both"/>
        <w:rPr>
          <w:rFonts w:ascii="Arial" w:hAnsi="Arial" w:cs="Arial"/>
          <w:sz w:val="20"/>
          <w:szCs w:val="20"/>
          <w:lang w:val="es-ES_tradnl"/>
        </w:rPr>
      </w:pPr>
    </w:p>
    <w:p w14:paraId="7155327F"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 xml:space="preserve">Como parte de la selección de la Guía MICHELIN, el </w:t>
      </w:r>
      <w:proofErr w:type="spellStart"/>
      <w:r w:rsidRPr="00BE6C1A">
        <w:rPr>
          <w:rFonts w:ascii="Arial" w:hAnsi="Arial" w:cs="Arial"/>
          <w:sz w:val="20"/>
          <w:szCs w:val="20"/>
          <w:lang w:val="es-ES_tradnl"/>
        </w:rPr>
        <w:t>Bib</w:t>
      </w:r>
      <w:proofErr w:type="spellEnd"/>
      <w:r w:rsidRPr="00BE6C1A">
        <w:rPr>
          <w:rFonts w:ascii="Arial" w:hAnsi="Arial" w:cs="Arial"/>
          <w:sz w:val="20"/>
          <w:szCs w:val="20"/>
          <w:lang w:val="es-ES_tradnl"/>
        </w:rPr>
        <w:t xml:space="preserve"> </w:t>
      </w:r>
      <w:proofErr w:type="spellStart"/>
      <w:r w:rsidRPr="00BE6C1A">
        <w:rPr>
          <w:rFonts w:ascii="Arial" w:hAnsi="Arial" w:cs="Arial"/>
          <w:sz w:val="20"/>
          <w:szCs w:val="20"/>
          <w:lang w:val="es-ES_tradnl"/>
        </w:rPr>
        <w:t>Gourmand</w:t>
      </w:r>
      <w:proofErr w:type="spellEnd"/>
      <w:r w:rsidRPr="00BE6C1A">
        <w:rPr>
          <w:rFonts w:ascii="Arial" w:hAnsi="Arial" w:cs="Arial"/>
          <w:sz w:val="20"/>
          <w:szCs w:val="20"/>
          <w:lang w:val="es-ES_tradnl"/>
        </w:rPr>
        <w:t xml:space="preserve"> destaca los restaurantes que sobresalen por su excelente relación calidad-precio. A menudo considerados como las mejores oportunidades por los inspectores de la Guía MICHELIN, los restaurantes </w:t>
      </w:r>
      <w:proofErr w:type="spellStart"/>
      <w:r w:rsidRPr="00BE6C1A">
        <w:rPr>
          <w:rFonts w:ascii="Arial" w:hAnsi="Arial" w:cs="Arial"/>
          <w:sz w:val="20"/>
          <w:szCs w:val="20"/>
          <w:lang w:val="es-ES_tradnl"/>
        </w:rPr>
        <w:t>Bib</w:t>
      </w:r>
      <w:proofErr w:type="spellEnd"/>
      <w:r w:rsidRPr="00BE6C1A">
        <w:rPr>
          <w:rFonts w:ascii="Arial" w:hAnsi="Arial" w:cs="Arial"/>
          <w:sz w:val="20"/>
          <w:szCs w:val="20"/>
          <w:lang w:val="es-ES_tradnl"/>
        </w:rPr>
        <w:t xml:space="preserve"> </w:t>
      </w:r>
      <w:proofErr w:type="spellStart"/>
      <w:r w:rsidRPr="00BE6C1A">
        <w:rPr>
          <w:rFonts w:ascii="Arial" w:hAnsi="Arial" w:cs="Arial"/>
          <w:sz w:val="20"/>
          <w:szCs w:val="20"/>
          <w:lang w:val="es-ES_tradnl"/>
        </w:rPr>
        <w:t>Gourmand</w:t>
      </w:r>
      <w:proofErr w:type="spellEnd"/>
      <w:r w:rsidRPr="00BE6C1A">
        <w:rPr>
          <w:rFonts w:ascii="Arial" w:hAnsi="Arial" w:cs="Arial"/>
          <w:sz w:val="20"/>
          <w:szCs w:val="20"/>
          <w:lang w:val="es-ES_tradnl"/>
        </w:rPr>
        <w:t xml:space="preserve"> son particularmente populares entre los amantes de la gastronomía que buscan lugares asequibles para comer, sin comprometer la calidad de los productos y la cocina. En esta primera selección, 7 establecimientos, todos situados en Buenos Aires, han sido galardonados con un </w:t>
      </w:r>
      <w:proofErr w:type="spellStart"/>
      <w:r w:rsidRPr="00BE6C1A">
        <w:rPr>
          <w:rFonts w:ascii="Arial" w:hAnsi="Arial" w:cs="Arial"/>
          <w:sz w:val="20"/>
          <w:szCs w:val="20"/>
          <w:lang w:val="es-ES_tradnl"/>
        </w:rPr>
        <w:t>Bib</w:t>
      </w:r>
      <w:proofErr w:type="spellEnd"/>
      <w:r w:rsidRPr="00BE6C1A">
        <w:rPr>
          <w:rFonts w:ascii="Arial" w:hAnsi="Arial" w:cs="Arial"/>
          <w:sz w:val="20"/>
          <w:szCs w:val="20"/>
          <w:lang w:val="es-ES_tradnl"/>
        </w:rPr>
        <w:t xml:space="preserve"> </w:t>
      </w:r>
      <w:proofErr w:type="spellStart"/>
      <w:r w:rsidRPr="00BE6C1A">
        <w:rPr>
          <w:rFonts w:ascii="Arial" w:hAnsi="Arial" w:cs="Arial"/>
          <w:sz w:val="20"/>
          <w:szCs w:val="20"/>
          <w:lang w:val="es-ES_tradnl"/>
        </w:rPr>
        <w:t>Gourmand</w:t>
      </w:r>
      <w:proofErr w:type="spellEnd"/>
      <w:r w:rsidRPr="00BE6C1A">
        <w:rPr>
          <w:rFonts w:ascii="Arial" w:hAnsi="Arial" w:cs="Arial"/>
          <w:sz w:val="20"/>
          <w:szCs w:val="20"/>
          <w:lang w:val="es-ES_tradnl"/>
        </w:rPr>
        <w:t xml:space="preserve"> y ofrecen una gran variedad de estilos de cocina.</w:t>
      </w:r>
    </w:p>
    <w:p w14:paraId="6C7F1E7B" w14:textId="77777777" w:rsidR="00BE6C1A" w:rsidRPr="00BE6C1A" w:rsidRDefault="00BE6C1A" w:rsidP="00BE6C1A">
      <w:pPr>
        <w:spacing w:line="276" w:lineRule="auto"/>
        <w:ind w:right="1394"/>
        <w:jc w:val="both"/>
        <w:rPr>
          <w:rFonts w:ascii="Arial" w:hAnsi="Arial" w:cs="Arial"/>
          <w:sz w:val="20"/>
          <w:szCs w:val="20"/>
          <w:lang w:val="es-ES_tradnl"/>
        </w:rPr>
      </w:pPr>
    </w:p>
    <w:p w14:paraId="63C147B2"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 xml:space="preserve">En </w:t>
      </w:r>
      <w:r w:rsidRPr="00BE6C1A">
        <w:rPr>
          <w:rFonts w:ascii="Arial" w:hAnsi="Arial" w:cs="Arial"/>
          <w:b/>
          <w:sz w:val="20"/>
          <w:szCs w:val="20"/>
          <w:lang w:val="es-ES_tradnl"/>
        </w:rPr>
        <w:t>Anafe</w:t>
      </w:r>
      <w:r w:rsidRPr="00BE6C1A">
        <w:rPr>
          <w:rFonts w:ascii="Arial" w:hAnsi="Arial" w:cs="Arial"/>
          <w:sz w:val="20"/>
          <w:szCs w:val="20"/>
          <w:lang w:val="es-ES_tradnl"/>
        </w:rPr>
        <w:t xml:space="preserve">, los dos chefs que dirigen los fogones del restaurante elaboran una cocina moderna que refleja un bagaje muy internacional. En la mesa, los platos a compartir combinan sabores y técnicas cosmopolitas, mientras que el uso constante de la barbacoa enraíza los platos en la tradición argentina. </w:t>
      </w:r>
    </w:p>
    <w:p w14:paraId="08E870FA"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b/>
          <w:sz w:val="20"/>
          <w:szCs w:val="20"/>
          <w:lang w:val="es-ES_tradnl"/>
        </w:rPr>
        <w:t>Bis Bistró</w:t>
      </w:r>
      <w:r w:rsidRPr="00BE6C1A">
        <w:rPr>
          <w:rFonts w:ascii="Arial" w:hAnsi="Arial" w:cs="Arial"/>
          <w:sz w:val="20"/>
          <w:szCs w:val="20"/>
          <w:lang w:val="es-ES_tradnl"/>
        </w:rPr>
        <w:t xml:space="preserve"> es un restaurante con una carta más bien contemporánea que se divierte revisitando sabrosas recetas inspiradas en la cocina clásica a las que aplica un toque moderno. </w:t>
      </w:r>
    </w:p>
    <w:p w14:paraId="5842DD38"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 xml:space="preserve">En </w:t>
      </w:r>
      <w:r w:rsidRPr="00BE6C1A">
        <w:rPr>
          <w:rFonts w:ascii="Arial" w:hAnsi="Arial" w:cs="Arial"/>
          <w:b/>
          <w:sz w:val="20"/>
          <w:szCs w:val="20"/>
          <w:lang w:val="es-ES_tradnl"/>
        </w:rPr>
        <w:t>Mengano</w:t>
      </w:r>
      <w:r w:rsidRPr="00BE6C1A">
        <w:rPr>
          <w:rFonts w:ascii="Arial" w:hAnsi="Arial" w:cs="Arial"/>
          <w:sz w:val="20"/>
          <w:szCs w:val="20"/>
          <w:lang w:val="es-ES_tradnl"/>
        </w:rPr>
        <w:t xml:space="preserve">, el chef Facundo </w:t>
      </w:r>
      <w:proofErr w:type="spellStart"/>
      <w:r w:rsidRPr="00BE6C1A">
        <w:rPr>
          <w:rFonts w:ascii="Arial" w:hAnsi="Arial" w:cs="Arial"/>
          <w:sz w:val="20"/>
          <w:szCs w:val="20"/>
          <w:lang w:val="es-ES_tradnl"/>
        </w:rPr>
        <w:t>Kelemen</w:t>
      </w:r>
      <w:proofErr w:type="spellEnd"/>
      <w:r w:rsidRPr="00BE6C1A">
        <w:rPr>
          <w:rFonts w:ascii="Arial" w:hAnsi="Arial" w:cs="Arial"/>
          <w:sz w:val="20"/>
          <w:szCs w:val="20"/>
          <w:lang w:val="es-ES_tradnl"/>
        </w:rPr>
        <w:t xml:space="preserve"> se inspira en el repertorio culinario de las familias argentinas para ofrecer tapas típicas y modernizadas. </w:t>
      </w:r>
    </w:p>
    <w:p w14:paraId="182D823E"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b/>
          <w:sz w:val="20"/>
          <w:szCs w:val="20"/>
          <w:lang w:val="es-ES_tradnl"/>
        </w:rPr>
        <w:t>Caseros</w:t>
      </w:r>
      <w:r w:rsidRPr="00BE6C1A">
        <w:rPr>
          <w:rFonts w:ascii="Arial" w:hAnsi="Arial" w:cs="Arial"/>
          <w:sz w:val="20"/>
          <w:szCs w:val="20"/>
          <w:lang w:val="es-ES_tradnl"/>
        </w:rPr>
        <w:t>, por su parte, juega la carta de la tradición, ofreciendo sabrosos platos que son preparados como en casa.</w:t>
      </w:r>
    </w:p>
    <w:p w14:paraId="24EA3049"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 xml:space="preserve">Los amantes de la cocina italiana estarán encantados en </w:t>
      </w:r>
      <w:r w:rsidRPr="00BE6C1A">
        <w:rPr>
          <w:rFonts w:ascii="Arial" w:hAnsi="Arial" w:cs="Arial"/>
          <w:b/>
          <w:sz w:val="20"/>
          <w:szCs w:val="20"/>
          <w:lang w:val="es-ES_tradnl"/>
        </w:rPr>
        <w:t xml:space="preserve">La Alacena </w:t>
      </w:r>
      <w:proofErr w:type="spellStart"/>
      <w:r w:rsidRPr="00BE6C1A">
        <w:rPr>
          <w:rFonts w:ascii="Arial" w:hAnsi="Arial" w:cs="Arial"/>
          <w:b/>
          <w:sz w:val="20"/>
          <w:szCs w:val="20"/>
          <w:lang w:val="es-ES_tradnl"/>
        </w:rPr>
        <w:t>Trattoria</w:t>
      </w:r>
      <w:proofErr w:type="spellEnd"/>
      <w:r w:rsidRPr="00BE6C1A">
        <w:rPr>
          <w:rFonts w:ascii="Arial" w:hAnsi="Arial" w:cs="Arial"/>
          <w:sz w:val="20"/>
          <w:szCs w:val="20"/>
          <w:lang w:val="es-ES_tradnl"/>
        </w:rPr>
        <w:t xml:space="preserve">, donde la chef y propietaria Julieta </w:t>
      </w:r>
      <w:proofErr w:type="spellStart"/>
      <w:r w:rsidRPr="00BE6C1A">
        <w:rPr>
          <w:rFonts w:ascii="Arial" w:hAnsi="Arial" w:cs="Arial"/>
          <w:sz w:val="20"/>
          <w:szCs w:val="20"/>
          <w:lang w:val="es-ES_tradnl"/>
        </w:rPr>
        <w:t>Oriolo</w:t>
      </w:r>
      <w:proofErr w:type="spellEnd"/>
      <w:r w:rsidRPr="00BE6C1A">
        <w:rPr>
          <w:rFonts w:ascii="Arial" w:hAnsi="Arial" w:cs="Arial"/>
          <w:sz w:val="20"/>
          <w:szCs w:val="20"/>
          <w:lang w:val="es-ES_tradnl"/>
        </w:rPr>
        <w:t xml:space="preserve"> ofrece una cocina salida del corazón. El menú incluye una amplia selección de </w:t>
      </w:r>
      <w:proofErr w:type="spellStart"/>
      <w:r w:rsidRPr="00BE6C1A">
        <w:rPr>
          <w:rFonts w:ascii="Arial" w:hAnsi="Arial" w:cs="Arial"/>
          <w:sz w:val="20"/>
          <w:szCs w:val="20"/>
          <w:lang w:val="es-ES_tradnl"/>
        </w:rPr>
        <w:t>antipasti</w:t>
      </w:r>
      <w:proofErr w:type="spellEnd"/>
      <w:r w:rsidRPr="00BE6C1A">
        <w:rPr>
          <w:rFonts w:ascii="Arial" w:hAnsi="Arial" w:cs="Arial"/>
          <w:sz w:val="20"/>
          <w:szCs w:val="20"/>
          <w:lang w:val="es-ES_tradnl"/>
        </w:rPr>
        <w:t>, con especial atención a la pasta hecha a mano.</w:t>
      </w:r>
    </w:p>
    <w:p w14:paraId="474B16FE"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 xml:space="preserve">En </w:t>
      </w:r>
      <w:r w:rsidRPr="00BE6C1A">
        <w:rPr>
          <w:rFonts w:ascii="Arial" w:hAnsi="Arial" w:cs="Arial"/>
          <w:b/>
          <w:sz w:val="20"/>
          <w:szCs w:val="20"/>
          <w:lang w:val="es-ES_tradnl"/>
        </w:rPr>
        <w:t>Reliquia</w:t>
      </w:r>
      <w:r w:rsidRPr="00BE6C1A">
        <w:rPr>
          <w:rFonts w:ascii="Arial" w:hAnsi="Arial" w:cs="Arial"/>
          <w:sz w:val="20"/>
          <w:szCs w:val="20"/>
          <w:lang w:val="es-ES_tradnl"/>
        </w:rPr>
        <w:t xml:space="preserve">, los jóvenes propietarios han creado un acogedor espacio con una cocina rústica y familiar. En la cocina, el chef elabora numerosos y sabrosos adobos para realzar sus platos, muchos de los cuales sacan el máximo partido de las verduras. </w:t>
      </w:r>
    </w:p>
    <w:p w14:paraId="26BDEA23"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lastRenderedPageBreak/>
        <w:t xml:space="preserve">Por último, el </w:t>
      </w:r>
      <w:proofErr w:type="spellStart"/>
      <w:r w:rsidRPr="00BE6C1A">
        <w:rPr>
          <w:rFonts w:ascii="Arial" w:hAnsi="Arial" w:cs="Arial"/>
          <w:sz w:val="20"/>
          <w:szCs w:val="20"/>
          <w:lang w:val="es-ES_tradnl"/>
        </w:rPr>
        <w:t>Bib</w:t>
      </w:r>
      <w:proofErr w:type="spellEnd"/>
      <w:r w:rsidRPr="00BE6C1A">
        <w:rPr>
          <w:rFonts w:ascii="Arial" w:hAnsi="Arial" w:cs="Arial"/>
          <w:sz w:val="20"/>
          <w:szCs w:val="20"/>
          <w:lang w:val="es-ES_tradnl"/>
        </w:rPr>
        <w:t xml:space="preserve"> </w:t>
      </w:r>
      <w:proofErr w:type="spellStart"/>
      <w:r w:rsidRPr="00BE6C1A">
        <w:rPr>
          <w:rFonts w:ascii="Arial" w:hAnsi="Arial" w:cs="Arial"/>
          <w:sz w:val="20"/>
          <w:szCs w:val="20"/>
          <w:lang w:val="es-ES_tradnl"/>
        </w:rPr>
        <w:t>Gourmand</w:t>
      </w:r>
      <w:proofErr w:type="spellEnd"/>
      <w:r w:rsidRPr="00BE6C1A">
        <w:rPr>
          <w:rFonts w:ascii="Arial" w:hAnsi="Arial" w:cs="Arial"/>
          <w:sz w:val="20"/>
          <w:szCs w:val="20"/>
          <w:lang w:val="es-ES_tradnl"/>
        </w:rPr>
        <w:t xml:space="preserve"> también se concede al restaurante asador </w:t>
      </w:r>
      <w:r w:rsidRPr="00BE6C1A">
        <w:rPr>
          <w:rFonts w:ascii="Arial" w:hAnsi="Arial" w:cs="Arial"/>
          <w:b/>
          <w:sz w:val="20"/>
          <w:szCs w:val="20"/>
          <w:lang w:val="es-ES_tradnl"/>
        </w:rPr>
        <w:t>República del Fuego</w:t>
      </w:r>
      <w:r w:rsidRPr="00BE6C1A">
        <w:rPr>
          <w:rFonts w:ascii="Arial" w:hAnsi="Arial" w:cs="Arial"/>
          <w:sz w:val="20"/>
          <w:szCs w:val="20"/>
          <w:lang w:val="es-ES_tradnl"/>
        </w:rPr>
        <w:t xml:space="preserve">, donde el chef Patricio </w:t>
      </w:r>
      <w:proofErr w:type="spellStart"/>
      <w:r w:rsidRPr="00BE6C1A">
        <w:rPr>
          <w:rFonts w:ascii="Arial" w:hAnsi="Arial" w:cs="Arial"/>
          <w:sz w:val="20"/>
          <w:szCs w:val="20"/>
          <w:lang w:val="es-ES_tradnl"/>
        </w:rPr>
        <w:t>Pescio</w:t>
      </w:r>
      <w:proofErr w:type="spellEnd"/>
      <w:r w:rsidRPr="00BE6C1A">
        <w:rPr>
          <w:rFonts w:ascii="Arial" w:hAnsi="Arial" w:cs="Arial"/>
          <w:sz w:val="20"/>
          <w:szCs w:val="20"/>
          <w:lang w:val="es-ES_tradnl"/>
        </w:rPr>
        <w:t xml:space="preserve"> ofrece la tradicional barbacoa argentina con refinadas presentaciones.</w:t>
      </w:r>
    </w:p>
    <w:p w14:paraId="5ECC0EB7" w14:textId="77777777" w:rsidR="00BE6C1A" w:rsidRPr="00BE6C1A" w:rsidRDefault="00BE6C1A" w:rsidP="00BE6C1A">
      <w:pPr>
        <w:spacing w:line="276" w:lineRule="auto"/>
        <w:ind w:right="1394"/>
        <w:jc w:val="both"/>
        <w:rPr>
          <w:rFonts w:ascii="Arial" w:hAnsi="Arial" w:cs="Arial"/>
          <w:sz w:val="20"/>
          <w:szCs w:val="20"/>
          <w:lang w:val="es-ES_tradnl"/>
        </w:rPr>
      </w:pPr>
    </w:p>
    <w:p w14:paraId="555D5FB1"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b/>
          <w:bCs/>
          <w:sz w:val="20"/>
          <w:szCs w:val="20"/>
          <w:lang w:val="es-ES_tradnl"/>
        </w:rPr>
        <w:t>Otros 57 restaurantes recomendados por la Guía MICHELIN</w:t>
      </w:r>
    </w:p>
    <w:p w14:paraId="7A2CE1A3" w14:textId="77777777" w:rsidR="00BE6C1A" w:rsidRPr="00BE6C1A" w:rsidRDefault="00BE6C1A" w:rsidP="00BE6C1A">
      <w:pPr>
        <w:spacing w:line="276" w:lineRule="auto"/>
        <w:ind w:right="1394"/>
        <w:jc w:val="both"/>
        <w:rPr>
          <w:rFonts w:ascii="Arial" w:hAnsi="Arial" w:cs="Arial"/>
          <w:sz w:val="20"/>
          <w:szCs w:val="20"/>
          <w:lang w:val="es-ES_tradnl"/>
        </w:rPr>
      </w:pPr>
    </w:p>
    <w:p w14:paraId="26D93057"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 xml:space="preserve">Además de los establecimientos premiados con una o varias Estrellas MICHELIN o con el </w:t>
      </w:r>
      <w:proofErr w:type="spellStart"/>
      <w:r w:rsidRPr="00BE6C1A">
        <w:rPr>
          <w:rFonts w:ascii="Arial" w:hAnsi="Arial" w:cs="Arial"/>
          <w:sz w:val="20"/>
          <w:szCs w:val="20"/>
          <w:lang w:val="es-ES_tradnl"/>
        </w:rPr>
        <w:t>Bib</w:t>
      </w:r>
      <w:proofErr w:type="spellEnd"/>
      <w:r w:rsidRPr="00BE6C1A">
        <w:rPr>
          <w:rFonts w:ascii="Arial" w:hAnsi="Arial" w:cs="Arial"/>
          <w:sz w:val="20"/>
          <w:szCs w:val="20"/>
          <w:lang w:val="es-ES_tradnl"/>
        </w:rPr>
        <w:t xml:space="preserve"> </w:t>
      </w:r>
      <w:proofErr w:type="spellStart"/>
      <w:r w:rsidRPr="00BE6C1A">
        <w:rPr>
          <w:rFonts w:ascii="Arial" w:hAnsi="Arial" w:cs="Arial"/>
          <w:sz w:val="20"/>
          <w:szCs w:val="20"/>
          <w:lang w:val="es-ES_tradnl"/>
        </w:rPr>
        <w:t>Gourmand</w:t>
      </w:r>
      <w:proofErr w:type="spellEnd"/>
      <w:r w:rsidRPr="00BE6C1A">
        <w:rPr>
          <w:rFonts w:ascii="Arial" w:hAnsi="Arial" w:cs="Arial"/>
          <w:sz w:val="20"/>
          <w:szCs w:val="20"/>
          <w:lang w:val="es-ES_tradnl"/>
        </w:rPr>
        <w:t>, los inspectores han seleccionado y recomendado otros 57 restaurantes (42 en Buenos Aires y 15 en Mendoza).</w:t>
      </w:r>
    </w:p>
    <w:p w14:paraId="75203279" w14:textId="77777777" w:rsidR="00BE6C1A" w:rsidRPr="00BE6C1A" w:rsidRDefault="00BE6C1A" w:rsidP="00BE6C1A">
      <w:pPr>
        <w:spacing w:line="276" w:lineRule="auto"/>
        <w:ind w:right="1394"/>
        <w:jc w:val="both"/>
        <w:rPr>
          <w:rFonts w:ascii="Arial" w:hAnsi="Arial" w:cs="Arial"/>
          <w:sz w:val="20"/>
          <w:szCs w:val="20"/>
          <w:lang w:val="es-ES_tradnl"/>
        </w:rPr>
      </w:pPr>
    </w:p>
    <w:p w14:paraId="6F3D46FD" w14:textId="77777777" w:rsidR="00BE6C1A" w:rsidRPr="00BE6C1A" w:rsidRDefault="00BE6C1A" w:rsidP="00BE6C1A">
      <w:pPr>
        <w:spacing w:line="276" w:lineRule="auto"/>
        <w:ind w:right="1394"/>
        <w:jc w:val="both"/>
        <w:rPr>
          <w:rFonts w:ascii="Arial" w:hAnsi="Arial" w:cs="Arial"/>
          <w:bCs/>
          <w:sz w:val="20"/>
          <w:szCs w:val="20"/>
          <w:lang w:val="es-ES_tradnl"/>
        </w:rPr>
      </w:pPr>
      <w:r w:rsidRPr="00BE6C1A">
        <w:rPr>
          <w:rFonts w:ascii="Arial" w:hAnsi="Arial" w:cs="Arial"/>
          <w:bCs/>
          <w:sz w:val="20"/>
          <w:szCs w:val="20"/>
          <w:lang w:val="es-ES_tradnl"/>
        </w:rPr>
        <w:t xml:space="preserve">Mientras que las tradicionales carnes a la brasa locales están bien representadas en esta selección (con </w:t>
      </w:r>
      <w:r w:rsidRPr="00BE6C1A">
        <w:rPr>
          <w:rFonts w:ascii="Arial" w:hAnsi="Arial" w:cs="Arial"/>
          <w:b/>
          <w:bCs/>
          <w:sz w:val="20"/>
          <w:szCs w:val="20"/>
          <w:lang w:val="es-ES_tradnl"/>
        </w:rPr>
        <w:t>Abrasado</w:t>
      </w:r>
      <w:r w:rsidRPr="00BE6C1A">
        <w:rPr>
          <w:rFonts w:ascii="Arial" w:hAnsi="Arial" w:cs="Arial"/>
          <w:bCs/>
          <w:sz w:val="20"/>
          <w:szCs w:val="20"/>
          <w:lang w:val="es-ES_tradnl"/>
        </w:rPr>
        <w:t xml:space="preserve">, </w:t>
      </w:r>
      <w:r w:rsidRPr="00BE6C1A">
        <w:rPr>
          <w:rFonts w:ascii="Arial" w:hAnsi="Arial" w:cs="Arial"/>
          <w:b/>
          <w:bCs/>
          <w:sz w:val="20"/>
          <w:szCs w:val="20"/>
          <w:lang w:val="es-ES_tradnl"/>
        </w:rPr>
        <w:t>Fogón Cocina de Viñedo</w:t>
      </w:r>
      <w:r w:rsidRPr="00BE6C1A">
        <w:rPr>
          <w:rFonts w:ascii="Arial" w:hAnsi="Arial" w:cs="Arial"/>
          <w:bCs/>
          <w:sz w:val="20"/>
          <w:szCs w:val="20"/>
          <w:lang w:val="es-ES_tradnl"/>
        </w:rPr>
        <w:t xml:space="preserve">, </w:t>
      </w:r>
      <w:r w:rsidRPr="00BE6C1A">
        <w:rPr>
          <w:rFonts w:ascii="Arial" w:hAnsi="Arial" w:cs="Arial"/>
          <w:b/>
          <w:bCs/>
          <w:sz w:val="20"/>
          <w:szCs w:val="20"/>
          <w:lang w:val="es-ES_tradnl"/>
        </w:rPr>
        <w:t>Quimera Bistró</w:t>
      </w:r>
      <w:r w:rsidRPr="00BE6C1A">
        <w:rPr>
          <w:rFonts w:ascii="Arial" w:hAnsi="Arial" w:cs="Arial"/>
          <w:bCs/>
          <w:sz w:val="20"/>
          <w:szCs w:val="20"/>
          <w:lang w:val="es-ES_tradnl"/>
        </w:rPr>
        <w:t xml:space="preserve"> y </w:t>
      </w:r>
      <w:r w:rsidRPr="00BE6C1A">
        <w:rPr>
          <w:rFonts w:ascii="Arial" w:hAnsi="Arial" w:cs="Arial"/>
          <w:b/>
          <w:bCs/>
          <w:sz w:val="20"/>
          <w:szCs w:val="20"/>
          <w:lang w:val="es-ES_tradnl"/>
        </w:rPr>
        <w:t>Renacer</w:t>
      </w:r>
      <w:r w:rsidRPr="00BE6C1A">
        <w:rPr>
          <w:rFonts w:ascii="Arial" w:hAnsi="Arial" w:cs="Arial"/>
          <w:bCs/>
          <w:sz w:val="20"/>
          <w:szCs w:val="20"/>
          <w:lang w:val="es-ES_tradnl"/>
        </w:rPr>
        <w:t xml:space="preserve"> en Mendoza; </w:t>
      </w:r>
      <w:proofErr w:type="spellStart"/>
      <w:r w:rsidRPr="00BE6C1A">
        <w:rPr>
          <w:rFonts w:ascii="Arial" w:hAnsi="Arial" w:cs="Arial"/>
          <w:b/>
          <w:bCs/>
          <w:sz w:val="20"/>
          <w:szCs w:val="20"/>
          <w:lang w:val="es-ES_tradnl"/>
        </w:rPr>
        <w:t>Benedetta</w:t>
      </w:r>
      <w:proofErr w:type="spellEnd"/>
      <w:r w:rsidRPr="00BE6C1A">
        <w:rPr>
          <w:rFonts w:ascii="Arial" w:hAnsi="Arial" w:cs="Arial"/>
          <w:bCs/>
          <w:sz w:val="20"/>
          <w:szCs w:val="20"/>
          <w:lang w:val="es-ES_tradnl"/>
        </w:rPr>
        <w:t xml:space="preserve">, </w:t>
      </w:r>
      <w:proofErr w:type="spellStart"/>
      <w:r w:rsidRPr="00BE6C1A">
        <w:rPr>
          <w:rFonts w:ascii="Arial" w:hAnsi="Arial" w:cs="Arial"/>
          <w:b/>
          <w:bCs/>
          <w:sz w:val="20"/>
          <w:szCs w:val="20"/>
          <w:lang w:val="es-ES_tradnl"/>
        </w:rPr>
        <w:t>Duhau</w:t>
      </w:r>
      <w:proofErr w:type="spellEnd"/>
      <w:r w:rsidRPr="00BE6C1A">
        <w:rPr>
          <w:rFonts w:ascii="Arial" w:hAnsi="Arial" w:cs="Arial"/>
          <w:b/>
          <w:bCs/>
          <w:sz w:val="20"/>
          <w:szCs w:val="20"/>
          <w:lang w:val="es-ES_tradnl"/>
        </w:rPr>
        <w:t xml:space="preserve"> Restaurant &amp; Vinoteca</w:t>
      </w:r>
      <w:r w:rsidRPr="00BE6C1A">
        <w:rPr>
          <w:rFonts w:ascii="Arial" w:hAnsi="Arial" w:cs="Arial"/>
          <w:bCs/>
          <w:sz w:val="20"/>
          <w:szCs w:val="20"/>
          <w:lang w:val="es-ES_tradnl"/>
        </w:rPr>
        <w:t xml:space="preserve">, </w:t>
      </w:r>
      <w:r w:rsidRPr="00BE6C1A">
        <w:rPr>
          <w:rFonts w:ascii="Arial" w:hAnsi="Arial" w:cs="Arial"/>
          <w:b/>
          <w:bCs/>
          <w:sz w:val="20"/>
          <w:szCs w:val="20"/>
          <w:lang w:val="es-ES_tradnl"/>
        </w:rPr>
        <w:t>El Preferido de Palermo</w:t>
      </w:r>
      <w:r w:rsidRPr="00BE6C1A">
        <w:rPr>
          <w:rFonts w:ascii="Arial" w:hAnsi="Arial" w:cs="Arial"/>
          <w:bCs/>
          <w:sz w:val="20"/>
          <w:szCs w:val="20"/>
          <w:lang w:val="es-ES_tradnl"/>
        </w:rPr>
        <w:t xml:space="preserve"> y </w:t>
      </w:r>
      <w:r w:rsidRPr="00BE6C1A">
        <w:rPr>
          <w:rFonts w:ascii="Arial" w:hAnsi="Arial" w:cs="Arial"/>
          <w:b/>
          <w:bCs/>
          <w:sz w:val="20"/>
          <w:szCs w:val="20"/>
          <w:lang w:val="es-ES_tradnl"/>
        </w:rPr>
        <w:t>La Carnicería</w:t>
      </w:r>
      <w:r w:rsidRPr="00BE6C1A">
        <w:rPr>
          <w:rFonts w:ascii="Arial" w:hAnsi="Arial" w:cs="Arial"/>
          <w:bCs/>
          <w:sz w:val="20"/>
          <w:szCs w:val="20"/>
          <w:lang w:val="es-ES_tradnl"/>
        </w:rPr>
        <w:t xml:space="preserve"> en Buenos Aires), los amantes de la gastronomía de otras partes del mundo encontrarán sabores asiáticos en Buenos Aires (</w:t>
      </w:r>
      <w:r w:rsidRPr="00BE6C1A">
        <w:rPr>
          <w:rFonts w:ascii="Arial" w:hAnsi="Arial" w:cs="Arial"/>
          <w:b/>
          <w:bCs/>
          <w:sz w:val="20"/>
          <w:szCs w:val="20"/>
          <w:lang w:val="es-ES_tradnl"/>
        </w:rPr>
        <w:t>Niño Gordo</w:t>
      </w:r>
      <w:r w:rsidRPr="00BE6C1A">
        <w:rPr>
          <w:rFonts w:ascii="Arial" w:hAnsi="Arial" w:cs="Arial"/>
          <w:bCs/>
          <w:sz w:val="20"/>
          <w:szCs w:val="20"/>
          <w:lang w:val="es-ES_tradnl"/>
        </w:rPr>
        <w:t>), así como cocina mediterránea (</w:t>
      </w:r>
      <w:r w:rsidRPr="00BE6C1A">
        <w:rPr>
          <w:rFonts w:ascii="Arial" w:hAnsi="Arial" w:cs="Arial"/>
          <w:b/>
          <w:bCs/>
          <w:sz w:val="20"/>
          <w:szCs w:val="20"/>
          <w:lang w:val="es-ES_tradnl"/>
        </w:rPr>
        <w:t>Basa</w:t>
      </w:r>
      <w:r w:rsidRPr="00BE6C1A">
        <w:rPr>
          <w:rFonts w:ascii="Arial" w:hAnsi="Arial" w:cs="Arial"/>
          <w:bCs/>
          <w:sz w:val="20"/>
          <w:szCs w:val="20"/>
          <w:lang w:val="es-ES_tradnl"/>
        </w:rPr>
        <w:t>), japonesa (</w:t>
      </w:r>
      <w:proofErr w:type="spellStart"/>
      <w:r w:rsidRPr="00BE6C1A">
        <w:rPr>
          <w:rFonts w:ascii="Arial" w:hAnsi="Arial" w:cs="Arial"/>
          <w:b/>
          <w:bCs/>
          <w:sz w:val="20"/>
          <w:szCs w:val="20"/>
          <w:lang w:val="es-ES_tradnl"/>
        </w:rPr>
        <w:t>Buri</w:t>
      </w:r>
      <w:proofErr w:type="spellEnd"/>
      <w:r w:rsidRPr="00BE6C1A">
        <w:rPr>
          <w:rFonts w:ascii="Arial" w:hAnsi="Arial" w:cs="Arial"/>
          <w:b/>
          <w:bCs/>
          <w:sz w:val="20"/>
          <w:szCs w:val="20"/>
          <w:lang w:val="es-ES_tradnl"/>
        </w:rPr>
        <w:t xml:space="preserve"> </w:t>
      </w:r>
      <w:proofErr w:type="spellStart"/>
      <w:r w:rsidRPr="00BE6C1A">
        <w:rPr>
          <w:rFonts w:ascii="Arial" w:hAnsi="Arial" w:cs="Arial"/>
          <w:b/>
          <w:bCs/>
          <w:sz w:val="20"/>
          <w:szCs w:val="20"/>
          <w:lang w:val="es-ES_tradnl"/>
        </w:rPr>
        <w:t>Omakase</w:t>
      </w:r>
      <w:proofErr w:type="spellEnd"/>
      <w:r w:rsidRPr="00BE6C1A">
        <w:rPr>
          <w:rFonts w:ascii="Arial" w:hAnsi="Arial" w:cs="Arial"/>
          <w:bCs/>
          <w:sz w:val="20"/>
          <w:szCs w:val="20"/>
          <w:lang w:val="es-ES_tradnl"/>
        </w:rPr>
        <w:t xml:space="preserve">, </w:t>
      </w:r>
      <w:proofErr w:type="spellStart"/>
      <w:r w:rsidRPr="00BE6C1A">
        <w:rPr>
          <w:rFonts w:ascii="Arial" w:hAnsi="Arial" w:cs="Arial"/>
          <w:b/>
          <w:bCs/>
          <w:sz w:val="20"/>
          <w:szCs w:val="20"/>
          <w:lang w:val="es-ES_tradnl"/>
        </w:rPr>
        <w:t>Kōnā</w:t>
      </w:r>
      <w:proofErr w:type="spellEnd"/>
      <w:r w:rsidRPr="00BE6C1A">
        <w:rPr>
          <w:rFonts w:ascii="Arial" w:hAnsi="Arial" w:cs="Arial"/>
          <w:b/>
          <w:bCs/>
          <w:sz w:val="20"/>
          <w:szCs w:val="20"/>
          <w:lang w:val="es-ES_tradnl"/>
        </w:rPr>
        <w:t xml:space="preserve"> </w:t>
      </w:r>
      <w:proofErr w:type="spellStart"/>
      <w:r w:rsidRPr="00BE6C1A">
        <w:rPr>
          <w:rFonts w:ascii="Arial" w:hAnsi="Arial" w:cs="Arial"/>
          <w:b/>
          <w:bCs/>
          <w:sz w:val="20"/>
          <w:szCs w:val="20"/>
          <w:lang w:val="es-ES_tradnl"/>
        </w:rPr>
        <w:t>Corner</w:t>
      </w:r>
      <w:proofErr w:type="spellEnd"/>
      <w:r w:rsidRPr="00BE6C1A">
        <w:rPr>
          <w:rFonts w:ascii="Arial" w:hAnsi="Arial" w:cs="Arial"/>
          <w:bCs/>
          <w:sz w:val="20"/>
          <w:szCs w:val="20"/>
          <w:lang w:val="es-ES_tradnl"/>
        </w:rPr>
        <w:t xml:space="preserve">, </w:t>
      </w:r>
      <w:proofErr w:type="spellStart"/>
      <w:r w:rsidRPr="00BE6C1A">
        <w:rPr>
          <w:rFonts w:ascii="Arial" w:hAnsi="Arial" w:cs="Arial"/>
          <w:b/>
          <w:bCs/>
          <w:sz w:val="20"/>
          <w:szCs w:val="20"/>
          <w:lang w:val="es-ES_tradnl"/>
        </w:rPr>
        <w:t>Uni</w:t>
      </w:r>
      <w:proofErr w:type="spellEnd"/>
      <w:r w:rsidRPr="00BE6C1A">
        <w:rPr>
          <w:rFonts w:ascii="Arial" w:hAnsi="Arial" w:cs="Arial"/>
          <w:b/>
          <w:bCs/>
          <w:sz w:val="20"/>
          <w:szCs w:val="20"/>
          <w:lang w:val="es-ES_tradnl"/>
        </w:rPr>
        <w:t xml:space="preserve"> </w:t>
      </w:r>
      <w:proofErr w:type="spellStart"/>
      <w:r w:rsidRPr="00BE6C1A">
        <w:rPr>
          <w:rFonts w:ascii="Arial" w:hAnsi="Arial" w:cs="Arial"/>
          <w:b/>
          <w:bCs/>
          <w:sz w:val="20"/>
          <w:szCs w:val="20"/>
          <w:lang w:val="es-ES_tradnl"/>
        </w:rPr>
        <w:t>Omakase</w:t>
      </w:r>
      <w:proofErr w:type="spellEnd"/>
      <w:r w:rsidRPr="00BE6C1A">
        <w:rPr>
          <w:rFonts w:ascii="Arial" w:hAnsi="Arial" w:cs="Arial"/>
          <w:bCs/>
          <w:sz w:val="20"/>
          <w:szCs w:val="20"/>
          <w:lang w:val="es-ES_tradnl"/>
        </w:rPr>
        <w:t>), israelí (</w:t>
      </w:r>
      <w:proofErr w:type="spellStart"/>
      <w:r w:rsidRPr="00BE6C1A">
        <w:rPr>
          <w:rFonts w:ascii="Arial" w:hAnsi="Arial" w:cs="Arial"/>
          <w:b/>
          <w:bCs/>
          <w:sz w:val="20"/>
          <w:szCs w:val="20"/>
          <w:lang w:val="es-ES_tradnl"/>
        </w:rPr>
        <w:t>Mishiguene</w:t>
      </w:r>
      <w:proofErr w:type="spellEnd"/>
      <w:r w:rsidRPr="00BE6C1A">
        <w:rPr>
          <w:rFonts w:ascii="Arial" w:hAnsi="Arial" w:cs="Arial"/>
          <w:bCs/>
          <w:sz w:val="20"/>
          <w:szCs w:val="20"/>
          <w:lang w:val="es-ES_tradnl"/>
        </w:rPr>
        <w:t>), coreana (</w:t>
      </w:r>
      <w:proofErr w:type="spellStart"/>
      <w:r w:rsidRPr="00BE6C1A">
        <w:rPr>
          <w:rFonts w:ascii="Arial" w:hAnsi="Arial" w:cs="Arial"/>
          <w:b/>
          <w:bCs/>
          <w:sz w:val="20"/>
          <w:szCs w:val="20"/>
          <w:lang w:val="es-ES_tradnl"/>
        </w:rPr>
        <w:t>Na</w:t>
      </w:r>
      <w:proofErr w:type="spellEnd"/>
      <w:r w:rsidRPr="00BE6C1A">
        <w:rPr>
          <w:rFonts w:ascii="Arial" w:hAnsi="Arial" w:cs="Arial"/>
          <w:b/>
          <w:bCs/>
          <w:sz w:val="20"/>
          <w:szCs w:val="20"/>
          <w:lang w:val="es-ES_tradnl"/>
        </w:rPr>
        <w:t xml:space="preserve"> </w:t>
      </w:r>
      <w:proofErr w:type="spellStart"/>
      <w:r w:rsidRPr="00BE6C1A">
        <w:rPr>
          <w:rFonts w:ascii="Arial" w:hAnsi="Arial" w:cs="Arial"/>
          <w:b/>
          <w:bCs/>
          <w:sz w:val="20"/>
          <w:szCs w:val="20"/>
          <w:lang w:val="es-ES_tradnl"/>
        </w:rPr>
        <w:t>Num</w:t>
      </w:r>
      <w:proofErr w:type="spellEnd"/>
      <w:r w:rsidRPr="00BE6C1A">
        <w:rPr>
          <w:rFonts w:ascii="Arial" w:hAnsi="Arial" w:cs="Arial"/>
          <w:bCs/>
          <w:sz w:val="20"/>
          <w:szCs w:val="20"/>
          <w:lang w:val="es-ES_tradnl"/>
        </w:rPr>
        <w:t>), italiana (</w:t>
      </w:r>
      <w:r w:rsidRPr="00BE6C1A">
        <w:rPr>
          <w:rFonts w:ascii="Arial" w:hAnsi="Arial" w:cs="Arial"/>
          <w:b/>
          <w:bCs/>
          <w:sz w:val="20"/>
          <w:szCs w:val="20"/>
          <w:lang w:val="es-ES_tradnl"/>
        </w:rPr>
        <w:t xml:space="preserve">La Alacena </w:t>
      </w:r>
      <w:proofErr w:type="spellStart"/>
      <w:r w:rsidRPr="00BE6C1A">
        <w:rPr>
          <w:rFonts w:ascii="Arial" w:hAnsi="Arial" w:cs="Arial"/>
          <w:b/>
          <w:bCs/>
          <w:sz w:val="20"/>
          <w:szCs w:val="20"/>
          <w:lang w:val="es-ES_tradnl"/>
        </w:rPr>
        <w:t>Trattoria</w:t>
      </w:r>
      <w:proofErr w:type="spellEnd"/>
      <w:r w:rsidRPr="00BE6C1A">
        <w:rPr>
          <w:rFonts w:ascii="Arial" w:hAnsi="Arial" w:cs="Arial"/>
          <w:bCs/>
          <w:sz w:val="20"/>
          <w:szCs w:val="20"/>
          <w:lang w:val="es-ES_tradnl"/>
        </w:rPr>
        <w:t xml:space="preserve">, </w:t>
      </w:r>
      <w:proofErr w:type="spellStart"/>
      <w:r w:rsidRPr="00BE6C1A">
        <w:rPr>
          <w:rFonts w:ascii="Arial" w:hAnsi="Arial" w:cs="Arial"/>
          <w:b/>
          <w:bCs/>
          <w:sz w:val="20"/>
          <w:szCs w:val="20"/>
          <w:lang w:val="es-ES_tradnl"/>
        </w:rPr>
        <w:t>Raggio</w:t>
      </w:r>
      <w:proofErr w:type="spellEnd"/>
      <w:r w:rsidRPr="00BE6C1A">
        <w:rPr>
          <w:rFonts w:ascii="Arial" w:hAnsi="Arial" w:cs="Arial"/>
          <w:b/>
          <w:bCs/>
          <w:sz w:val="20"/>
          <w:szCs w:val="20"/>
          <w:lang w:val="es-ES_tradnl"/>
        </w:rPr>
        <w:t xml:space="preserve"> </w:t>
      </w:r>
      <w:proofErr w:type="spellStart"/>
      <w:r w:rsidRPr="00BE6C1A">
        <w:rPr>
          <w:rFonts w:ascii="Arial" w:hAnsi="Arial" w:cs="Arial"/>
          <w:b/>
          <w:bCs/>
          <w:sz w:val="20"/>
          <w:szCs w:val="20"/>
          <w:lang w:val="es-ES_tradnl"/>
        </w:rPr>
        <w:t>Osteria</w:t>
      </w:r>
      <w:proofErr w:type="spellEnd"/>
      <w:r w:rsidRPr="00BE6C1A">
        <w:rPr>
          <w:rFonts w:ascii="Arial" w:hAnsi="Arial" w:cs="Arial"/>
          <w:bCs/>
          <w:sz w:val="20"/>
          <w:szCs w:val="20"/>
          <w:lang w:val="es-ES_tradnl"/>
        </w:rPr>
        <w:t xml:space="preserve">, </w:t>
      </w:r>
      <w:r w:rsidRPr="00BE6C1A">
        <w:rPr>
          <w:rFonts w:ascii="Arial" w:hAnsi="Arial" w:cs="Arial"/>
          <w:b/>
          <w:bCs/>
          <w:sz w:val="20"/>
          <w:szCs w:val="20"/>
          <w:lang w:val="es-ES_tradnl"/>
        </w:rPr>
        <w:t>Sottovoce</w:t>
      </w:r>
      <w:r w:rsidRPr="00BE6C1A">
        <w:rPr>
          <w:rFonts w:ascii="Arial" w:hAnsi="Arial" w:cs="Arial"/>
          <w:bCs/>
          <w:sz w:val="20"/>
          <w:szCs w:val="20"/>
          <w:lang w:val="es-ES_tradnl"/>
        </w:rPr>
        <w:t>) y escandinava (</w:t>
      </w:r>
      <w:proofErr w:type="spellStart"/>
      <w:r w:rsidRPr="00BE6C1A">
        <w:rPr>
          <w:rFonts w:ascii="Arial" w:hAnsi="Arial" w:cs="Arial"/>
          <w:b/>
          <w:bCs/>
          <w:sz w:val="20"/>
          <w:szCs w:val="20"/>
          <w:lang w:val="es-ES_tradnl"/>
        </w:rPr>
        <w:t>Sál</w:t>
      </w:r>
      <w:proofErr w:type="spellEnd"/>
      <w:r w:rsidRPr="00BE6C1A">
        <w:rPr>
          <w:rFonts w:ascii="Arial" w:hAnsi="Arial" w:cs="Arial"/>
          <w:bCs/>
          <w:sz w:val="20"/>
          <w:szCs w:val="20"/>
          <w:lang w:val="es-ES_tradnl"/>
        </w:rPr>
        <w:t>).</w:t>
      </w:r>
    </w:p>
    <w:p w14:paraId="1CD93BA4" w14:textId="77777777" w:rsidR="00BE6C1A" w:rsidRPr="00BE6C1A" w:rsidRDefault="00BE6C1A" w:rsidP="00BE6C1A">
      <w:pPr>
        <w:spacing w:line="276" w:lineRule="auto"/>
        <w:ind w:right="1394"/>
        <w:jc w:val="both"/>
        <w:rPr>
          <w:rFonts w:ascii="Arial" w:hAnsi="Arial" w:cs="Arial"/>
          <w:bCs/>
          <w:sz w:val="20"/>
          <w:szCs w:val="20"/>
          <w:lang w:val="es-ES_tradnl"/>
        </w:rPr>
      </w:pPr>
      <w:r w:rsidRPr="00BE6C1A">
        <w:rPr>
          <w:rFonts w:ascii="Arial" w:hAnsi="Arial" w:cs="Arial"/>
          <w:bCs/>
          <w:sz w:val="20"/>
          <w:szCs w:val="20"/>
          <w:lang w:val="es-ES_tradnl"/>
        </w:rPr>
        <w:t xml:space="preserve">En Buenos Aires, </w:t>
      </w:r>
      <w:proofErr w:type="spellStart"/>
      <w:r w:rsidRPr="00BE6C1A">
        <w:rPr>
          <w:rFonts w:ascii="Arial" w:hAnsi="Arial" w:cs="Arial"/>
          <w:b/>
          <w:bCs/>
          <w:sz w:val="20"/>
          <w:szCs w:val="20"/>
          <w:lang w:val="es-ES_tradnl"/>
        </w:rPr>
        <w:t>Chuí</w:t>
      </w:r>
      <w:proofErr w:type="spellEnd"/>
      <w:r w:rsidRPr="00BE6C1A">
        <w:rPr>
          <w:rFonts w:ascii="Arial" w:hAnsi="Arial" w:cs="Arial"/>
          <w:sz w:val="20"/>
          <w:szCs w:val="20"/>
          <w:lang w:val="es-ES_tradnl"/>
        </w:rPr>
        <w:t xml:space="preserve">, </w:t>
      </w:r>
      <w:proofErr w:type="spellStart"/>
      <w:r w:rsidRPr="00BE6C1A">
        <w:rPr>
          <w:rFonts w:ascii="Arial" w:hAnsi="Arial" w:cs="Arial"/>
          <w:b/>
          <w:bCs/>
          <w:sz w:val="20"/>
          <w:szCs w:val="20"/>
          <w:lang w:val="es-ES_tradnl"/>
        </w:rPr>
        <w:t>Gioia</w:t>
      </w:r>
      <w:proofErr w:type="spellEnd"/>
      <w:r w:rsidRPr="00BE6C1A">
        <w:rPr>
          <w:rFonts w:ascii="Arial" w:hAnsi="Arial" w:cs="Arial"/>
          <w:b/>
          <w:bCs/>
          <w:sz w:val="20"/>
          <w:szCs w:val="20"/>
          <w:lang w:val="es-ES_tradnl"/>
        </w:rPr>
        <w:t xml:space="preserve"> Cocina Botánica</w:t>
      </w:r>
      <w:r w:rsidRPr="00BE6C1A">
        <w:rPr>
          <w:rFonts w:ascii="Arial" w:hAnsi="Arial" w:cs="Arial"/>
          <w:sz w:val="20"/>
          <w:szCs w:val="20"/>
          <w:lang w:val="es-ES_tradnl"/>
        </w:rPr>
        <w:t xml:space="preserve">, </w:t>
      </w:r>
      <w:proofErr w:type="spellStart"/>
      <w:r w:rsidRPr="00BE6C1A">
        <w:rPr>
          <w:rFonts w:ascii="Arial" w:hAnsi="Arial" w:cs="Arial"/>
          <w:b/>
          <w:bCs/>
          <w:sz w:val="20"/>
          <w:szCs w:val="20"/>
          <w:lang w:val="es-ES_tradnl"/>
        </w:rPr>
        <w:t>Marti</w:t>
      </w:r>
      <w:proofErr w:type="spellEnd"/>
      <w:r w:rsidRPr="00BE6C1A">
        <w:rPr>
          <w:rFonts w:ascii="Arial" w:hAnsi="Arial" w:cs="Arial"/>
          <w:sz w:val="20"/>
          <w:szCs w:val="20"/>
          <w:lang w:val="es-ES_tradnl"/>
        </w:rPr>
        <w:t xml:space="preserve"> y </w:t>
      </w:r>
      <w:r w:rsidRPr="00BE6C1A">
        <w:rPr>
          <w:rFonts w:ascii="Arial" w:hAnsi="Arial" w:cs="Arial"/>
          <w:b/>
          <w:bCs/>
          <w:sz w:val="20"/>
          <w:szCs w:val="20"/>
          <w:lang w:val="es-ES_tradnl"/>
        </w:rPr>
        <w:t xml:space="preserve">Sacro </w:t>
      </w:r>
      <w:r w:rsidRPr="00BE6C1A">
        <w:rPr>
          <w:rFonts w:ascii="Arial" w:hAnsi="Arial" w:cs="Arial"/>
          <w:bCs/>
          <w:sz w:val="20"/>
          <w:szCs w:val="20"/>
          <w:lang w:val="es-ES_tradnl"/>
        </w:rPr>
        <w:t>ofrecen una excelente cocina vegetariana.</w:t>
      </w:r>
    </w:p>
    <w:p w14:paraId="54D1D36D" w14:textId="77777777" w:rsidR="00BE6C1A" w:rsidRPr="00BE6C1A" w:rsidRDefault="00BE6C1A" w:rsidP="00BE6C1A">
      <w:pPr>
        <w:spacing w:line="276" w:lineRule="auto"/>
        <w:ind w:right="1394"/>
        <w:jc w:val="both"/>
        <w:rPr>
          <w:rFonts w:ascii="Arial" w:hAnsi="Arial" w:cs="Arial"/>
          <w:b/>
          <w:bCs/>
          <w:sz w:val="20"/>
          <w:szCs w:val="20"/>
          <w:lang w:val="es-ES_tradnl"/>
        </w:rPr>
      </w:pPr>
    </w:p>
    <w:p w14:paraId="3828F902"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b/>
          <w:bCs/>
          <w:sz w:val="20"/>
          <w:szCs w:val="20"/>
          <w:lang w:val="es-ES_tradnl"/>
        </w:rPr>
        <w:t>Dos Premios Especiales MICHELIN</w:t>
      </w:r>
    </w:p>
    <w:p w14:paraId="16E5895C" w14:textId="77777777" w:rsidR="00BE6C1A" w:rsidRPr="00BE6C1A" w:rsidRDefault="00BE6C1A" w:rsidP="00BE6C1A">
      <w:pPr>
        <w:spacing w:line="276" w:lineRule="auto"/>
        <w:ind w:right="1394"/>
        <w:jc w:val="both"/>
        <w:rPr>
          <w:rFonts w:ascii="Arial" w:hAnsi="Arial" w:cs="Arial"/>
          <w:sz w:val="20"/>
          <w:szCs w:val="20"/>
          <w:lang w:val="es-ES_tradnl"/>
        </w:rPr>
      </w:pPr>
    </w:p>
    <w:p w14:paraId="7ED35AC5"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 xml:space="preserve">Además de recomendar restaurantes de calidad, la Guía MICHELIN rinde homenaje a los profesionales con talento que ayudan a sus clientes a disfrutar de experiencias gastronómicas memorables. Al otorgar estos Premios Especiales, la Guía MICHELIN también pretende destacar la diversidad de profesiones y habilidades que dan forma a la riqueza de la industria de la restauración. </w:t>
      </w:r>
    </w:p>
    <w:p w14:paraId="0D4E3B4B" w14:textId="77777777" w:rsidR="00BE6C1A" w:rsidRPr="00BE6C1A" w:rsidRDefault="00BE6C1A" w:rsidP="00BE6C1A">
      <w:pPr>
        <w:spacing w:line="276" w:lineRule="auto"/>
        <w:ind w:right="1394"/>
        <w:jc w:val="both"/>
        <w:rPr>
          <w:rFonts w:ascii="Arial" w:hAnsi="Arial" w:cs="Arial"/>
          <w:sz w:val="20"/>
          <w:szCs w:val="20"/>
          <w:lang w:val="es-ES_tradnl"/>
        </w:rPr>
      </w:pPr>
    </w:p>
    <w:p w14:paraId="0D456C50"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Para la primera selección de la Guía MICHELIN Buenos Aires y Mendoza, los inspectores eligieron a dos ganadores.</w:t>
      </w:r>
    </w:p>
    <w:p w14:paraId="3B58F827" w14:textId="77777777" w:rsidR="00BE6C1A" w:rsidRPr="00BE6C1A" w:rsidRDefault="00BE6C1A" w:rsidP="00BE6C1A">
      <w:pPr>
        <w:spacing w:line="276" w:lineRule="auto"/>
        <w:ind w:right="1394"/>
        <w:jc w:val="both"/>
        <w:rPr>
          <w:rFonts w:ascii="Arial" w:hAnsi="Arial" w:cs="Arial"/>
          <w:sz w:val="20"/>
          <w:szCs w:val="20"/>
          <w:lang w:val="es-ES_tradnl"/>
        </w:rPr>
      </w:pPr>
    </w:p>
    <w:p w14:paraId="5F34C7C2" w14:textId="77777777" w:rsidR="00BE6C1A" w:rsidRPr="00BE6C1A" w:rsidRDefault="00BE6C1A" w:rsidP="00BE6C1A">
      <w:pPr>
        <w:spacing w:line="276" w:lineRule="auto"/>
        <w:ind w:right="1394"/>
        <w:jc w:val="both"/>
        <w:rPr>
          <w:rFonts w:ascii="Arial" w:hAnsi="Arial" w:cs="Arial"/>
          <w:b/>
          <w:bCs/>
          <w:sz w:val="20"/>
          <w:szCs w:val="20"/>
        </w:rPr>
      </w:pPr>
      <w:proofErr w:type="spellStart"/>
      <w:r w:rsidRPr="00BE6C1A">
        <w:rPr>
          <w:rFonts w:ascii="Arial" w:hAnsi="Arial" w:cs="Arial"/>
          <w:b/>
          <w:bCs/>
          <w:sz w:val="20"/>
          <w:szCs w:val="20"/>
        </w:rPr>
        <w:t>Premio</w:t>
      </w:r>
      <w:proofErr w:type="spellEnd"/>
      <w:r w:rsidRPr="00BE6C1A">
        <w:rPr>
          <w:rFonts w:ascii="Arial" w:hAnsi="Arial" w:cs="Arial"/>
          <w:b/>
          <w:bCs/>
          <w:sz w:val="20"/>
          <w:szCs w:val="20"/>
        </w:rPr>
        <w:t xml:space="preserve"> MICHELIN de </w:t>
      </w:r>
      <w:proofErr w:type="spellStart"/>
      <w:r w:rsidRPr="00BE6C1A">
        <w:rPr>
          <w:rFonts w:ascii="Arial" w:hAnsi="Arial" w:cs="Arial"/>
          <w:b/>
          <w:bCs/>
          <w:sz w:val="20"/>
          <w:szCs w:val="20"/>
        </w:rPr>
        <w:t>Sumillería</w:t>
      </w:r>
      <w:proofErr w:type="spellEnd"/>
    </w:p>
    <w:p w14:paraId="06E04448"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 xml:space="preserve">El Premio MICHELIN </w:t>
      </w:r>
      <w:r w:rsidRPr="00BE6C1A">
        <w:rPr>
          <w:rFonts w:ascii="Arial" w:hAnsi="Arial" w:cs="Arial"/>
          <w:bCs/>
          <w:sz w:val="20"/>
          <w:szCs w:val="20"/>
        </w:rPr>
        <w:t xml:space="preserve">de </w:t>
      </w:r>
      <w:proofErr w:type="spellStart"/>
      <w:r w:rsidRPr="00BE6C1A">
        <w:rPr>
          <w:rFonts w:ascii="Arial" w:hAnsi="Arial" w:cs="Arial"/>
          <w:bCs/>
          <w:sz w:val="20"/>
          <w:szCs w:val="20"/>
        </w:rPr>
        <w:t>Sumillería</w:t>
      </w:r>
      <w:proofErr w:type="spellEnd"/>
      <w:r w:rsidRPr="00BE6C1A">
        <w:rPr>
          <w:rFonts w:ascii="Arial" w:hAnsi="Arial" w:cs="Arial"/>
          <w:sz w:val="20"/>
          <w:szCs w:val="20"/>
          <w:lang w:val="es-ES_tradnl"/>
        </w:rPr>
        <w:t xml:space="preserve">, que reconoce la experiencia, el conocimiento y la pasión de un sumiller con talento, ha sido concedido a </w:t>
      </w:r>
      <w:r w:rsidRPr="00BE6C1A">
        <w:rPr>
          <w:rFonts w:ascii="Arial" w:hAnsi="Arial" w:cs="Arial"/>
          <w:b/>
          <w:sz w:val="20"/>
          <w:szCs w:val="20"/>
          <w:lang w:val="es-ES_tradnl"/>
        </w:rPr>
        <w:t>Martín Bruno</w:t>
      </w:r>
      <w:r w:rsidRPr="00BE6C1A">
        <w:rPr>
          <w:rFonts w:ascii="Arial" w:hAnsi="Arial" w:cs="Arial"/>
          <w:sz w:val="20"/>
          <w:szCs w:val="20"/>
          <w:lang w:val="es-ES_tradnl"/>
        </w:rPr>
        <w:t xml:space="preserve">, que trabaja en el restaurante </w:t>
      </w:r>
      <w:r w:rsidRPr="00BE6C1A">
        <w:rPr>
          <w:rFonts w:ascii="Arial" w:hAnsi="Arial" w:cs="Arial"/>
          <w:b/>
          <w:sz w:val="20"/>
          <w:szCs w:val="20"/>
          <w:lang w:val="es-ES_tradnl"/>
        </w:rPr>
        <w:t>Don Julio</w:t>
      </w:r>
      <w:r w:rsidRPr="00BE6C1A">
        <w:rPr>
          <w:rFonts w:ascii="Arial" w:hAnsi="Arial" w:cs="Arial"/>
          <w:sz w:val="20"/>
          <w:szCs w:val="20"/>
          <w:lang w:val="es-ES_tradnl"/>
        </w:rPr>
        <w:t xml:space="preserve"> de Buenos Aires, galardonado con una Estrella MICHELIN. El sumiller, nombrado mejor sumiller de Argentina en 2017 y uno de los 15 mejores del mundo en 2019, impresionó a los inspectores de la Guía MICHELIN.</w:t>
      </w:r>
    </w:p>
    <w:p w14:paraId="64A839B9" w14:textId="77777777" w:rsidR="00BE6C1A" w:rsidRPr="00BE6C1A" w:rsidRDefault="00BE6C1A" w:rsidP="00BE6C1A">
      <w:pPr>
        <w:spacing w:line="276" w:lineRule="auto"/>
        <w:ind w:right="1394"/>
        <w:jc w:val="both"/>
        <w:rPr>
          <w:rFonts w:ascii="Arial" w:hAnsi="Arial" w:cs="Arial"/>
          <w:sz w:val="20"/>
          <w:szCs w:val="20"/>
          <w:lang w:val="es-ES_tradnl"/>
        </w:rPr>
      </w:pPr>
    </w:p>
    <w:p w14:paraId="24BB578F" w14:textId="77777777" w:rsidR="00BE6C1A" w:rsidRPr="00BE6C1A" w:rsidRDefault="00BE6C1A" w:rsidP="00BE6C1A">
      <w:pPr>
        <w:spacing w:line="276" w:lineRule="auto"/>
        <w:ind w:right="1394"/>
        <w:jc w:val="both"/>
        <w:rPr>
          <w:rFonts w:ascii="Arial" w:hAnsi="Arial" w:cs="Arial"/>
          <w:b/>
          <w:bCs/>
          <w:iCs/>
          <w:sz w:val="20"/>
          <w:szCs w:val="20"/>
          <w:lang w:val="es-ES_tradnl"/>
        </w:rPr>
      </w:pPr>
      <w:r w:rsidRPr="00BE6C1A">
        <w:rPr>
          <w:rFonts w:ascii="Arial" w:hAnsi="Arial" w:cs="Arial"/>
          <w:b/>
          <w:bCs/>
          <w:iCs/>
          <w:sz w:val="20"/>
          <w:szCs w:val="20"/>
          <w:lang w:val="es-ES_tradnl"/>
        </w:rPr>
        <w:t>Premio MICHELIN al Chef Joven</w:t>
      </w:r>
    </w:p>
    <w:p w14:paraId="421ACB43"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 xml:space="preserve">El Premio MICHELIN al Joven Chef recompensa a un chef cuyo talento y potencial han causado una fuerte impresión en los equipos de selección de la Guía MICHELIN. El ganador de este año es </w:t>
      </w:r>
      <w:r w:rsidRPr="00BE6C1A">
        <w:rPr>
          <w:rFonts w:ascii="Arial" w:hAnsi="Arial" w:cs="Arial"/>
          <w:b/>
          <w:sz w:val="20"/>
          <w:szCs w:val="20"/>
          <w:lang w:val="es-ES_tradnl"/>
        </w:rPr>
        <w:t xml:space="preserve">Tomás </w:t>
      </w:r>
      <w:proofErr w:type="spellStart"/>
      <w:r w:rsidRPr="00BE6C1A">
        <w:rPr>
          <w:rFonts w:ascii="Arial" w:hAnsi="Arial" w:cs="Arial"/>
          <w:b/>
          <w:sz w:val="20"/>
          <w:szCs w:val="20"/>
          <w:lang w:val="es-ES_tradnl"/>
        </w:rPr>
        <w:t>Treschanski</w:t>
      </w:r>
      <w:proofErr w:type="spellEnd"/>
      <w:r w:rsidRPr="00BE6C1A">
        <w:rPr>
          <w:rFonts w:ascii="Arial" w:hAnsi="Arial" w:cs="Arial"/>
          <w:sz w:val="20"/>
          <w:szCs w:val="20"/>
          <w:lang w:val="es-ES_tradnl"/>
        </w:rPr>
        <w:t xml:space="preserve">, chef y propietario del restaurante </w:t>
      </w:r>
      <w:proofErr w:type="spellStart"/>
      <w:r w:rsidRPr="00BE6C1A">
        <w:rPr>
          <w:rFonts w:ascii="Arial" w:hAnsi="Arial" w:cs="Arial"/>
          <w:b/>
          <w:sz w:val="20"/>
          <w:szCs w:val="20"/>
          <w:lang w:val="es-ES_tradnl"/>
        </w:rPr>
        <w:t>Trescha</w:t>
      </w:r>
      <w:proofErr w:type="spellEnd"/>
      <w:r w:rsidRPr="00BE6C1A">
        <w:rPr>
          <w:rFonts w:ascii="Arial" w:hAnsi="Arial" w:cs="Arial"/>
          <w:sz w:val="20"/>
          <w:szCs w:val="20"/>
          <w:lang w:val="es-ES_tradnl"/>
        </w:rPr>
        <w:t xml:space="preserve"> de Buenos Aires, galardonado con una Estrella MICHELIN. Este joven chef con experiencia internacional demuestra técnica, delicadeza y meticulosidad en cada una de sus creaciones. Concibe la gastronomía como una partitura artística, y sus platos impresionan por su estética, sus sabores y sus texturas magníficamente dominadas.</w:t>
      </w:r>
    </w:p>
    <w:p w14:paraId="7AB7DDCE" w14:textId="77777777" w:rsidR="00BE6C1A" w:rsidRPr="00BE6C1A" w:rsidRDefault="00BE6C1A" w:rsidP="00BE6C1A">
      <w:pPr>
        <w:spacing w:line="276" w:lineRule="auto"/>
        <w:ind w:right="1394"/>
        <w:jc w:val="both"/>
        <w:rPr>
          <w:rFonts w:ascii="Arial" w:hAnsi="Arial" w:cs="Arial"/>
          <w:sz w:val="20"/>
          <w:szCs w:val="20"/>
          <w:lang w:val="es-ES_tradnl"/>
        </w:rPr>
      </w:pPr>
    </w:p>
    <w:p w14:paraId="7AC519E0"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 xml:space="preserve">La selección completa de la Guía MICHELIN </w:t>
      </w:r>
      <w:r w:rsidRPr="00BE6C1A">
        <w:rPr>
          <w:rFonts w:ascii="Arial" w:hAnsi="Arial" w:cs="Arial"/>
          <w:sz w:val="20"/>
          <w:szCs w:val="20"/>
        </w:rPr>
        <w:t xml:space="preserve">Buenos Aires y Mendoza 2024 </w:t>
      </w:r>
      <w:r w:rsidRPr="00BE6C1A">
        <w:rPr>
          <w:rFonts w:ascii="Arial" w:hAnsi="Arial" w:cs="Arial"/>
          <w:sz w:val="20"/>
          <w:szCs w:val="20"/>
          <w:lang w:val="es-ES_tradnl"/>
        </w:rPr>
        <w:t>está disponible de forma gratuita en la página web y la aplicación móvil de la Guía MICHELIN.</w:t>
      </w:r>
    </w:p>
    <w:p w14:paraId="767E91E5" w14:textId="77777777" w:rsidR="00BE6C1A" w:rsidRPr="00BE6C1A" w:rsidRDefault="00BE6C1A" w:rsidP="00BE6C1A">
      <w:pPr>
        <w:spacing w:line="276" w:lineRule="auto"/>
        <w:ind w:right="1394"/>
        <w:jc w:val="both"/>
        <w:rPr>
          <w:rFonts w:ascii="Arial" w:hAnsi="Arial" w:cs="Arial"/>
          <w:sz w:val="20"/>
          <w:szCs w:val="20"/>
          <w:lang w:val="es-ES_tradnl"/>
        </w:rPr>
      </w:pPr>
    </w:p>
    <w:p w14:paraId="70AFF134"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 xml:space="preserve">A los restaurantes galardonados se unirá la selección de hoteles de la Guía MICHELIN, que destaca los lugares tendencia y más originales para alojarse en Buenos Aires, Mendoza y en todo el mundo. Cada hotel de la selección ha sido elegido por los expertos de la Guía MICHELIN por su extraordinario estilo, servicio y personalidad (con opciones para todos los presupuestos) y todos ellos pueden reservarse directamente a través de la página web y la app de la Guía. La Guía MICHELIN es un referente mundial en lo que a gastronomía se refiere. En la actualidad, establece un nuevo estándar en relación a los hoteles. </w:t>
      </w:r>
    </w:p>
    <w:p w14:paraId="28C55134" w14:textId="77777777" w:rsidR="00BE6C1A" w:rsidRPr="00BE6C1A" w:rsidRDefault="00BE6C1A" w:rsidP="00BE6C1A">
      <w:pPr>
        <w:spacing w:line="276" w:lineRule="auto"/>
        <w:ind w:right="1394"/>
        <w:jc w:val="both"/>
        <w:rPr>
          <w:rFonts w:ascii="Arial" w:hAnsi="Arial" w:cs="Arial"/>
          <w:sz w:val="20"/>
          <w:szCs w:val="20"/>
          <w:lang w:val="es-ES_tradnl"/>
        </w:rPr>
      </w:pPr>
    </w:p>
    <w:p w14:paraId="34C8EE5D"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Visite la página web de la Guía MICHELIN (</w:t>
      </w:r>
      <w:hyperlink r:id="rId9" w:history="1">
        <w:r w:rsidRPr="00BE6C1A">
          <w:rPr>
            <w:rStyle w:val="Hipervnculo"/>
            <w:rFonts w:ascii="Arial" w:hAnsi="Arial" w:cs="Arial"/>
            <w:sz w:val="20"/>
            <w:szCs w:val="20"/>
            <w:lang w:val="es-ES_tradnl"/>
          </w:rPr>
          <w:t>www.guide.michelin.com</w:t>
        </w:r>
      </w:hyperlink>
      <w:r w:rsidRPr="00BE6C1A">
        <w:rPr>
          <w:rFonts w:ascii="Arial" w:hAnsi="Arial" w:cs="Arial"/>
          <w:sz w:val="20"/>
          <w:szCs w:val="20"/>
          <w:lang w:val="es-ES_tradnl"/>
        </w:rPr>
        <w:t>) o descargue la aplicación gratuita disponible para iOS y Android para descubrir los restaurantes de la selección y reservar un hotel inolvidable.</w:t>
      </w:r>
    </w:p>
    <w:p w14:paraId="1B6D41A6" w14:textId="77777777" w:rsidR="00BE6C1A" w:rsidRPr="00BE6C1A" w:rsidRDefault="00BE6C1A" w:rsidP="00BE6C1A">
      <w:pPr>
        <w:spacing w:line="276" w:lineRule="auto"/>
        <w:ind w:right="1394"/>
        <w:jc w:val="both"/>
        <w:rPr>
          <w:rFonts w:ascii="Arial" w:hAnsi="Arial" w:cs="Arial"/>
          <w:sz w:val="20"/>
          <w:szCs w:val="20"/>
          <w:lang w:val="es-ES_tradnl"/>
        </w:rPr>
      </w:pPr>
    </w:p>
    <w:p w14:paraId="70155748"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b/>
          <w:bCs/>
          <w:sz w:val="20"/>
          <w:szCs w:val="20"/>
          <w:lang w:val="es-ES_tradnl"/>
        </w:rPr>
        <w:t>La Guía MICHELIN Buenos Aires y Mendoza 2024:</w:t>
      </w:r>
    </w:p>
    <w:p w14:paraId="7DC26A9A" w14:textId="77777777" w:rsidR="00BE6C1A" w:rsidRPr="00BE6C1A" w:rsidRDefault="00BE6C1A" w:rsidP="00BE6C1A">
      <w:pPr>
        <w:spacing w:line="276" w:lineRule="auto"/>
        <w:ind w:right="1394"/>
        <w:jc w:val="both"/>
        <w:rPr>
          <w:rFonts w:ascii="Arial" w:hAnsi="Arial" w:cs="Arial"/>
          <w:b/>
          <w:bCs/>
          <w:sz w:val="20"/>
          <w:szCs w:val="20"/>
          <w:lang w:val="es-ES_tradnl"/>
        </w:rPr>
      </w:pPr>
    </w:p>
    <w:p w14:paraId="26809A0C" w14:textId="77777777" w:rsidR="00BE6C1A" w:rsidRPr="00BE6C1A" w:rsidRDefault="00BE6C1A" w:rsidP="00BE6C1A">
      <w:pPr>
        <w:spacing w:line="276" w:lineRule="auto"/>
        <w:ind w:right="1394"/>
        <w:jc w:val="both"/>
        <w:rPr>
          <w:rFonts w:ascii="Arial" w:hAnsi="Arial" w:cs="Arial"/>
          <w:sz w:val="20"/>
          <w:szCs w:val="20"/>
          <w:lang w:val="es-ES_tradnl"/>
        </w:rPr>
      </w:pPr>
      <w:r w:rsidRPr="00BE6C1A">
        <w:rPr>
          <w:rFonts w:ascii="Arial" w:hAnsi="Arial" w:cs="Arial"/>
          <w:sz w:val="20"/>
          <w:szCs w:val="20"/>
          <w:lang w:val="es-ES_tradnl"/>
        </w:rPr>
        <w:t>71 restaurantes recomendados, entre ellos:</w:t>
      </w:r>
    </w:p>
    <w:p w14:paraId="2EA27AD4" w14:textId="77777777" w:rsidR="00BE6C1A" w:rsidRPr="00BE6C1A" w:rsidRDefault="00BE6C1A" w:rsidP="00BE6C1A">
      <w:pPr>
        <w:spacing w:line="276" w:lineRule="auto"/>
        <w:ind w:left="720" w:right="1394"/>
        <w:jc w:val="both"/>
        <w:rPr>
          <w:rFonts w:ascii="Arial" w:hAnsi="Arial" w:cs="Arial"/>
          <w:sz w:val="20"/>
          <w:szCs w:val="20"/>
          <w:lang w:val="es-ES_tradnl"/>
        </w:rPr>
      </w:pPr>
      <w:r w:rsidRPr="00BE6C1A">
        <w:rPr>
          <w:rFonts w:ascii="Arial" w:hAnsi="Arial" w:cs="Arial"/>
          <w:sz w:val="20"/>
          <w:szCs w:val="20"/>
          <w:lang w:val="es-ES_tradnl"/>
        </w:rPr>
        <w:t>- 1 restaurante con dos Estrellas MICHELIN (en Buenos Aires)</w:t>
      </w:r>
    </w:p>
    <w:p w14:paraId="2A4EE0E6" w14:textId="77777777" w:rsidR="00BE6C1A" w:rsidRPr="00BE6C1A" w:rsidRDefault="00BE6C1A" w:rsidP="00BE6C1A">
      <w:pPr>
        <w:spacing w:line="276" w:lineRule="auto"/>
        <w:ind w:left="720" w:right="1394"/>
        <w:jc w:val="both"/>
        <w:rPr>
          <w:rFonts w:ascii="Arial" w:hAnsi="Arial" w:cs="Arial"/>
          <w:sz w:val="20"/>
          <w:szCs w:val="20"/>
          <w:lang w:val="es-ES_tradnl"/>
        </w:rPr>
      </w:pPr>
      <w:r w:rsidRPr="00BE6C1A">
        <w:rPr>
          <w:rFonts w:ascii="Arial" w:hAnsi="Arial" w:cs="Arial"/>
          <w:sz w:val="20"/>
          <w:szCs w:val="20"/>
          <w:lang w:val="es-ES_tradnl"/>
        </w:rPr>
        <w:t>- 6 restaurantes con una Estrella MICHELIN (2 en Buenos Aires; 4 en Mendoza)</w:t>
      </w:r>
    </w:p>
    <w:p w14:paraId="2F168EC7" w14:textId="77777777" w:rsidR="00BE6C1A" w:rsidRPr="00BE6C1A" w:rsidRDefault="00BE6C1A" w:rsidP="00BE6C1A">
      <w:pPr>
        <w:spacing w:line="276" w:lineRule="auto"/>
        <w:ind w:left="720" w:right="1394"/>
        <w:jc w:val="both"/>
        <w:rPr>
          <w:rFonts w:ascii="Arial" w:hAnsi="Arial" w:cs="Arial"/>
          <w:sz w:val="20"/>
          <w:szCs w:val="20"/>
          <w:lang w:val="es-ES_tradnl"/>
        </w:rPr>
      </w:pPr>
      <w:r w:rsidRPr="00BE6C1A">
        <w:rPr>
          <w:rFonts w:ascii="Arial" w:hAnsi="Arial" w:cs="Arial"/>
          <w:sz w:val="20"/>
          <w:szCs w:val="20"/>
          <w:lang w:val="es-ES_tradnl"/>
        </w:rPr>
        <w:t xml:space="preserve">- 7 restaurantes </w:t>
      </w:r>
      <w:proofErr w:type="spellStart"/>
      <w:r w:rsidRPr="00BE6C1A">
        <w:rPr>
          <w:rFonts w:ascii="Arial" w:hAnsi="Arial" w:cs="Arial"/>
          <w:sz w:val="20"/>
          <w:szCs w:val="20"/>
          <w:lang w:val="es-ES_tradnl"/>
        </w:rPr>
        <w:t>Bib</w:t>
      </w:r>
      <w:proofErr w:type="spellEnd"/>
      <w:r w:rsidRPr="00BE6C1A">
        <w:rPr>
          <w:rFonts w:ascii="Arial" w:hAnsi="Arial" w:cs="Arial"/>
          <w:sz w:val="20"/>
          <w:szCs w:val="20"/>
          <w:lang w:val="es-ES_tradnl"/>
        </w:rPr>
        <w:t xml:space="preserve"> </w:t>
      </w:r>
      <w:proofErr w:type="spellStart"/>
      <w:r w:rsidRPr="00BE6C1A">
        <w:rPr>
          <w:rFonts w:ascii="Arial" w:hAnsi="Arial" w:cs="Arial"/>
          <w:sz w:val="20"/>
          <w:szCs w:val="20"/>
          <w:lang w:val="es-ES_tradnl"/>
        </w:rPr>
        <w:t>Gourmand</w:t>
      </w:r>
      <w:proofErr w:type="spellEnd"/>
      <w:r w:rsidRPr="00BE6C1A">
        <w:rPr>
          <w:rFonts w:ascii="Arial" w:hAnsi="Arial" w:cs="Arial"/>
          <w:sz w:val="20"/>
          <w:szCs w:val="20"/>
          <w:lang w:val="es-ES_tradnl"/>
        </w:rPr>
        <w:t xml:space="preserve"> (todos en Buenos Aires)</w:t>
      </w:r>
    </w:p>
    <w:p w14:paraId="0F703D1D" w14:textId="77777777" w:rsidR="00BE6C1A" w:rsidRPr="00BE6C1A" w:rsidRDefault="00BE6C1A" w:rsidP="00BE6C1A">
      <w:pPr>
        <w:spacing w:line="276" w:lineRule="auto"/>
        <w:ind w:left="720" w:right="1394"/>
        <w:jc w:val="both"/>
        <w:rPr>
          <w:rFonts w:ascii="Arial" w:hAnsi="Arial" w:cs="Arial"/>
          <w:sz w:val="20"/>
          <w:szCs w:val="20"/>
          <w:lang w:val="es-ES_tradnl"/>
        </w:rPr>
      </w:pPr>
      <w:r w:rsidRPr="00BE6C1A">
        <w:rPr>
          <w:rFonts w:ascii="Arial" w:hAnsi="Arial" w:cs="Arial"/>
          <w:sz w:val="20"/>
          <w:szCs w:val="20"/>
          <w:lang w:val="es-ES_tradnl"/>
        </w:rPr>
        <w:t>- 57 restaurantes recomendados (42 en Buenos Aires; 15 en Mendoza)</w:t>
      </w:r>
    </w:p>
    <w:p w14:paraId="5FE54CB0" w14:textId="77777777" w:rsidR="00BE6C1A" w:rsidRPr="00BE6C1A" w:rsidRDefault="00BE6C1A" w:rsidP="00BE6C1A">
      <w:pPr>
        <w:spacing w:line="276" w:lineRule="auto"/>
        <w:ind w:left="720" w:right="1394"/>
        <w:jc w:val="both"/>
        <w:rPr>
          <w:rFonts w:ascii="Arial" w:hAnsi="Arial" w:cs="Arial"/>
          <w:sz w:val="20"/>
          <w:szCs w:val="20"/>
          <w:lang w:val="es-ES_tradnl"/>
        </w:rPr>
      </w:pPr>
      <w:r w:rsidRPr="00BE6C1A">
        <w:rPr>
          <w:rFonts w:ascii="Arial" w:hAnsi="Arial" w:cs="Arial"/>
          <w:sz w:val="20"/>
          <w:szCs w:val="20"/>
          <w:lang w:val="es-ES_tradnl"/>
        </w:rPr>
        <w:t>- 7 restaurantes con la Estrella Verde MICHELIN (4 en Buenos Aires y 3 en Mendoza)</w:t>
      </w:r>
    </w:p>
    <w:p w14:paraId="22A54F2F" w14:textId="77777777" w:rsidR="00BE6C1A" w:rsidRPr="00A04CFF" w:rsidRDefault="00BE6C1A" w:rsidP="00A04CFF">
      <w:pPr>
        <w:spacing w:line="276" w:lineRule="auto"/>
        <w:ind w:right="1394"/>
        <w:jc w:val="both"/>
        <w:rPr>
          <w:rFonts w:ascii="Arial" w:hAnsi="Arial" w:cs="Arial"/>
          <w:sz w:val="20"/>
          <w:szCs w:val="20"/>
          <w:lang w:val="es-ES_tradnl"/>
        </w:rPr>
      </w:pPr>
    </w:p>
    <w:p w14:paraId="7E3D0C71" w14:textId="1ED4D174" w:rsidR="00A04CFF" w:rsidRDefault="0060388A" w:rsidP="00BE6C1A">
      <w:pPr>
        <w:spacing w:line="276" w:lineRule="auto"/>
        <w:ind w:right="1394"/>
        <w:jc w:val="both"/>
        <w:rPr>
          <w:rFonts w:ascii="Arial" w:hAnsi="Arial" w:cs="Arial"/>
          <w:b/>
          <w:iCs/>
          <w:sz w:val="16"/>
          <w:szCs w:val="16"/>
          <w:lang w:val="es-ES"/>
        </w:rPr>
      </w:pPr>
      <w:r w:rsidRPr="00330DFE">
        <w:rPr>
          <w:rFonts w:ascii="Arial" w:hAnsi="Arial" w:cs="Arial"/>
          <w:sz w:val="20"/>
          <w:szCs w:val="20"/>
          <w:lang w:val="es-ES"/>
        </w:rPr>
        <w:br/>
      </w:r>
    </w:p>
    <w:p w14:paraId="0E8E8554" w14:textId="77777777" w:rsidR="00FA5F7A" w:rsidRPr="00330DFE" w:rsidRDefault="00FA5F7A" w:rsidP="00FA5F7A">
      <w:pPr>
        <w:ind w:right="1394"/>
        <w:jc w:val="both"/>
        <w:rPr>
          <w:rFonts w:ascii="Arial" w:hAnsi="Arial" w:cs="Arial"/>
          <w:b/>
          <w:iCs/>
          <w:sz w:val="16"/>
          <w:szCs w:val="16"/>
          <w:lang w:val="es-ES"/>
        </w:rPr>
      </w:pPr>
      <w:r w:rsidRPr="00330DFE">
        <w:rPr>
          <w:rFonts w:ascii="Arial" w:hAnsi="Arial" w:cs="Arial"/>
          <w:b/>
          <w:iCs/>
          <w:sz w:val="16"/>
          <w:szCs w:val="16"/>
          <w:lang w:val="es-ES"/>
        </w:rPr>
        <w:t>Sobre la Guía MICHELIN</w:t>
      </w:r>
    </w:p>
    <w:p w14:paraId="1649E8B2" w14:textId="626EBCFD" w:rsidR="00FA5F7A" w:rsidRPr="00330DFE" w:rsidRDefault="00FA5F7A" w:rsidP="00513691">
      <w:pPr>
        <w:ind w:right="1394"/>
        <w:jc w:val="both"/>
        <w:rPr>
          <w:rFonts w:ascii="Arial" w:hAnsi="Arial" w:cs="Arial"/>
          <w:iCs/>
          <w:sz w:val="16"/>
          <w:szCs w:val="16"/>
          <w:lang w:val="es-ES"/>
        </w:rPr>
      </w:pPr>
      <w:r w:rsidRPr="00330DFE">
        <w:rPr>
          <w:rFonts w:ascii="Arial" w:hAnsi="Arial" w:cs="Arial"/>
          <w:iCs/>
          <w:sz w:val="16"/>
          <w:szCs w:val="16"/>
          <w:lang w:val="es-ES"/>
        </w:rPr>
        <w:t xml:space="preserve">La Guía MICHELIN selecciona los mejores restaurantes y hoteles de los </w:t>
      </w:r>
      <w:r w:rsidR="009137EB" w:rsidRPr="00330DFE">
        <w:rPr>
          <w:rFonts w:ascii="Arial" w:hAnsi="Arial" w:cs="Arial"/>
          <w:iCs/>
          <w:sz w:val="16"/>
          <w:szCs w:val="16"/>
          <w:lang w:val="es-ES"/>
        </w:rPr>
        <w:t xml:space="preserve">más de </w:t>
      </w:r>
      <w:r w:rsidR="0074688B" w:rsidRPr="00330DFE">
        <w:rPr>
          <w:rFonts w:ascii="Arial" w:hAnsi="Arial" w:cs="Arial"/>
          <w:iCs/>
          <w:sz w:val="16"/>
          <w:szCs w:val="16"/>
          <w:lang w:val="es-ES"/>
        </w:rPr>
        <w:t>40</w:t>
      </w:r>
      <w:r w:rsidRPr="00330DFE">
        <w:rPr>
          <w:rFonts w:ascii="Arial" w:hAnsi="Arial" w:cs="Arial"/>
          <w:iCs/>
          <w:sz w:val="16"/>
          <w:szCs w:val="16"/>
          <w:lang w:val="es-ES"/>
        </w:rPr>
        <w:t xml:space="preserve"> </w:t>
      </w:r>
      <w:r w:rsidR="009137EB" w:rsidRPr="00330DFE">
        <w:rPr>
          <w:rFonts w:ascii="Arial" w:hAnsi="Arial" w:cs="Arial"/>
          <w:iCs/>
          <w:sz w:val="16"/>
          <w:szCs w:val="16"/>
          <w:lang w:val="es-ES"/>
        </w:rPr>
        <w:t>destinos</w:t>
      </w:r>
      <w:r w:rsidRPr="00330DFE">
        <w:rPr>
          <w:rFonts w:ascii="Arial" w:hAnsi="Arial" w:cs="Arial"/>
          <w:iCs/>
          <w:sz w:val="16"/>
          <w:szCs w:val="16"/>
          <w:lang w:val="es-ES"/>
        </w:rPr>
        <w:t xml:space="preserve">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330DFE" w:rsidRDefault="00FA5F7A" w:rsidP="00513691">
      <w:pPr>
        <w:ind w:right="1394"/>
        <w:jc w:val="both"/>
        <w:rPr>
          <w:rFonts w:ascii="Arial" w:hAnsi="Arial" w:cs="Arial"/>
          <w:b/>
          <w:iCs/>
          <w:sz w:val="16"/>
          <w:szCs w:val="16"/>
          <w:u w:val="single"/>
          <w:lang w:val="es-ES"/>
        </w:rPr>
      </w:pPr>
    </w:p>
    <w:p w14:paraId="7CA0F433" w14:textId="77777777" w:rsidR="00FA5F7A" w:rsidRPr="00330DFE" w:rsidRDefault="00FA5F7A" w:rsidP="00513691">
      <w:pPr>
        <w:ind w:right="1394"/>
        <w:jc w:val="both"/>
        <w:rPr>
          <w:rFonts w:ascii="Arial" w:hAnsi="Arial" w:cs="Arial"/>
          <w:iCs/>
          <w:sz w:val="16"/>
          <w:szCs w:val="16"/>
          <w:lang w:val="es-ES"/>
        </w:rPr>
      </w:pPr>
      <w:r w:rsidRPr="00330DFE">
        <w:rPr>
          <w:rFonts w:ascii="Arial" w:hAnsi="Arial" w:cs="Arial"/>
          <w:iCs/>
          <w:sz w:val="16"/>
          <w:szCs w:val="16"/>
          <w:lang w:val="es-ES"/>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330DFE" w:rsidRDefault="00FA5F7A" w:rsidP="00513691">
      <w:pPr>
        <w:ind w:right="1394"/>
        <w:jc w:val="both"/>
        <w:rPr>
          <w:rFonts w:ascii="Arial" w:hAnsi="Arial" w:cs="Arial"/>
          <w:iCs/>
          <w:sz w:val="16"/>
          <w:szCs w:val="16"/>
          <w:lang w:val="es-ES"/>
        </w:rPr>
      </w:pPr>
    </w:p>
    <w:p w14:paraId="3A7BB72A" w14:textId="77777777" w:rsidR="00FA5F7A" w:rsidRPr="00330DFE" w:rsidRDefault="00FA5F7A" w:rsidP="00513691">
      <w:pPr>
        <w:ind w:right="1394"/>
        <w:jc w:val="both"/>
        <w:rPr>
          <w:rFonts w:ascii="Arial" w:hAnsi="Arial" w:cs="Arial"/>
          <w:iCs/>
          <w:sz w:val="16"/>
          <w:szCs w:val="16"/>
          <w:lang w:val="es-ES"/>
        </w:rPr>
      </w:pPr>
      <w:r w:rsidRPr="00330DFE">
        <w:rPr>
          <w:rFonts w:ascii="Arial" w:hAnsi="Arial" w:cs="Arial"/>
          <w:iCs/>
          <w:sz w:val="16"/>
          <w:szCs w:val="16"/>
          <w:lang w:val="es-ES"/>
        </w:rPr>
        <w:t>Con la Guía MICHELIN, el Grupo continúa acompañando a millones de viajeros en sus desplazamientos, lo que les permite vivir una experiencia única de movilidad.</w:t>
      </w:r>
    </w:p>
    <w:p w14:paraId="372E983B" w14:textId="77777777" w:rsidR="00FA5F7A" w:rsidRPr="00330DFE" w:rsidRDefault="00FA5F7A" w:rsidP="00513691">
      <w:pPr>
        <w:ind w:right="1394"/>
        <w:jc w:val="both"/>
        <w:rPr>
          <w:rFonts w:ascii="Arial" w:hAnsi="Arial" w:cs="Arial"/>
          <w:iCs/>
          <w:sz w:val="16"/>
          <w:szCs w:val="16"/>
          <w:lang w:val="es-ES"/>
        </w:rPr>
      </w:pPr>
    </w:p>
    <w:p w14:paraId="5419FF97" w14:textId="4DCB97AF" w:rsidR="007F2975" w:rsidRPr="00330DFE" w:rsidRDefault="007F2975" w:rsidP="007F2975">
      <w:pPr>
        <w:jc w:val="both"/>
        <w:rPr>
          <w:rFonts w:ascii="Arial" w:hAnsi="Arial" w:cs="Arial"/>
          <w:b/>
          <w:bCs/>
          <w:iCs/>
          <w:sz w:val="16"/>
          <w:szCs w:val="16"/>
          <w:lang w:val="es-ES"/>
        </w:rPr>
      </w:pPr>
      <w:r w:rsidRPr="00330DFE">
        <w:rPr>
          <w:rFonts w:ascii="Arial" w:hAnsi="Arial" w:cs="Arial"/>
          <w:b/>
          <w:bCs/>
          <w:iCs/>
          <w:sz w:val="16"/>
          <w:szCs w:val="16"/>
          <w:lang w:val="es-ES"/>
        </w:rPr>
        <w:t>Sobre Michelin</w:t>
      </w:r>
    </w:p>
    <w:p w14:paraId="046F2365" w14:textId="77777777" w:rsidR="007F2975" w:rsidRPr="00330DFE" w:rsidRDefault="007F2975" w:rsidP="007F2975">
      <w:pPr>
        <w:ind w:right="1394"/>
        <w:jc w:val="both"/>
        <w:rPr>
          <w:rFonts w:ascii="Arial" w:hAnsi="Arial" w:cs="Arial"/>
          <w:iCs/>
          <w:sz w:val="16"/>
          <w:szCs w:val="16"/>
          <w:lang w:val="es-ES"/>
        </w:rPr>
      </w:pPr>
      <w:r w:rsidRPr="00330DF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175 países, emplea a 132.000 personas y dispone de 67 centros de producción que en 2022 han fabricado alrededor de 200 millones de neumáticos (</w:t>
      </w:r>
      <w:hyperlink r:id="rId10" w:history="1">
        <w:r w:rsidRPr="00330DFE">
          <w:rPr>
            <w:rStyle w:val="Hipervnculo"/>
            <w:rFonts w:ascii="Arial" w:hAnsi="Arial" w:cs="Arial"/>
            <w:iCs/>
            <w:sz w:val="16"/>
            <w:szCs w:val="16"/>
            <w:lang w:val="es-ES"/>
          </w:rPr>
          <w:t>www.michelin.es</w:t>
        </w:r>
      </w:hyperlink>
      <w:r w:rsidRPr="00330DFE">
        <w:rPr>
          <w:rFonts w:ascii="Arial" w:hAnsi="Arial" w:cs="Arial"/>
          <w:iCs/>
          <w:sz w:val="16"/>
          <w:szCs w:val="16"/>
          <w:lang w:val="es-ES"/>
        </w:rPr>
        <w:t>).</w:t>
      </w:r>
    </w:p>
    <w:p w14:paraId="79BBFE52" w14:textId="77777777" w:rsidR="00FA5F7A" w:rsidRPr="00330DFE" w:rsidRDefault="00FA5F7A" w:rsidP="00FA5F7A">
      <w:pPr>
        <w:ind w:right="1394"/>
        <w:jc w:val="both"/>
        <w:rPr>
          <w:rFonts w:ascii="Arial" w:hAnsi="Arial" w:cs="Arial"/>
          <w:sz w:val="16"/>
          <w:szCs w:val="16"/>
          <w:lang w:val="es-ES"/>
        </w:rPr>
      </w:pPr>
    </w:p>
    <w:p w14:paraId="01AC154B" w14:textId="58F5480A" w:rsidR="00A5237A" w:rsidRPr="00330DFE" w:rsidRDefault="00FA5F7A" w:rsidP="00C956D0">
      <w:pPr>
        <w:tabs>
          <w:tab w:val="left" w:pos="2192"/>
        </w:tabs>
        <w:ind w:right="1394"/>
        <w:jc w:val="both"/>
        <w:rPr>
          <w:rFonts w:ascii="Arial" w:hAnsi="Arial" w:cs="Arial"/>
          <w:lang w:val="es-ES"/>
        </w:rPr>
      </w:pPr>
      <w:r w:rsidRPr="00330DFE">
        <w:rPr>
          <w:rFonts w:ascii="Arial" w:hAnsi="Arial" w:cs="Arial"/>
          <w:sz w:val="16"/>
          <w:szCs w:val="16"/>
          <w:lang w:val="es-ES"/>
        </w:rPr>
        <w:tab/>
      </w:r>
    </w:p>
    <w:p w14:paraId="053F0912" w14:textId="0FE31A49" w:rsidR="00C24988" w:rsidRPr="00330DFE" w:rsidRDefault="00C24988" w:rsidP="00FA5F7A">
      <w:pPr>
        <w:ind w:right="1394"/>
        <w:rPr>
          <w:rFonts w:ascii="Arial" w:hAnsi="Arial" w:cs="Arial"/>
          <w:lang w:val="es-ES"/>
        </w:rPr>
      </w:pPr>
    </w:p>
    <w:p w14:paraId="0D0F297F" w14:textId="19B79467" w:rsidR="00C24988" w:rsidRPr="00330DFE" w:rsidRDefault="00C24988" w:rsidP="00FA5F7A">
      <w:pPr>
        <w:ind w:right="1394"/>
        <w:rPr>
          <w:rFonts w:ascii="Arial" w:hAnsi="Arial" w:cs="Arial"/>
          <w:lang w:val="es-ES"/>
        </w:rPr>
      </w:pPr>
    </w:p>
    <w:p w14:paraId="700DF59D" w14:textId="77777777" w:rsidR="00C24988" w:rsidRPr="00330DFE" w:rsidRDefault="00C24988" w:rsidP="00FA5F7A">
      <w:pPr>
        <w:ind w:right="1394"/>
        <w:rPr>
          <w:rFonts w:ascii="Arial" w:hAnsi="Arial" w:cs="Arial"/>
          <w:lang w:val="es-ES"/>
        </w:rPr>
      </w:pPr>
    </w:p>
    <w:p w14:paraId="06F2D991" w14:textId="2D91428E" w:rsidR="00A5237A" w:rsidRPr="00330DFE" w:rsidRDefault="00A5237A" w:rsidP="00FA5F7A">
      <w:pPr>
        <w:ind w:right="1394"/>
        <w:rPr>
          <w:rFonts w:ascii="Arial" w:hAnsi="Arial" w:cs="Arial"/>
          <w:lang w:val="es-ES"/>
        </w:rPr>
      </w:pPr>
    </w:p>
    <w:p w14:paraId="1130AED5" w14:textId="52DEF7A2" w:rsidR="00A5237A" w:rsidRPr="006717AD" w:rsidRDefault="00A5237A" w:rsidP="00FA5F7A">
      <w:pPr>
        <w:spacing w:line="276" w:lineRule="auto"/>
        <w:ind w:right="1394"/>
        <w:jc w:val="center"/>
        <w:rPr>
          <w:rFonts w:ascii="Arial" w:hAnsi="Arial" w:cs="Arial"/>
          <w:sz w:val="20"/>
          <w:szCs w:val="22"/>
          <w:lang w:val="es-ES"/>
        </w:rPr>
      </w:pPr>
      <w:r w:rsidRPr="006717AD">
        <w:rPr>
          <w:rFonts w:ascii="Arial" w:hAnsi="Arial" w:cs="Arial"/>
          <w:sz w:val="20"/>
          <w:szCs w:val="22"/>
          <w:lang w:val="es-ES"/>
        </w:rPr>
        <w:t>DEPARTAMENTO DE COMUNICACIÓN</w:t>
      </w:r>
      <w:r w:rsidR="005F4BF0" w:rsidRPr="006717AD">
        <w:rPr>
          <w:rFonts w:ascii="Arial" w:hAnsi="Arial" w:cs="Arial"/>
          <w:sz w:val="20"/>
          <w:szCs w:val="22"/>
          <w:lang w:val="es-ES"/>
        </w:rPr>
        <w:t xml:space="preserve"> MICHELIN</w:t>
      </w:r>
      <w:r w:rsidRPr="006717AD">
        <w:rPr>
          <w:rFonts w:ascii="Arial" w:hAnsi="Arial" w:cs="Arial"/>
          <w:sz w:val="20"/>
          <w:szCs w:val="22"/>
          <w:lang w:val="es-ES"/>
        </w:rPr>
        <w:t xml:space="preserve"> </w:t>
      </w:r>
    </w:p>
    <w:p w14:paraId="4ECEE941" w14:textId="44AAAABF" w:rsidR="005F4BF0" w:rsidRPr="006717AD" w:rsidRDefault="005F4BF0" w:rsidP="005F4BF0">
      <w:pPr>
        <w:spacing w:line="276" w:lineRule="auto"/>
        <w:ind w:right="1394" w:firstLine="851"/>
        <w:rPr>
          <w:rFonts w:ascii="Arial" w:hAnsi="Arial" w:cs="Arial"/>
          <w:sz w:val="20"/>
          <w:szCs w:val="22"/>
          <w:lang w:val="es-ES"/>
        </w:rPr>
      </w:pPr>
      <w:r w:rsidRPr="006717AD">
        <w:rPr>
          <w:rFonts w:ascii="Arial" w:hAnsi="Arial" w:cs="Arial"/>
          <w:sz w:val="20"/>
          <w:szCs w:val="22"/>
          <w:lang w:val="es-ES"/>
        </w:rPr>
        <w:t xml:space="preserve">                       </w:t>
      </w:r>
      <w:r w:rsidR="002E2A54" w:rsidRPr="006717AD">
        <w:rPr>
          <w:rFonts w:ascii="Arial" w:hAnsi="Arial" w:cs="Arial"/>
          <w:sz w:val="20"/>
          <w:szCs w:val="22"/>
          <w:lang w:val="es-ES"/>
        </w:rPr>
        <w:t xml:space="preserve">      </w:t>
      </w:r>
      <w:r w:rsidR="006717AD">
        <w:rPr>
          <w:rFonts w:ascii="Arial" w:hAnsi="Arial" w:cs="Arial"/>
          <w:sz w:val="20"/>
          <w:szCs w:val="22"/>
          <w:lang w:val="es-ES"/>
        </w:rPr>
        <w:t xml:space="preserve">    </w:t>
      </w:r>
      <w:r w:rsidR="002E2A54" w:rsidRPr="006717AD">
        <w:rPr>
          <w:rFonts w:ascii="Arial" w:hAnsi="Arial" w:cs="Arial"/>
          <w:sz w:val="20"/>
          <w:szCs w:val="22"/>
          <w:lang w:val="es-ES"/>
        </w:rPr>
        <w:t xml:space="preserve">      </w:t>
      </w:r>
      <w:hyperlink r:id="rId11" w:history="1">
        <w:r w:rsidR="002E2A54" w:rsidRPr="006717AD">
          <w:rPr>
            <w:rStyle w:val="Hipervnculo"/>
            <w:rFonts w:ascii="Arial" w:hAnsi="Arial" w:cs="Arial"/>
            <w:sz w:val="20"/>
            <w:szCs w:val="22"/>
            <w:lang w:val="es-ES"/>
          </w:rPr>
          <w:t>comunicación-ib@michelin.com</w:t>
        </w:r>
      </w:hyperlink>
    </w:p>
    <w:p w14:paraId="764DB316" w14:textId="31A7A03D" w:rsidR="00A5237A" w:rsidRPr="006717AD" w:rsidRDefault="00A5237A" w:rsidP="00FA5F7A">
      <w:pPr>
        <w:ind w:right="1394"/>
        <w:jc w:val="center"/>
        <w:rPr>
          <w:rFonts w:ascii="Arial" w:hAnsi="Arial" w:cs="Arial"/>
          <w:sz w:val="20"/>
          <w:szCs w:val="22"/>
          <w:lang w:val="es-ES"/>
        </w:rPr>
      </w:pPr>
      <w:r w:rsidRPr="006717AD">
        <w:rPr>
          <w:rFonts w:ascii="Arial" w:hAnsi="Arial" w:cs="Arial"/>
          <w:noProof/>
          <w:sz w:val="20"/>
          <w:szCs w:val="22"/>
          <w:lang w:val="es-ES_tradnl" w:eastAsia="es-ES_tradnl"/>
        </w:rPr>
        <w:drawing>
          <wp:inline distT="0" distB="0" distL="0" distR="0" wp14:anchorId="18606345" wp14:editId="7AA23462">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p w14:paraId="180EB279" w14:textId="6408B4CA" w:rsidR="00A5237A" w:rsidRPr="006717AD" w:rsidRDefault="00A248F6" w:rsidP="00FA5F7A">
      <w:pPr>
        <w:ind w:right="1394"/>
        <w:jc w:val="center"/>
        <w:rPr>
          <w:rStyle w:val="Hipervnculo"/>
          <w:rFonts w:ascii="Arial" w:hAnsi="Arial" w:cs="Arial"/>
          <w:sz w:val="20"/>
          <w:szCs w:val="22"/>
          <w:lang w:val="es-ES"/>
        </w:rPr>
      </w:pPr>
      <w:hyperlink r:id="rId14" w:history="1">
        <w:r w:rsidR="00853786" w:rsidRPr="006717AD">
          <w:rPr>
            <w:rStyle w:val="Hipervnculo"/>
            <w:rFonts w:ascii="Arial" w:hAnsi="Arial" w:cs="Arial"/>
            <w:sz w:val="20"/>
            <w:szCs w:val="22"/>
            <w:lang w:val="es-ES"/>
          </w:rPr>
          <w:t>www.michelin.es</w:t>
        </w:r>
      </w:hyperlink>
    </w:p>
    <w:p w14:paraId="6315711F" w14:textId="4174FC28" w:rsidR="00564C18" w:rsidRPr="006717AD" w:rsidRDefault="00A248F6" w:rsidP="00FA5F7A">
      <w:pPr>
        <w:ind w:right="1394"/>
        <w:jc w:val="center"/>
        <w:rPr>
          <w:rFonts w:ascii="Arial" w:hAnsi="Arial" w:cs="Arial"/>
          <w:sz w:val="20"/>
          <w:szCs w:val="22"/>
          <w:lang w:val="es-ES"/>
        </w:rPr>
      </w:pPr>
      <w:hyperlink r:id="rId15" w:tgtFrame="_blank" w:history="1">
        <w:r w:rsidR="00564C18" w:rsidRPr="006717AD">
          <w:rPr>
            <w:rStyle w:val="Hipervnculo"/>
            <w:rFonts w:ascii="Arial" w:hAnsi="Arial" w:cs="Arial"/>
            <w:color w:val="1155CC"/>
            <w:sz w:val="20"/>
            <w:szCs w:val="22"/>
            <w:shd w:val="clear" w:color="auto" w:fill="FFFFFF"/>
            <w:lang w:val="es-ES"/>
          </w:rPr>
          <w:t>https://guide.michelin.com/es/es</w:t>
        </w:r>
      </w:hyperlink>
    </w:p>
    <w:p w14:paraId="5881BDE6" w14:textId="436009DA" w:rsidR="00853786" w:rsidRPr="006717AD" w:rsidRDefault="00853786" w:rsidP="00FA5F7A">
      <w:pPr>
        <w:ind w:right="1394"/>
        <w:jc w:val="center"/>
        <w:rPr>
          <w:rFonts w:ascii="Arial" w:hAnsi="Arial" w:cs="Arial"/>
          <w:sz w:val="20"/>
          <w:szCs w:val="22"/>
          <w:lang w:val="es-ES"/>
        </w:rPr>
      </w:pPr>
    </w:p>
    <w:p w14:paraId="724586EF" w14:textId="1E21B26F" w:rsidR="00564C18" w:rsidRPr="006717AD" w:rsidRDefault="00AA2ABE" w:rsidP="00FA5F7A">
      <w:pPr>
        <w:ind w:right="1394"/>
        <w:jc w:val="center"/>
        <w:rPr>
          <w:rFonts w:ascii="Arial" w:eastAsia="Arial" w:hAnsi="Arial" w:cs="Arial"/>
          <w:color w:val="0000FF"/>
          <w:sz w:val="20"/>
          <w:szCs w:val="22"/>
          <w:u w:val="single" w:color="0000FF"/>
          <w:lang w:val="es-ES"/>
        </w:rPr>
      </w:pPr>
      <w:r w:rsidRPr="006717AD">
        <w:rPr>
          <w:noProof/>
          <w:color w:val="000000"/>
          <w:sz w:val="20"/>
          <w:szCs w:val="22"/>
          <w:lang w:val="es-ES_tradnl" w:eastAsia="es-ES_tradnl"/>
        </w:rPr>
        <w:drawing>
          <wp:inline distT="0" distB="0" distL="0" distR="0" wp14:anchorId="621ADF3F" wp14:editId="35C572F8">
            <wp:extent cx="126610" cy="126610"/>
            <wp:effectExtent l="0" t="0" r="635" b="63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Pr="006717AD">
        <w:rPr>
          <w:rFonts w:ascii="Arial" w:eastAsia="Arial" w:hAnsi="Arial" w:cs="Arial"/>
          <w:color w:val="08519D"/>
          <w:sz w:val="20"/>
          <w:szCs w:val="22"/>
          <w:lang w:val="es-ES"/>
        </w:rPr>
        <w:t xml:space="preserve"> </w:t>
      </w:r>
      <w:hyperlink r:id="rId17" w:history="1">
        <w:r w:rsidRPr="006717AD">
          <w:rPr>
            <w:rFonts w:ascii="Arial" w:eastAsia="Arial" w:hAnsi="Arial" w:cs="Arial"/>
            <w:color w:val="0000FF"/>
            <w:sz w:val="20"/>
            <w:szCs w:val="22"/>
            <w:u w:val="single" w:color="0000FF"/>
            <w:lang w:val="es-ES"/>
          </w:rPr>
          <w:t>@Michelinespana</w:t>
        </w:r>
      </w:hyperlink>
      <w:r w:rsidRPr="006717AD">
        <w:rPr>
          <w:rFonts w:ascii="Arial" w:eastAsia="Arial" w:hAnsi="Arial" w:cs="Arial"/>
          <w:color w:val="08519D"/>
          <w:sz w:val="20"/>
          <w:szCs w:val="22"/>
          <w:lang w:val="es-ES"/>
        </w:rPr>
        <w:t xml:space="preserve"> </w:t>
      </w:r>
      <w:r w:rsidR="00564C18" w:rsidRPr="006717AD">
        <w:rPr>
          <w:noProof/>
          <w:color w:val="000000"/>
          <w:sz w:val="20"/>
          <w:szCs w:val="22"/>
          <w:lang w:val="es-ES_tradnl" w:eastAsia="es-ES_tradnl"/>
        </w:rPr>
        <w:drawing>
          <wp:inline distT="0" distB="0" distL="0" distR="0" wp14:anchorId="12DA413E" wp14:editId="22E49218">
            <wp:extent cx="126610" cy="126610"/>
            <wp:effectExtent l="0" t="0" r="635" b="635"/>
            <wp:docPr id="1239618310" name="Imagen 12396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101" cy="127101"/>
                    </a:xfrm>
                    <a:prstGeom prst="rect">
                      <a:avLst/>
                    </a:prstGeom>
                  </pic:spPr>
                </pic:pic>
              </a:graphicData>
            </a:graphic>
          </wp:inline>
        </w:drawing>
      </w:r>
      <w:r w:rsidR="00564C18" w:rsidRPr="006717AD">
        <w:rPr>
          <w:rFonts w:ascii="Arial" w:eastAsia="Arial" w:hAnsi="Arial" w:cs="Arial"/>
          <w:color w:val="08519D"/>
          <w:sz w:val="20"/>
          <w:szCs w:val="22"/>
          <w:lang w:val="es-ES"/>
        </w:rPr>
        <w:t xml:space="preserve"> </w:t>
      </w:r>
      <w:hyperlink r:id="rId18" w:history="1">
        <w:r w:rsidR="00564C18" w:rsidRPr="006717AD">
          <w:rPr>
            <w:rStyle w:val="Hipervnculo"/>
            <w:rFonts w:ascii="Arial" w:eastAsia="Arial" w:hAnsi="Arial" w:cs="Arial"/>
            <w:sz w:val="20"/>
            <w:szCs w:val="22"/>
            <w:lang w:val="es-ES"/>
          </w:rPr>
          <w:t xml:space="preserve">@laGuiaMichelin  </w:t>
        </w:r>
      </w:hyperlink>
      <w:r w:rsidRPr="006717AD">
        <w:rPr>
          <w:rFonts w:ascii="Arial" w:eastAsia="Arial" w:hAnsi="Arial" w:cs="Arial"/>
          <w:color w:val="08519D"/>
          <w:sz w:val="20"/>
          <w:szCs w:val="22"/>
          <w:lang w:val="es-ES"/>
        </w:rPr>
        <w:t xml:space="preserve"> </w:t>
      </w:r>
      <w:r w:rsidRPr="006717AD">
        <w:rPr>
          <w:noProof/>
          <w:color w:val="000000"/>
          <w:sz w:val="20"/>
          <w:szCs w:val="22"/>
          <w:lang w:val="es-ES_tradnl" w:eastAsia="es-ES_tradnl"/>
        </w:rPr>
        <w:drawing>
          <wp:inline distT="0" distB="0" distL="0" distR="0" wp14:anchorId="0172394E" wp14:editId="5868F901">
            <wp:extent cx="112688" cy="112688"/>
            <wp:effectExtent l="0" t="0" r="1905" b="190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4464" cy="114464"/>
                    </a:xfrm>
                    <a:prstGeom prst="rect">
                      <a:avLst/>
                    </a:prstGeom>
                  </pic:spPr>
                </pic:pic>
              </a:graphicData>
            </a:graphic>
          </wp:inline>
        </w:drawing>
      </w:r>
      <w:r w:rsidRPr="006717AD">
        <w:rPr>
          <w:rFonts w:ascii="Arial" w:eastAsia="Arial" w:hAnsi="Arial" w:cs="Arial"/>
          <w:color w:val="08519D"/>
          <w:sz w:val="20"/>
          <w:szCs w:val="22"/>
          <w:lang w:val="es-ES"/>
        </w:rPr>
        <w:t xml:space="preserve"> </w:t>
      </w:r>
      <w:hyperlink r:id="rId20" w:history="1">
        <w:r w:rsidRPr="006717AD">
          <w:rPr>
            <w:rFonts w:ascii="Arial" w:eastAsia="Arial" w:hAnsi="Arial" w:cs="Arial"/>
            <w:color w:val="0000FF"/>
            <w:sz w:val="20"/>
            <w:szCs w:val="22"/>
            <w:u w:val="single" w:color="0000FF"/>
            <w:lang w:val="es-ES"/>
          </w:rPr>
          <w:t>@Michelinespana</w:t>
        </w:r>
      </w:hyperlink>
    </w:p>
    <w:p w14:paraId="4172C797" w14:textId="29767C2B" w:rsidR="00853786" w:rsidRPr="006717AD" w:rsidRDefault="00AA2ABE" w:rsidP="00FA5F7A">
      <w:pPr>
        <w:ind w:right="1394"/>
        <w:jc w:val="center"/>
        <w:rPr>
          <w:rFonts w:ascii="Arial" w:hAnsi="Arial" w:cs="Arial"/>
          <w:sz w:val="20"/>
          <w:szCs w:val="22"/>
          <w:lang w:val="es-ES"/>
        </w:rPr>
      </w:pPr>
      <w:r w:rsidRPr="006717AD">
        <w:rPr>
          <w:rFonts w:ascii="Arial" w:eastAsia="Arial" w:hAnsi="Arial" w:cs="Arial"/>
          <w:color w:val="08519D"/>
          <w:sz w:val="20"/>
          <w:szCs w:val="22"/>
          <w:lang w:val="es-ES"/>
        </w:rPr>
        <w:t xml:space="preserve"> </w:t>
      </w:r>
      <w:r w:rsidR="00564C18" w:rsidRPr="006717AD">
        <w:rPr>
          <w:sz w:val="20"/>
          <w:szCs w:val="22"/>
          <w:lang w:val="es-ES"/>
        </w:rPr>
        <w:t xml:space="preserve">   </w:t>
      </w:r>
      <w:r w:rsidR="00564C18" w:rsidRPr="006717AD">
        <w:rPr>
          <w:noProof/>
          <w:color w:val="000000"/>
          <w:sz w:val="20"/>
          <w:szCs w:val="22"/>
          <w:lang w:val="es-ES_tradnl" w:eastAsia="es-ES_tradnl"/>
        </w:rPr>
        <w:drawing>
          <wp:inline distT="0" distB="0" distL="0" distR="0" wp14:anchorId="5F79CA90" wp14:editId="5E5CCECD">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21"/>
                    <a:stretch>
                      <a:fillRect/>
                    </a:stretch>
                  </pic:blipFill>
                  <pic:spPr>
                    <a:xfrm>
                      <a:off x="0" y="0"/>
                      <a:ext cx="152400" cy="123825"/>
                    </a:xfrm>
                    <a:prstGeom prst="rect">
                      <a:avLst/>
                    </a:prstGeom>
                  </pic:spPr>
                </pic:pic>
              </a:graphicData>
            </a:graphic>
          </wp:inline>
        </w:drawing>
      </w:r>
      <w:hyperlink r:id="rId22" w:history="1">
        <w:r w:rsidR="00564C18" w:rsidRPr="006717AD">
          <w:rPr>
            <w:rFonts w:ascii="Arial" w:eastAsia="Arial" w:hAnsi="Arial" w:cs="Arial"/>
            <w:color w:val="0000FF"/>
            <w:sz w:val="20"/>
            <w:szCs w:val="22"/>
            <w:u w:val="single" w:color="0000FF"/>
            <w:lang w:val="es-ES"/>
          </w:rPr>
          <w:t>@MichelinNews</w:t>
        </w:r>
      </w:hyperlink>
      <w:r w:rsidR="00564C18" w:rsidRPr="006717AD">
        <w:rPr>
          <w:rFonts w:ascii="Arial" w:eastAsia="Arial" w:hAnsi="Arial" w:cs="Arial"/>
          <w:color w:val="08519D"/>
          <w:sz w:val="20"/>
          <w:szCs w:val="22"/>
          <w:lang w:val="es-ES"/>
        </w:rPr>
        <w:t xml:space="preserve"> </w:t>
      </w:r>
      <w:r w:rsidRPr="006717AD">
        <w:rPr>
          <w:rFonts w:ascii="Arial" w:eastAsia="Arial" w:hAnsi="Arial" w:cs="Arial"/>
          <w:color w:val="08519D"/>
          <w:sz w:val="20"/>
          <w:szCs w:val="22"/>
          <w:lang w:val="es-ES"/>
        </w:rPr>
        <w:t xml:space="preserve"> </w:t>
      </w:r>
      <w:r w:rsidRPr="006717AD">
        <w:rPr>
          <w:noProof/>
          <w:color w:val="000000"/>
          <w:sz w:val="20"/>
          <w:szCs w:val="22"/>
          <w:lang w:val="es-ES_tradnl" w:eastAsia="es-ES_tradnl"/>
        </w:rPr>
        <w:drawing>
          <wp:inline distT="0" distB="0" distL="0" distR="0" wp14:anchorId="0F021ACD" wp14:editId="2FA4F5E2">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3096" cy="123096"/>
                    </a:xfrm>
                    <a:prstGeom prst="rect">
                      <a:avLst/>
                    </a:prstGeom>
                  </pic:spPr>
                </pic:pic>
              </a:graphicData>
            </a:graphic>
          </wp:inline>
        </w:drawing>
      </w:r>
      <w:r w:rsidRPr="006717AD">
        <w:rPr>
          <w:rFonts w:ascii="Arial" w:eastAsia="Arial" w:hAnsi="Arial" w:cs="Arial"/>
          <w:color w:val="08519D"/>
          <w:sz w:val="20"/>
          <w:szCs w:val="22"/>
          <w:lang w:val="es-ES"/>
        </w:rPr>
        <w:t xml:space="preserve"> </w:t>
      </w:r>
      <w:hyperlink r:id="rId24" w:history="1">
        <w:r w:rsidRPr="006717AD">
          <w:rPr>
            <w:rFonts w:ascii="Arial" w:eastAsia="Arial" w:hAnsi="Arial" w:cs="Arial"/>
            <w:color w:val="0000FF"/>
            <w:sz w:val="20"/>
            <w:szCs w:val="22"/>
            <w:u w:val="single" w:color="0000FF"/>
            <w:lang w:val="es-ES"/>
          </w:rPr>
          <w:t>@Michelin</w:t>
        </w:r>
      </w:hyperlink>
    </w:p>
    <w:p w14:paraId="0E591F7D" w14:textId="77777777" w:rsidR="00853786" w:rsidRPr="006717AD" w:rsidRDefault="00853786" w:rsidP="00FA5F7A">
      <w:pPr>
        <w:ind w:right="1394"/>
        <w:jc w:val="center"/>
        <w:rPr>
          <w:rFonts w:ascii="Arial" w:hAnsi="Arial" w:cs="Arial"/>
          <w:sz w:val="20"/>
          <w:szCs w:val="22"/>
          <w:lang w:val="es-ES"/>
        </w:rPr>
      </w:pPr>
    </w:p>
    <w:p w14:paraId="0585D5CC" w14:textId="65740C6E" w:rsidR="009A315E" w:rsidRPr="00BE6C1A" w:rsidRDefault="009A315E" w:rsidP="00BE6C1A">
      <w:pPr>
        <w:ind w:right="1394"/>
        <w:jc w:val="center"/>
        <w:rPr>
          <w:rFonts w:ascii="Arial" w:hAnsi="Arial" w:cs="Arial"/>
          <w:sz w:val="20"/>
          <w:szCs w:val="22"/>
          <w:lang w:val="es-ES"/>
        </w:rPr>
      </w:pPr>
      <w:r w:rsidRPr="006717AD">
        <w:rPr>
          <w:rFonts w:ascii="Arial" w:hAnsi="Arial" w:cs="Arial"/>
          <w:sz w:val="20"/>
          <w:szCs w:val="22"/>
          <w:lang w:val="es-ES"/>
        </w:rPr>
        <w:t xml:space="preserve">Ronda de Poniente, 6 </w:t>
      </w:r>
      <w:r w:rsidR="00A5237A" w:rsidRPr="006717AD">
        <w:rPr>
          <w:rFonts w:ascii="Arial" w:hAnsi="Arial" w:cs="Arial"/>
          <w:sz w:val="20"/>
          <w:szCs w:val="22"/>
          <w:lang w:val="es-ES"/>
        </w:rPr>
        <w:t>– 28760 Tres Cantos – Madrid. ESPAÑA</w:t>
      </w:r>
    </w:p>
    <w:sectPr w:rsidR="009A315E" w:rsidRPr="00BE6C1A" w:rsidSect="00FA5F7A">
      <w:headerReference w:type="default" r:id="rId25"/>
      <w:headerReference w:type="first" r:id="rId26"/>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0C319" w14:textId="77777777" w:rsidR="00457B92" w:rsidRDefault="00457B92" w:rsidP="00F24D98">
      <w:r>
        <w:separator/>
      </w:r>
    </w:p>
  </w:endnote>
  <w:endnote w:type="continuationSeparator" w:id="0">
    <w:p w14:paraId="1921BC84" w14:textId="77777777" w:rsidR="00457B92" w:rsidRDefault="00457B92"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Michelin">
    <w:panose1 w:val="00000000000000000000"/>
    <w:charset w:val="00"/>
    <w:family w:val="modern"/>
    <w:notTrueType/>
    <w:pitch w:val="variable"/>
    <w:sig w:usb0="0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0B563" w14:textId="77777777" w:rsidR="00457B92" w:rsidRDefault="00457B92" w:rsidP="00F24D98">
      <w:r>
        <w:separator/>
      </w:r>
    </w:p>
  </w:footnote>
  <w:footnote w:type="continuationSeparator" w:id="0">
    <w:p w14:paraId="1963BBDB" w14:textId="77777777" w:rsidR="00457B92" w:rsidRDefault="00457B92"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AC518E" w:rsidRPr="00C53F0C" w:rsidRDefault="00AC518E"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AC518E" w:rsidRDefault="00AC518E"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093302DA" w:rsidR="00AC518E" w:rsidRPr="00D76B72" w:rsidRDefault="00AC518E" w:rsidP="00D76B72">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093302DA" w:rsidR="00AC518E" w:rsidRPr="00D76B72" w:rsidRDefault="00AC518E" w:rsidP="00D76B72">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7795"/>
    <w:multiLevelType w:val="hybridMultilevel"/>
    <w:tmpl w:val="9EC45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B97459"/>
    <w:multiLevelType w:val="hybridMultilevel"/>
    <w:tmpl w:val="4572949E"/>
    <w:lvl w:ilvl="0" w:tplc="DD64D40A">
      <w:start w:val="342"/>
      <w:numFmt w:val="decimal"/>
      <w:lvlText w:val="%1"/>
      <w:lvlJc w:val="left"/>
      <w:pPr>
        <w:ind w:left="3360" w:hanging="480"/>
      </w:pPr>
      <w:rPr>
        <w:rFonts w:hint="default"/>
        <w:b/>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2" w15:restartNumberingAfterBreak="0">
    <w:nsid w:val="46AB614A"/>
    <w:multiLevelType w:val="hybridMultilevel"/>
    <w:tmpl w:val="42D66BAE"/>
    <w:lvl w:ilvl="0" w:tplc="07CA23C2">
      <w:start w:val="58"/>
      <w:numFmt w:val="decimal"/>
      <w:lvlText w:val="%1"/>
      <w:lvlJc w:val="left"/>
      <w:pPr>
        <w:ind w:left="3240" w:hanging="360"/>
      </w:pPr>
      <w:rPr>
        <w:rFonts w:hint="default"/>
      </w:r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3" w15:restartNumberingAfterBreak="0">
    <w:nsid w:val="57895EA5"/>
    <w:multiLevelType w:val="hybridMultilevel"/>
    <w:tmpl w:val="E368BDF8"/>
    <w:lvl w:ilvl="0" w:tplc="C304F462">
      <w:start w:val="5"/>
      <w:numFmt w:val="bullet"/>
      <w:lvlText w:val="-"/>
      <w:lvlJc w:val="left"/>
      <w:pPr>
        <w:ind w:left="720" w:hanging="360"/>
      </w:pPr>
      <w:rPr>
        <w:rFonts w:ascii="Verdana" w:eastAsiaTheme="minorHAns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23252"/>
    <w:rsid w:val="00036DBA"/>
    <w:rsid w:val="00056084"/>
    <w:rsid w:val="00056CEF"/>
    <w:rsid w:val="000B3F91"/>
    <w:rsid w:val="000B6C3C"/>
    <w:rsid w:val="00112957"/>
    <w:rsid w:val="00116A1A"/>
    <w:rsid w:val="00127985"/>
    <w:rsid w:val="001963B1"/>
    <w:rsid w:val="001E15C8"/>
    <w:rsid w:val="001E6638"/>
    <w:rsid w:val="0021595A"/>
    <w:rsid w:val="00215EB6"/>
    <w:rsid w:val="00220F0B"/>
    <w:rsid w:val="00262F8B"/>
    <w:rsid w:val="00265C91"/>
    <w:rsid w:val="00274DC8"/>
    <w:rsid w:val="00281FF1"/>
    <w:rsid w:val="00291FA1"/>
    <w:rsid w:val="002A26A5"/>
    <w:rsid w:val="002E2A54"/>
    <w:rsid w:val="002E5C6F"/>
    <w:rsid w:val="002F1222"/>
    <w:rsid w:val="00330DFE"/>
    <w:rsid w:val="0033140C"/>
    <w:rsid w:val="0034492F"/>
    <w:rsid w:val="003832B8"/>
    <w:rsid w:val="00387E23"/>
    <w:rsid w:val="0039329A"/>
    <w:rsid w:val="00416C76"/>
    <w:rsid w:val="0042353E"/>
    <w:rsid w:val="004237CD"/>
    <w:rsid w:val="00431CE4"/>
    <w:rsid w:val="00436977"/>
    <w:rsid w:val="00457B92"/>
    <w:rsid w:val="00471963"/>
    <w:rsid w:val="004872CD"/>
    <w:rsid w:val="00493386"/>
    <w:rsid w:val="00494082"/>
    <w:rsid w:val="004A2C68"/>
    <w:rsid w:val="004A7A65"/>
    <w:rsid w:val="004C2D71"/>
    <w:rsid w:val="004C6A8C"/>
    <w:rsid w:val="004C7052"/>
    <w:rsid w:val="004E3294"/>
    <w:rsid w:val="00503487"/>
    <w:rsid w:val="00505D4C"/>
    <w:rsid w:val="00513691"/>
    <w:rsid w:val="00531E53"/>
    <w:rsid w:val="00554C3E"/>
    <w:rsid w:val="00564C18"/>
    <w:rsid w:val="00566456"/>
    <w:rsid w:val="00577E39"/>
    <w:rsid w:val="005E7A45"/>
    <w:rsid w:val="005F4BF0"/>
    <w:rsid w:val="005F6A1C"/>
    <w:rsid w:val="0060388A"/>
    <w:rsid w:val="00643FF6"/>
    <w:rsid w:val="006513ED"/>
    <w:rsid w:val="00651ACF"/>
    <w:rsid w:val="006717AD"/>
    <w:rsid w:val="00681B96"/>
    <w:rsid w:val="006A0544"/>
    <w:rsid w:val="006C44F0"/>
    <w:rsid w:val="006F46CF"/>
    <w:rsid w:val="0074688B"/>
    <w:rsid w:val="007B4E11"/>
    <w:rsid w:val="007F1430"/>
    <w:rsid w:val="007F2975"/>
    <w:rsid w:val="00805D0E"/>
    <w:rsid w:val="00831FE6"/>
    <w:rsid w:val="00853786"/>
    <w:rsid w:val="008539AF"/>
    <w:rsid w:val="0085450A"/>
    <w:rsid w:val="008610B1"/>
    <w:rsid w:val="00873817"/>
    <w:rsid w:val="008976D9"/>
    <w:rsid w:val="008D7FFA"/>
    <w:rsid w:val="009137EB"/>
    <w:rsid w:val="0092102A"/>
    <w:rsid w:val="00927CE5"/>
    <w:rsid w:val="0093532F"/>
    <w:rsid w:val="009A315E"/>
    <w:rsid w:val="009C142D"/>
    <w:rsid w:val="009E6601"/>
    <w:rsid w:val="009F44DC"/>
    <w:rsid w:val="00A04CFF"/>
    <w:rsid w:val="00A248F6"/>
    <w:rsid w:val="00A5237A"/>
    <w:rsid w:val="00A66AE6"/>
    <w:rsid w:val="00A8775D"/>
    <w:rsid w:val="00AA2ABE"/>
    <w:rsid w:val="00AC0E74"/>
    <w:rsid w:val="00AC518E"/>
    <w:rsid w:val="00B11458"/>
    <w:rsid w:val="00B97B28"/>
    <w:rsid w:val="00BA1D34"/>
    <w:rsid w:val="00BC74DE"/>
    <w:rsid w:val="00BE6C1A"/>
    <w:rsid w:val="00BF7B2B"/>
    <w:rsid w:val="00C24988"/>
    <w:rsid w:val="00C2532C"/>
    <w:rsid w:val="00C32B46"/>
    <w:rsid w:val="00C368FF"/>
    <w:rsid w:val="00C53F0C"/>
    <w:rsid w:val="00C7428D"/>
    <w:rsid w:val="00C84B4E"/>
    <w:rsid w:val="00C947CC"/>
    <w:rsid w:val="00C956D0"/>
    <w:rsid w:val="00D0296F"/>
    <w:rsid w:val="00D06903"/>
    <w:rsid w:val="00D17A65"/>
    <w:rsid w:val="00D76B72"/>
    <w:rsid w:val="00DA0A87"/>
    <w:rsid w:val="00DB7FA5"/>
    <w:rsid w:val="00DD783B"/>
    <w:rsid w:val="00E26210"/>
    <w:rsid w:val="00EA113E"/>
    <w:rsid w:val="00EA1240"/>
    <w:rsid w:val="00EB1204"/>
    <w:rsid w:val="00EF43A2"/>
    <w:rsid w:val="00F24D98"/>
    <w:rsid w:val="00F6785B"/>
    <w:rsid w:val="00FA2C78"/>
    <w:rsid w:val="00FA5F7A"/>
    <w:rsid w:val="00FD152C"/>
    <w:rsid w:val="00FE1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qFormat/>
    <w:rsid w:val="00FA5F7A"/>
  </w:style>
  <w:style w:type="character" w:customStyle="1" w:styleId="UnresolvedMention">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customStyle="1" w:styleId="Paragraphestandard">
    <w:name w:val="[Paragraphe standard]"/>
    <w:basedOn w:val="Normal"/>
    <w:rsid w:val="005E7A45"/>
    <w:pPr>
      <w:widowControl w:val="0"/>
      <w:autoSpaceDE w:val="0"/>
      <w:autoSpaceDN w:val="0"/>
      <w:adjustRightInd w:val="0"/>
      <w:spacing w:line="288" w:lineRule="auto"/>
    </w:pPr>
    <w:rPr>
      <w:rFonts w:ascii="Times-Roman" w:eastAsia="Times New Roman" w:hAnsi="Times-Roman" w:cs="Times New Roman"/>
      <w:color w:val="000000"/>
      <w:szCs w:val="20"/>
      <w:lang w:eastAsia="fr-FR"/>
    </w:rPr>
  </w:style>
  <w:style w:type="paragraph" w:customStyle="1" w:styleId="Contenidodelmarco">
    <w:name w:val="Contenido del marco"/>
    <w:basedOn w:val="Normal"/>
    <w:qFormat/>
    <w:rsid w:val="00D76B72"/>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hyperlink" Target="https://www.facebook.com/laGuiaMichelin/?locale=es_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facebook.com/michelinespan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instagram.com/michelinesp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243;n-ib@michelin.com" TargetMode="External"/><Relationship Id="rId24" Type="http://schemas.openxmlformats.org/officeDocument/2006/relationships/hyperlink" Target="https://www.linkedin.com/company/michelin/" TargetMode="External"/><Relationship Id="rId5" Type="http://schemas.openxmlformats.org/officeDocument/2006/relationships/webSettings" Target="webSettings.xml"/><Relationship Id="rId15" Type="http://schemas.openxmlformats.org/officeDocument/2006/relationships/hyperlink" Target="https://guide.michelin.com/es/es"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www.michelin.e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guide.michelin.com" TargetMode="External"/><Relationship Id="rId14" Type="http://schemas.openxmlformats.org/officeDocument/2006/relationships/hyperlink" Target="http://www.michelin.es" TargetMode="External"/><Relationship Id="rId22" Type="http://schemas.openxmlformats.org/officeDocument/2006/relationships/hyperlink" Target="https://twitter.com/MichelinNew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D7C4C-1B1D-4987-83F8-1C04A9B9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2623</Words>
  <Characters>14428</Characters>
  <Application>Microsoft Office Word</Application>
  <DocSecurity>0</DocSecurity>
  <Lines>120</Lines>
  <Paragraphs>34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21</cp:revision>
  <dcterms:created xsi:type="dcterms:W3CDTF">2023-11-15T17:02:00Z</dcterms:created>
  <dcterms:modified xsi:type="dcterms:W3CDTF">2023-12-01T10:10:00Z</dcterms:modified>
</cp:coreProperties>
</file>