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330DFE"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sdt>
                                <w:sdtPr>
                                  <w:id w:val="1481297489"/>
                                  <w:docPartObj>
                                    <w:docPartGallery w:val="Cover Pages"/>
                                    <w:docPartUnique/>
                                  </w:docPartObj>
                                </w:sdtPr>
                                <w:sdtContent>
                                  <w:p w14:paraId="0C10BE72" w14:textId="77777777" w:rsidR="00AC518E" w:rsidRDefault="00AC518E" w:rsidP="00D76B72">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sdt>
                          <w:sdtPr>
                            <w:id w:val="1481297489"/>
                            <w:docPartObj>
                              <w:docPartGallery w:val="Cover Pages"/>
                              <w:docPartUnique/>
                            </w:docPartObj>
                          </w:sdtPr>
                          <w:sdtEndPr/>
                          <w:sdtContent>
                            <w:p w14:paraId="0C10BE72" w14:textId="77777777" w:rsidR="00AC518E" w:rsidRDefault="00AC518E" w:rsidP="00D76B72">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v:textbox>
                    <w10:wrap anchorx="page"/>
                  </v:shape>
                </w:pict>
              </mc:Fallback>
            </mc:AlternateContent>
          </w:r>
        </w:p>
        <w:p w14:paraId="2ACEFB83" w14:textId="135B8DCE" w:rsidR="00A5237A" w:rsidRPr="00330DFE" w:rsidRDefault="00436977" w:rsidP="00FA5F7A">
          <w:pPr>
            <w:ind w:right="1394"/>
            <w:rPr>
              <w:rFonts w:ascii="Arial" w:hAnsi="Arial" w:cs="Arial"/>
              <w:lang w:val="es-ES"/>
            </w:rPr>
          </w:pPr>
          <w:r w:rsidRPr="00330DFE">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65996673" w:rsidR="00A5237A" w:rsidRPr="00330DFE" w:rsidRDefault="00000000" w:rsidP="00FA5F7A">
          <w:pPr>
            <w:ind w:right="1394"/>
            <w:rPr>
              <w:rFonts w:ascii="Arial" w:hAnsi="Arial" w:cs="Arial"/>
              <w:lang w:val="es-ES"/>
            </w:rPr>
          </w:pPr>
        </w:p>
      </w:sdtContent>
    </w:sdt>
    <w:p w14:paraId="60882C7D" w14:textId="3F24185F" w:rsidR="00FA5F7A" w:rsidRPr="00330DFE" w:rsidRDefault="00FA5F7A" w:rsidP="00FA5F7A">
      <w:pPr>
        <w:ind w:left="5760" w:right="1394"/>
        <w:rPr>
          <w:rFonts w:ascii="Arial" w:hAnsi="Arial" w:cs="Arial"/>
          <w:sz w:val="20"/>
          <w:szCs w:val="20"/>
          <w:lang w:val="es-ES"/>
        </w:rPr>
      </w:pPr>
      <w:r w:rsidRPr="00330DFE">
        <w:rPr>
          <w:rFonts w:ascii="Arial" w:hAnsi="Arial" w:cs="Arial"/>
          <w:sz w:val="20"/>
          <w:szCs w:val="20"/>
          <w:lang w:val="es-ES"/>
        </w:rPr>
        <w:t xml:space="preserve">   </w:t>
      </w:r>
      <w:r w:rsidR="00D76B72" w:rsidRPr="009E6601">
        <w:rPr>
          <w:rFonts w:ascii="Arial" w:hAnsi="Arial" w:cs="Arial"/>
          <w:sz w:val="20"/>
          <w:szCs w:val="20"/>
          <w:lang w:val="es-ES"/>
        </w:rPr>
        <w:t>Madrid</w:t>
      </w:r>
      <w:r w:rsidRPr="009E6601">
        <w:rPr>
          <w:rFonts w:ascii="Arial" w:hAnsi="Arial" w:cs="Arial"/>
          <w:sz w:val="20"/>
          <w:szCs w:val="20"/>
          <w:lang w:val="es-ES"/>
        </w:rPr>
        <w:t xml:space="preserve">, </w:t>
      </w:r>
      <w:r w:rsidR="00CC3D6D">
        <w:rPr>
          <w:rFonts w:ascii="Arial" w:hAnsi="Arial" w:cs="Arial"/>
          <w:sz w:val="20"/>
          <w:szCs w:val="20"/>
          <w:lang w:val="es-ES"/>
        </w:rPr>
        <w:t>31</w:t>
      </w:r>
      <w:r w:rsidRPr="009E6601">
        <w:rPr>
          <w:rFonts w:ascii="Arial" w:hAnsi="Arial" w:cs="Arial"/>
          <w:sz w:val="20"/>
          <w:szCs w:val="20"/>
          <w:lang w:val="es-ES"/>
        </w:rPr>
        <w:t xml:space="preserve"> de </w:t>
      </w:r>
      <w:r w:rsidR="00CC3D6D">
        <w:rPr>
          <w:rFonts w:ascii="Arial" w:hAnsi="Arial" w:cs="Arial"/>
          <w:sz w:val="20"/>
          <w:szCs w:val="20"/>
          <w:lang w:val="es-ES"/>
        </w:rPr>
        <w:t>enero</w:t>
      </w:r>
      <w:r w:rsidRPr="009E6601">
        <w:rPr>
          <w:rFonts w:ascii="Arial" w:hAnsi="Arial" w:cs="Arial"/>
          <w:sz w:val="20"/>
          <w:szCs w:val="20"/>
          <w:lang w:val="es-ES"/>
        </w:rPr>
        <w:t>, 202</w:t>
      </w:r>
      <w:r w:rsidR="00CC3D6D">
        <w:rPr>
          <w:rFonts w:ascii="Arial" w:hAnsi="Arial" w:cs="Arial"/>
          <w:sz w:val="20"/>
          <w:szCs w:val="20"/>
          <w:lang w:val="es-ES"/>
        </w:rPr>
        <w:t>4</w:t>
      </w:r>
    </w:p>
    <w:p w14:paraId="631F9A63" w14:textId="77777777" w:rsidR="00FA5F7A" w:rsidRPr="00330DFE" w:rsidRDefault="00FA5F7A" w:rsidP="00FA5F7A">
      <w:pPr>
        <w:ind w:right="1394"/>
        <w:jc w:val="center"/>
        <w:rPr>
          <w:rFonts w:ascii="Arial" w:hAnsi="Arial" w:cs="Arial"/>
          <w:lang w:val="es-ES"/>
        </w:rPr>
      </w:pPr>
    </w:p>
    <w:p w14:paraId="1807B39F" w14:textId="77777777" w:rsidR="00C956D0" w:rsidRPr="00330DFE" w:rsidRDefault="00C956D0" w:rsidP="00FA5F7A">
      <w:pPr>
        <w:ind w:right="1394"/>
        <w:jc w:val="center"/>
        <w:rPr>
          <w:rFonts w:ascii="Arial" w:hAnsi="Arial" w:cs="Arial"/>
          <w:b/>
          <w:sz w:val="28"/>
          <w:szCs w:val="28"/>
          <w:lang w:val="es-ES"/>
        </w:rPr>
      </w:pPr>
    </w:p>
    <w:p w14:paraId="5C259036" w14:textId="6AA6771C" w:rsidR="00CC3D6D" w:rsidRPr="00CC3D6D" w:rsidRDefault="00CC3D6D" w:rsidP="00CC3D6D">
      <w:pPr>
        <w:ind w:right="1394"/>
        <w:jc w:val="center"/>
        <w:rPr>
          <w:rFonts w:ascii="Arial" w:hAnsi="Arial" w:cs="Arial"/>
          <w:b/>
          <w:sz w:val="28"/>
          <w:szCs w:val="28"/>
          <w:lang w:val="es-ES"/>
        </w:rPr>
      </w:pPr>
      <w:r w:rsidRPr="00CC3D6D">
        <w:rPr>
          <w:rFonts w:ascii="Arial" w:hAnsi="Arial" w:cs="Arial"/>
          <w:b/>
          <w:sz w:val="28"/>
          <w:szCs w:val="28"/>
          <w:lang w:val="es-ES"/>
        </w:rPr>
        <w:t>2023</w:t>
      </w:r>
      <w:r w:rsidR="00AA74D7">
        <w:rPr>
          <w:rFonts w:ascii="Arial" w:hAnsi="Arial" w:cs="Arial"/>
          <w:b/>
          <w:sz w:val="28"/>
          <w:szCs w:val="28"/>
          <w:lang w:val="es-ES"/>
        </w:rPr>
        <w:t xml:space="preserve"> ha sido un año clave </w:t>
      </w:r>
      <w:r w:rsidRPr="00CC3D6D">
        <w:rPr>
          <w:rFonts w:ascii="Arial" w:hAnsi="Arial" w:cs="Arial"/>
          <w:b/>
          <w:sz w:val="28"/>
          <w:szCs w:val="28"/>
          <w:lang w:val="es-ES"/>
        </w:rPr>
        <w:t xml:space="preserve">para la Guía </w:t>
      </w:r>
      <w:r w:rsidR="00AA74D7">
        <w:rPr>
          <w:rFonts w:ascii="Arial" w:hAnsi="Arial" w:cs="Arial"/>
          <w:b/>
          <w:sz w:val="28"/>
          <w:szCs w:val="28"/>
          <w:lang w:val="es-ES"/>
        </w:rPr>
        <w:t xml:space="preserve">MICHELIN, que en </w:t>
      </w:r>
    </w:p>
    <w:p w14:paraId="2D5E6B36" w14:textId="281A5072" w:rsidR="0060388A" w:rsidRPr="00330DFE" w:rsidRDefault="00CC3D6D" w:rsidP="00CC3D6D">
      <w:pPr>
        <w:ind w:right="1394"/>
        <w:jc w:val="center"/>
        <w:rPr>
          <w:rFonts w:ascii="Arial" w:hAnsi="Arial" w:cs="Arial"/>
          <w:b/>
          <w:sz w:val="28"/>
          <w:szCs w:val="28"/>
          <w:lang w:val="es-ES"/>
        </w:rPr>
      </w:pPr>
      <w:r w:rsidRPr="00CC3D6D">
        <w:rPr>
          <w:rFonts w:ascii="Arial" w:hAnsi="Arial" w:cs="Arial"/>
          <w:b/>
          <w:sz w:val="28"/>
          <w:szCs w:val="28"/>
          <w:lang w:val="es-ES"/>
        </w:rPr>
        <w:t>2024 ampliará definitivamente sus horizontes</w:t>
      </w:r>
    </w:p>
    <w:p w14:paraId="313146F7" w14:textId="77777777" w:rsidR="00FA5F7A" w:rsidRDefault="00FA5F7A" w:rsidP="00FA5F7A">
      <w:pPr>
        <w:ind w:right="1394"/>
        <w:rPr>
          <w:rStyle w:val="normaltextrun"/>
          <w:rFonts w:ascii="Arial" w:eastAsiaTheme="majorEastAsia" w:hAnsi="Arial" w:cs="Arial"/>
          <w:b/>
          <w:bCs/>
          <w:sz w:val="22"/>
          <w:szCs w:val="22"/>
          <w:lang w:val="es-ES"/>
        </w:rPr>
      </w:pPr>
    </w:p>
    <w:p w14:paraId="7045D81B" w14:textId="77777777" w:rsidR="00873817" w:rsidRPr="00330DFE" w:rsidRDefault="00873817" w:rsidP="00FA5F7A">
      <w:pPr>
        <w:ind w:right="1394"/>
        <w:rPr>
          <w:rStyle w:val="normaltextrun"/>
          <w:rFonts w:ascii="Arial" w:eastAsiaTheme="majorEastAsia" w:hAnsi="Arial" w:cs="Arial"/>
          <w:b/>
          <w:bCs/>
          <w:sz w:val="22"/>
          <w:szCs w:val="22"/>
          <w:lang w:val="es-ES"/>
        </w:rPr>
      </w:pPr>
    </w:p>
    <w:p w14:paraId="09133B0B" w14:textId="77777777" w:rsidR="00CC3D6D" w:rsidRPr="00CC3D6D" w:rsidRDefault="00CC3D6D" w:rsidP="00CC3D6D">
      <w:pPr>
        <w:pStyle w:val="Prrafodelista"/>
        <w:numPr>
          <w:ilvl w:val="0"/>
          <w:numId w:val="1"/>
        </w:numPr>
        <w:ind w:right="1394"/>
        <w:jc w:val="both"/>
        <w:rPr>
          <w:rFonts w:ascii="Arial" w:eastAsia="Calibri" w:hAnsi="Arial" w:cs="Arial"/>
          <w:lang w:val="es-ES"/>
        </w:rPr>
      </w:pPr>
      <w:r w:rsidRPr="00CC3D6D">
        <w:rPr>
          <w:rFonts w:ascii="Arial" w:eastAsia="Calibri" w:hAnsi="Arial" w:cs="Arial"/>
          <w:lang w:val="es-ES"/>
        </w:rPr>
        <w:t>El año 2023 fue un punto de inflexión para la Guía MICHELIN, al anunciar una nueva distinción hotelera: la Llave MICHELIN.</w:t>
      </w:r>
    </w:p>
    <w:p w14:paraId="41CCDB5B" w14:textId="77777777" w:rsidR="00CC3D6D" w:rsidRPr="00CC3D6D" w:rsidRDefault="00CC3D6D" w:rsidP="00CC3D6D">
      <w:pPr>
        <w:pStyle w:val="Prrafodelista"/>
        <w:numPr>
          <w:ilvl w:val="0"/>
          <w:numId w:val="1"/>
        </w:numPr>
        <w:ind w:right="1394"/>
        <w:jc w:val="both"/>
        <w:rPr>
          <w:rFonts w:ascii="Arial" w:eastAsia="Calibri" w:hAnsi="Arial" w:cs="Arial"/>
          <w:lang w:val="es-ES"/>
        </w:rPr>
      </w:pPr>
      <w:r w:rsidRPr="00CC3D6D">
        <w:rPr>
          <w:rFonts w:ascii="Arial" w:eastAsia="Calibri" w:hAnsi="Arial" w:cs="Arial"/>
          <w:lang w:val="es-ES"/>
        </w:rPr>
        <w:t>El panorama gastronómico internacional está en constante expansión, con once nuevos destinos MICHELIN en 2023 y otros que llegarán en 2024. Cada vez son más los restaurantes reconocidos con la Estrella Verde.</w:t>
      </w:r>
    </w:p>
    <w:p w14:paraId="51919BB6" w14:textId="2C368554" w:rsidR="00CC3D6D" w:rsidRPr="00A04CFF" w:rsidRDefault="00CC3D6D" w:rsidP="00CC3D6D">
      <w:pPr>
        <w:pStyle w:val="Prrafodelista"/>
        <w:numPr>
          <w:ilvl w:val="0"/>
          <w:numId w:val="1"/>
        </w:numPr>
        <w:ind w:right="1394"/>
        <w:jc w:val="both"/>
        <w:rPr>
          <w:rFonts w:ascii="Arial" w:eastAsia="Calibri" w:hAnsi="Arial" w:cs="Arial"/>
          <w:lang w:val="es-ES"/>
        </w:rPr>
      </w:pPr>
      <w:r w:rsidRPr="00CC3D6D">
        <w:rPr>
          <w:rFonts w:ascii="Arial" w:eastAsia="Calibri" w:hAnsi="Arial" w:cs="Arial"/>
          <w:lang w:val="es-ES"/>
        </w:rPr>
        <w:t>La nueva generación de amantes de la gastronomía se muestra muy activa en las redes sociales, con 5,5 millones de seguidores en las plataformas digitales de la Guía MICHELIN</w:t>
      </w:r>
      <w:r>
        <w:rPr>
          <w:rFonts w:ascii="Arial" w:eastAsia="Calibri" w:hAnsi="Arial" w:cs="Arial"/>
          <w:lang w:val="es-ES"/>
        </w:rPr>
        <w:t>.</w:t>
      </w:r>
    </w:p>
    <w:p w14:paraId="73D76A3A" w14:textId="77777777" w:rsidR="00EB1204" w:rsidRPr="00330DFE" w:rsidRDefault="00EB1204" w:rsidP="00EB1204">
      <w:pPr>
        <w:ind w:right="1394"/>
        <w:jc w:val="both"/>
        <w:rPr>
          <w:rFonts w:ascii="Arial" w:eastAsia="Calibri" w:hAnsi="Arial" w:cs="Arial"/>
          <w:lang w:val="es-ES"/>
        </w:rPr>
      </w:pPr>
    </w:p>
    <w:p w14:paraId="42807EFE" w14:textId="77777777" w:rsidR="00873817" w:rsidRDefault="00873817" w:rsidP="0060388A">
      <w:pPr>
        <w:spacing w:line="276" w:lineRule="auto"/>
        <w:ind w:right="1394"/>
        <w:jc w:val="both"/>
        <w:rPr>
          <w:rFonts w:ascii="Arial" w:hAnsi="Arial" w:cs="Arial"/>
          <w:sz w:val="20"/>
          <w:szCs w:val="20"/>
          <w:lang w:val="es-ES"/>
        </w:rPr>
      </w:pPr>
    </w:p>
    <w:p w14:paraId="43F7C300" w14:textId="05079DD6"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El año 2023 supuso un punto de inflexión para la Guía MICHELIN. Tras cuatro años de trabajo, la Guía dio un giro y ahora</w:t>
      </w:r>
      <w:r w:rsidR="007A1E59">
        <w:rPr>
          <w:rFonts w:ascii="Arial" w:hAnsi="Arial" w:cs="Arial"/>
          <w:sz w:val="20"/>
          <w:szCs w:val="20"/>
          <w:lang w:val="es-ES_tradnl"/>
        </w:rPr>
        <w:t xml:space="preserve"> también </w:t>
      </w:r>
      <w:r w:rsidRPr="00CC3D6D">
        <w:rPr>
          <w:rFonts w:ascii="Arial" w:hAnsi="Arial" w:cs="Arial"/>
          <w:sz w:val="20"/>
          <w:szCs w:val="20"/>
          <w:lang w:val="es-ES_tradnl"/>
        </w:rPr>
        <w:t xml:space="preserve">incluye una selección de más de 5.000 hoteles localizados en 120 países. Esta selección está disponible de forma gratuita en la página web y la aplicación de la Guía MICHELIN. A partir de ahora, cada año, la Llave MICHELIN distinguirá establecimientos excepcionales de esta selección, aquellos dirigidos por equipos con una experiencia única. La Llave MICHELIN se otorga tras una o varias estancias realizadas de forma anónima por los equipos de </w:t>
      </w:r>
      <w:r w:rsidR="007A1E59">
        <w:rPr>
          <w:rFonts w:ascii="Arial" w:hAnsi="Arial" w:cs="Arial"/>
          <w:sz w:val="20"/>
          <w:szCs w:val="20"/>
          <w:lang w:val="es-ES_tradnl"/>
        </w:rPr>
        <w:t>inspectores</w:t>
      </w:r>
      <w:r w:rsidRPr="00CC3D6D">
        <w:rPr>
          <w:rFonts w:ascii="Arial" w:hAnsi="Arial" w:cs="Arial"/>
          <w:sz w:val="20"/>
          <w:szCs w:val="20"/>
          <w:lang w:val="es-ES_tradnl"/>
        </w:rPr>
        <w:t xml:space="preserve"> de la Guía MICHELIN. En el primer semestre de 2024 se darán a conocer seis destinos</w:t>
      </w:r>
      <w:r w:rsidR="00AD505A">
        <w:rPr>
          <w:rFonts w:ascii="Arial" w:hAnsi="Arial" w:cs="Arial"/>
          <w:sz w:val="20"/>
          <w:szCs w:val="20"/>
          <w:lang w:val="es-ES_tradnl"/>
        </w:rPr>
        <w:t xml:space="preserve"> con esta distinción</w:t>
      </w:r>
      <w:r w:rsidRPr="00CC3D6D">
        <w:rPr>
          <w:rFonts w:ascii="Arial" w:hAnsi="Arial" w:cs="Arial"/>
          <w:sz w:val="20"/>
          <w:szCs w:val="20"/>
          <w:lang w:val="es-ES_tradnl"/>
        </w:rPr>
        <w:t>, siendo Francia el primero en desvelar sus galardonados.</w:t>
      </w:r>
    </w:p>
    <w:p w14:paraId="1300B929" w14:textId="77777777" w:rsidR="00CC3D6D" w:rsidRPr="00CC3D6D" w:rsidRDefault="00CC3D6D" w:rsidP="00CC3D6D">
      <w:pPr>
        <w:spacing w:line="276" w:lineRule="auto"/>
        <w:ind w:right="1394"/>
        <w:jc w:val="both"/>
        <w:rPr>
          <w:rFonts w:ascii="Arial" w:hAnsi="Arial" w:cs="Arial"/>
          <w:sz w:val="20"/>
          <w:szCs w:val="20"/>
          <w:lang w:val="es-ES_tradnl"/>
        </w:rPr>
      </w:pPr>
    </w:p>
    <w:p w14:paraId="1DCC0B6D" w14:textId="77777777"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En la gastronomía internacional, el año 2023 fue testigo de una avalancha de Estrellas en todo el mundo. Los equipos de inspectores de la Guía MICHELIN concedieron nada menos que 930 distinciones a establecimientos culinarios*. Los expertos regresaron a los cerca de 45 destinos que son cubiertos actualmente por la Guía MICHELIN para renovar las selecciones existentes o revelar otras completamente nuevas.</w:t>
      </w:r>
    </w:p>
    <w:p w14:paraId="37DF0A8C" w14:textId="77777777" w:rsidR="00CC3D6D" w:rsidRPr="00CC3D6D" w:rsidRDefault="00CC3D6D" w:rsidP="00CC3D6D">
      <w:pPr>
        <w:spacing w:line="276" w:lineRule="auto"/>
        <w:ind w:right="1394"/>
        <w:jc w:val="both"/>
        <w:rPr>
          <w:rFonts w:ascii="Arial" w:hAnsi="Arial" w:cs="Arial"/>
          <w:sz w:val="20"/>
          <w:szCs w:val="20"/>
          <w:lang w:val="es-ES_tradnl"/>
        </w:rPr>
      </w:pPr>
    </w:p>
    <w:p w14:paraId="02A46E4F" w14:textId="77777777"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Once nuevas selecciones se han incorporado a la Guía MICHELIN: Mendoza y Buenos Aires en Argentina, Hanoi y Ho Chi Minh en Vietnam, Hangzhou en China, Izmir y Bodrum en Turquía, Poznań en Polonia, el estado de Colorado y la ciudad de Atlanta en Estados Unidos, y Letonia.</w:t>
      </w:r>
    </w:p>
    <w:p w14:paraId="7928912E" w14:textId="77777777" w:rsidR="00CC3D6D" w:rsidRPr="00CC3D6D" w:rsidRDefault="00CC3D6D" w:rsidP="00CC3D6D">
      <w:pPr>
        <w:spacing w:line="276" w:lineRule="auto"/>
        <w:ind w:right="1394"/>
        <w:jc w:val="both"/>
        <w:rPr>
          <w:rFonts w:ascii="Arial" w:hAnsi="Arial" w:cs="Arial"/>
          <w:sz w:val="20"/>
          <w:szCs w:val="20"/>
          <w:lang w:val="es-ES_tradnl"/>
        </w:rPr>
      </w:pPr>
    </w:p>
    <w:p w14:paraId="245692AB" w14:textId="77777777"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Los premios internacionales simbolizan la diversidad de los conocimientos gastronómicos en todo el mundo:</w:t>
      </w:r>
    </w:p>
    <w:p w14:paraId="28456564" w14:textId="77777777" w:rsidR="00CC3D6D" w:rsidRPr="00CC3D6D" w:rsidRDefault="00CC3D6D" w:rsidP="00CC3D6D">
      <w:pPr>
        <w:spacing w:line="276" w:lineRule="auto"/>
        <w:ind w:right="1394"/>
        <w:jc w:val="both"/>
        <w:rPr>
          <w:rFonts w:ascii="Arial" w:hAnsi="Arial" w:cs="Arial"/>
          <w:sz w:val="20"/>
          <w:szCs w:val="20"/>
          <w:lang w:val="es-ES_tradnl"/>
        </w:rPr>
      </w:pPr>
    </w:p>
    <w:p w14:paraId="094F7ACF" w14:textId="30E1CA49" w:rsidR="00CC3D6D" w:rsidRPr="00CC3D6D" w:rsidRDefault="00CC3D6D" w:rsidP="00CC3D6D">
      <w:pPr>
        <w:numPr>
          <w:ilvl w:val="0"/>
          <w:numId w:val="6"/>
        </w:num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 xml:space="preserve">Nada menos que 13 restaurantes </w:t>
      </w:r>
      <w:r w:rsidR="007A1E59">
        <w:rPr>
          <w:rFonts w:ascii="Arial" w:hAnsi="Arial" w:cs="Arial"/>
          <w:sz w:val="20"/>
          <w:szCs w:val="20"/>
          <w:lang w:val="es-ES_tradnl"/>
        </w:rPr>
        <w:t>“</w:t>
      </w:r>
      <w:r w:rsidRPr="00CC3D6D">
        <w:rPr>
          <w:rFonts w:ascii="Arial" w:hAnsi="Arial" w:cs="Arial"/>
          <w:sz w:val="20"/>
          <w:szCs w:val="20"/>
          <w:lang w:val="es-ES_tradnl"/>
        </w:rPr>
        <w:t xml:space="preserve">con una cocina </w:t>
      </w:r>
      <w:r w:rsidR="004322E4">
        <w:rPr>
          <w:rFonts w:ascii="Arial" w:hAnsi="Arial" w:cs="Arial"/>
          <w:sz w:val="20"/>
          <w:szCs w:val="20"/>
          <w:lang w:val="es-ES_tradnl"/>
        </w:rPr>
        <w:t>única</w:t>
      </w:r>
      <w:r w:rsidRPr="00CC3D6D">
        <w:rPr>
          <w:rFonts w:ascii="Arial" w:hAnsi="Arial" w:cs="Arial"/>
          <w:sz w:val="20"/>
          <w:szCs w:val="20"/>
          <w:lang w:val="es-ES_tradnl"/>
        </w:rPr>
        <w:t xml:space="preserve"> que </w:t>
      </w:r>
      <w:r w:rsidR="004322E4">
        <w:rPr>
          <w:rFonts w:ascii="Arial" w:hAnsi="Arial" w:cs="Arial"/>
          <w:sz w:val="20"/>
          <w:szCs w:val="20"/>
          <w:lang w:val="es-ES_tradnl"/>
        </w:rPr>
        <w:t>justifica el viaje</w:t>
      </w:r>
      <w:r w:rsidR="007A1E59">
        <w:rPr>
          <w:rFonts w:ascii="Arial" w:hAnsi="Arial" w:cs="Arial"/>
          <w:sz w:val="20"/>
          <w:szCs w:val="20"/>
          <w:lang w:val="es-ES_tradnl"/>
        </w:rPr>
        <w:t>”</w:t>
      </w:r>
      <w:r w:rsidRPr="00CC3D6D">
        <w:rPr>
          <w:rFonts w:ascii="Arial" w:hAnsi="Arial" w:cs="Arial"/>
          <w:sz w:val="20"/>
          <w:szCs w:val="20"/>
          <w:lang w:val="es-ES_tradnl"/>
        </w:rPr>
        <w:t xml:space="preserve"> han sido galardonados recientemente con tres Estrellas MICHELIN, también por primera vez en Eslovenia.</w:t>
      </w:r>
    </w:p>
    <w:p w14:paraId="492703A2" w14:textId="2350F7E7" w:rsidR="00CC3D6D" w:rsidRPr="00CC3D6D" w:rsidRDefault="00CC3D6D" w:rsidP="009547AA">
      <w:pPr>
        <w:numPr>
          <w:ilvl w:val="0"/>
          <w:numId w:val="6"/>
        </w:num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Hasta 48 restau</w:t>
      </w:r>
      <w:r w:rsidR="009547AA">
        <w:rPr>
          <w:rFonts w:ascii="Arial" w:hAnsi="Arial" w:cs="Arial"/>
          <w:sz w:val="20"/>
          <w:szCs w:val="20"/>
          <w:lang w:val="es-ES_tradnl"/>
        </w:rPr>
        <w:t>rantes fueron distinguidos por</w:t>
      </w:r>
      <w:r w:rsidRPr="00CC3D6D">
        <w:rPr>
          <w:rFonts w:ascii="Arial" w:hAnsi="Arial" w:cs="Arial"/>
          <w:sz w:val="20"/>
          <w:szCs w:val="20"/>
          <w:lang w:val="es-ES_tradnl"/>
        </w:rPr>
        <w:t xml:space="preserve"> </w:t>
      </w:r>
      <w:r w:rsidR="007A1E59">
        <w:rPr>
          <w:rFonts w:ascii="Arial" w:hAnsi="Arial" w:cs="Arial"/>
          <w:sz w:val="20"/>
          <w:szCs w:val="20"/>
          <w:lang w:val="es-ES_tradnl"/>
        </w:rPr>
        <w:t>“</w:t>
      </w:r>
      <w:r w:rsidR="009547AA" w:rsidRPr="009547AA">
        <w:rPr>
          <w:rFonts w:ascii="Arial" w:hAnsi="Arial" w:cs="Arial"/>
          <w:sz w:val="20"/>
          <w:szCs w:val="20"/>
          <w:lang w:val="es-ES_tradnl"/>
        </w:rPr>
        <w:t>una cocina excepcional</w:t>
      </w:r>
      <w:r w:rsidR="004322E4">
        <w:rPr>
          <w:rFonts w:ascii="Arial" w:hAnsi="Arial" w:cs="Arial"/>
          <w:sz w:val="20"/>
          <w:szCs w:val="20"/>
          <w:lang w:val="es-ES_tradnl"/>
        </w:rPr>
        <w:t xml:space="preserve"> que m</w:t>
      </w:r>
      <w:r w:rsidR="009547AA" w:rsidRPr="009547AA">
        <w:rPr>
          <w:rFonts w:ascii="Arial" w:hAnsi="Arial" w:cs="Arial"/>
          <w:sz w:val="20"/>
          <w:szCs w:val="20"/>
          <w:lang w:val="es-ES_tradnl"/>
        </w:rPr>
        <w:t>erece la pena desviarse</w:t>
      </w:r>
      <w:r w:rsidR="007A1E59">
        <w:rPr>
          <w:rFonts w:ascii="Arial" w:hAnsi="Arial" w:cs="Arial"/>
          <w:sz w:val="20"/>
          <w:szCs w:val="20"/>
          <w:lang w:val="es-ES_tradnl"/>
        </w:rPr>
        <w:t>”</w:t>
      </w:r>
      <w:r w:rsidRPr="00CC3D6D">
        <w:rPr>
          <w:rFonts w:ascii="Arial" w:hAnsi="Arial" w:cs="Arial"/>
          <w:sz w:val="20"/>
          <w:szCs w:val="20"/>
          <w:lang w:val="es-ES_tradnl"/>
        </w:rPr>
        <w:t xml:space="preserve"> y galardonados con dos Estrellas MICHELIN. Entre ellos, el primero de Polonia y el primero de Tailandia regentado por una mujer.</w:t>
      </w:r>
    </w:p>
    <w:p w14:paraId="78C32CAC" w14:textId="3C90E5B9" w:rsidR="00CC3D6D" w:rsidRPr="00CC3D6D" w:rsidRDefault="00CC3D6D" w:rsidP="009547AA">
      <w:pPr>
        <w:numPr>
          <w:ilvl w:val="0"/>
          <w:numId w:val="6"/>
        </w:num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Y un total de 364 establ</w:t>
      </w:r>
      <w:r w:rsidR="009547AA">
        <w:rPr>
          <w:rFonts w:ascii="Arial" w:hAnsi="Arial" w:cs="Arial"/>
          <w:sz w:val="20"/>
          <w:szCs w:val="20"/>
          <w:lang w:val="es-ES_tradnl"/>
        </w:rPr>
        <w:t xml:space="preserve">ecimientos </w:t>
      </w:r>
      <w:r w:rsidRPr="00CC3D6D">
        <w:rPr>
          <w:rFonts w:ascii="Arial" w:hAnsi="Arial" w:cs="Arial"/>
          <w:sz w:val="20"/>
          <w:szCs w:val="20"/>
          <w:lang w:val="es-ES_tradnl"/>
        </w:rPr>
        <w:t xml:space="preserve">con </w:t>
      </w:r>
      <w:r w:rsidR="007A1E59">
        <w:rPr>
          <w:rFonts w:ascii="Arial" w:hAnsi="Arial" w:cs="Arial"/>
          <w:sz w:val="20"/>
          <w:szCs w:val="20"/>
          <w:lang w:val="es-ES_tradnl"/>
        </w:rPr>
        <w:t>“</w:t>
      </w:r>
      <w:r w:rsidR="004322E4">
        <w:rPr>
          <w:rFonts w:ascii="Arial" w:hAnsi="Arial" w:cs="Arial"/>
          <w:sz w:val="20"/>
          <w:szCs w:val="20"/>
          <w:lang w:val="es-ES_tradnl"/>
        </w:rPr>
        <w:t>una cocina de gran nivel que compensa pararse</w:t>
      </w:r>
      <w:r w:rsidR="007A1E59">
        <w:rPr>
          <w:rFonts w:ascii="Arial" w:hAnsi="Arial" w:cs="Arial"/>
          <w:sz w:val="20"/>
          <w:szCs w:val="20"/>
          <w:lang w:val="es-ES_tradnl"/>
        </w:rPr>
        <w:t>”</w:t>
      </w:r>
      <w:r w:rsidRPr="00CC3D6D">
        <w:rPr>
          <w:rFonts w:ascii="Arial" w:hAnsi="Arial" w:cs="Arial"/>
          <w:sz w:val="20"/>
          <w:szCs w:val="20"/>
          <w:lang w:val="es-ES_tradnl"/>
        </w:rPr>
        <w:t xml:space="preserve"> fueron galardonados con una Estrella MICHELIN, entre ellos el primer restaurante de Abu Dabi.</w:t>
      </w:r>
    </w:p>
    <w:p w14:paraId="7295C5FB" w14:textId="718BF6FA" w:rsidR="00CC3D6D" w:rsidRPr="00CC3D6D" w:rsidRDefault="00CC3D6D" w:rsidP="00CC3D6D">
      <w:pPr>
        <w:numPr>
          <w:ilvl w:val="0"/>
          <w:numId w:val="6"/>
        </w:num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lastRenderedPageBreak/>
        <w:t xml:space="preserve">Por no hablar de los más de 450 Bib Gourmand seleccionados por su </w:t>
      </w:r>
      <w:r w:rsidR="007A1E59">
        <w:rPr>
          <w:rFonts w:ascii="Arial" w:hAnsi="Arial" w:cs="Arial"/>
          <w:sz w:val="20"/>
          <w:szCs w:val="20"/>
          <w:lang w:val="es-ES_tradnl"/>
        </w:rPr>
        <w:t>“</w:t>
      </w:r>
      <w:r w:rsidRPr="00CC3D6D">
        <w:rPr>
          <w:rFonts w:ascii="Arial" w:hAnsi="Arial" w:cs="Arial"/>
          <w:sz w:val="20"/>
          <w:szCs w:val="20"/>
          <w:lang w:val="es-ES_tradnl"/>
        </w:rPr>
        <w:t>buena comida a buen precio</w:t>
      </w:r>
      <w:r w:rsidR="007A1E59">
        <w:rPr>
          <w:rFonts w:ascii="Arial" w:hAnsi="Arial" w:cs="Arial"/>
          <w:sz w:val="20"/>
          <w:szCs w:val="20"/>
          <w:lang w:val="es-ES_tradnl"/>
        </w:rPr>
        <w:t>”</w:t>
      </w:r>
      <w:r w:rsidRPr="00CC3D6D">
        <w:rPr>
          <w:rFonts w:ascii="Arial" w:hAnsi="Arial" w:cs="Arial"/>
          <w:sz w:val="20"/>
          <w:szCs w:val="20"/>
          <w:lang w:val="es-ES_tradnl"/>
        </w:rPr>
        <w:t>. Entre ellos figuran numerosos establecimientos malayos de comida callejera, tan típica de este país.</w:t>
      </w:r>
    </w:p>
    <w:p w14:paraId="76D925FE" w14:textId="77777777" w:rsidR="00CC3D6D" w:rsidRPr="00CC3D6D" w:rsidRDefault="00CC3D6D" w:rsidP="00CC3D6D">
      <w:pPr>
        <w:numPr>
          <w:ilvl w:val="0"/>
          <w:numId w:val="6"/>
        </w:num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 xml:space="preserve">Por último, se concedieron 505 Estrellas Verdes MICHELIN (nuevas y confirmadas) a establecimientos modélicos para los que la sostenibilidad y el respeto por el medio ambiente están en el centro de su estrategia y su filosofía.  </w:t>
      </w:r>
    </w:p>
    <w:p w14:paraId="03936C33" w14:textId="77777777" w:rsidR="00CC3D6D" w:rsidRPr="00CC3D6D" w:rsidRDefault="00CC3D6D" w:rsidP="00CC3D6D">
      <w:pPr>
        <w:spacing w:line="276" w:lineRule="auto"/>
        <w:ind w:right="1394"/>
        <w:jc w:val="both"/>
        <w:rPr>
          <w:rFonts w:ascii="Arial" w:hAnsi="Arial" w:cs="Arial"/>
          <w:sz w:val="20"/>
          <w:szCs w:val="20"/>
          <w:lang w:val="es-ES_tradnl"/>
        </w:rPr>
      </w:pPr>
    </w:p>
    <w:p w14:paraId="69F67CB5" w14:textId="13916C54"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La Estrella Verde MICHELIN forma parte de un auténtico compromiso de la Guía para promover una gastronomía más sostenible. Su objetivo es impulsar el cambio del sector en materia de protección del medio ambiente. Los restaurantes galardonados con esta distinción se convierten en verdaderos embajadores del buen comer, liderando el camino para todas las generaciones. Los chefs de los establecimientos galardonados con la Estrella Verde están dando forma a un nuevo enfoque de la gastronomía que ahora tiene tanto que ver con los gourmets como con la propia experiencia gastronómica.</w:t>
      </w:r>
    </w:p>
    <w:p w14:paraId="301B08E4" w14:textId="77777777" w:rsidR="00CC3D6D" w:rsidRPr="00CC3D6D" w:rsidRDefault="00CC3D6D" w:rsidP="00CC3D6D">
      <w:pPr>
        <w:spacing w:line="276" w:lineRule="auto"/>
        <w:ind w:right="1394"/>
        <w:jc w:val="both"/>
        <w:rPr>
          <w:rFonts w:ascii="Arial" w:hAnsi="Arial" w:cs="Arial"/>
          <w:sz w:val="20"/>
          <w:szCs w:val="20"/>
          <w:lang w:val="es-ES_tradnl"/>
        </w:rPr>
      </w:pPr>
    </w:p>
    <w:p w14:paraId="1830E434" w14:textId="77777777" w:rsidR="00CC3D6D" w:rsidRPr="00CC3D6D" w:rsidRDefault="00CC3D6D" w:rsidP="00CC3D6D">
      <w:pPr>
        <w:spacing w:line="276" w:lineRule="auto"/>
        <w:ind w:right="1394"/>
        <w:jc w:val="both"/>
        <w:rPr>
          <w:rFonts w:ascii="Arial" w:hAnsi="Arial" w:cs="Arial"/>
          <w:b/>
          <w:bCs/>
          <w:sz w:val="20"/>
          <w:szCs w:val="20"/>
          <w:lang w:val="es-ES_tradnl"/>
        </w:rPr>
      </w:pPr>
      <w:r w:rsidRPr="00CC3D6D">
        <w:rPr>
          <w:rFonts w:ascii="Arial" w:hAnsi="Arial" w:cs="Arial"/>
          <w:b/>
          <w:bCs/>
          <w:sz w:val="20"/>
          <w:szCs w:val="20"/>
          <w:lang w:val="es-ES_tradnl"/>
        </w:rPr>
        <w:t>Nuevos destinos culinarios en todo el mundo en 2024</w:t>
      </w:r>
    </w:p>
    <w:p w14:paraId="26AF5C69" w14:textId="77777777" w:rsidR="00CC3D6D" w:rsidRPr="00CC3D6D" w:rsidRDefault="00CC3D6D" w:rsidP="00CC3D6D">
      <w:pPr>
        <w:spacing w:line="276" w:lineRule="auto"/>
        <w:ind w:right="1394"/>
        <w:jc w:val="both"/>
        <w:rPr>
          <w:rFonts w:ascii="Arial" w:hAnsi="Arial" w:cs="Arial"/>
          <w:sz w:val="20"/>
          <w:szCs w:val="20"/>
          <w:lang w:val="es-ES_tradnl"/>
        </w:rPr>
      </w:pPr>
    </w:p>
    <w:p w14:paraId="3078E07E" w14:textId="661349FC"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El año 2024 comienza igual de prometedor, con grandes descubrimientos por llegar y nuevas selecciones como Busan, en Corea del Sur, Brasil y México. La primera selección del año, Gran Bretaña e Irlanda, se desvelará el 5 de febrero. Por primera vez, la ceremonia tendrá lugar fuera de Londres, en Manchester. En segundo lugar estará Bélgica, el 26 de febrero</w:t>
      </w:r>
      <w:r w:rsidR="007A1E59">
        <w:rPr>
          <w:rFonts w:ascii="Arial" w:hAnsi="Arial" w:cs="Arial"/>
          <w:sz w:val="20"/>
          <w:szCs w:val="20"/>
          <w:lang w:val="es-ES_tradnl"/>
        </w:rPr>
        <w:t>;</w:t>
      </w:r>
      <w:r w:rsidRPr="00CC3D6D">
        <w:rPr>
          <w:rFonts w:ascii="Arial" w:hAnsi="Arial" w:cs="Arial"/>
          <w:sz w:val="20"/>
          <w:szCs w:val="20"/>
          <w:lang w:val="es-ES_tradnl"/>
        </w:rPr>
        <w:t xml:space="preserve"> y a continuación Portugal, el 27</w:t>
      </w:r>
      <w:r w:rsidR="007A1E59">
        <w:rPr>
          <w:rFonts w:ascii="Arial" w:hAnsi="Arial" w:cs="Arial"/>
          <w:sz w:val="20"/>
          <w:szCs w:val="20"/>
          <w:lang w:val="es-ES_tradnl"/>
        </w:rPr>
        <w:t xml:space="preserve"> de </w:t>
      </w:r>
      <w:r w:rsidR="00AD505A">
        <w:rPr>
          <w:rFonts w:ascii="Arial" w:hAnsi="Arial" w:cs="Arial"/>
          <w:sz w:val="20"/>
          <w:szCs w:val="20"/>
          <w:lang w:val="es-ES_tradnl"/>
        </w:rPr>
        <w:t>febrero</w:t>
      </w:r>
      <w:r w:rsidRPr="00CC3D6D">
        <w:rPr>
          <w:rFonts w:ascii="Arial" w:hAnsi="Arial" w:cs="Arial"/>
          <w:sz w:val="20"/>
          <w:szCs w:val="20"/>
          <w:lang w:val="es-ES_tradnl"/>
        </w:rPr>
        <w:t>, que por primera vez se distinguirá de España con su propia selección. Y no hay que perderse la selección de la Guía MICHELIN Francia, que este año se dará a conocer desde la ciudad de Tours. Este emocionante acontecimiento de la gastronomía francesa tendrá lugar el 18 de marzo.</w:t>
      </w:r>
    </w:p>
    <w:p w14:paraId="28490C07" w14:textId="77777777" w:rsidR="00CC3D6D" w:rsidRPr="00CC3D6D" w:rsidRDefault="00CC3D6D" w:rsidP="00CC3D6D">
      <w:pPr>
        <w:spacing w:line="276" w:lineRule="auto"/>
        <w:ind w:right="1394"/>
        <w:jc w:val="both"/>
        <w:rPr>
          <w:rFonts w:ascii="Arial" w:hAnsi="Arial" w:cs="Arial"/>
          <w:sz w:val="20"/>
          <w:szCs w:val="20"/>
          <w:lang w:val="es-ES_tradnl"/>
        </w:rPr>
      </w:pPr>
    </w:p>
    <w:p w14:paraId="155F429C" w14:textId="4CEA64B1" w:rsidR="00CC3D6D" w:rsidRPr="00CC3D6D" w:rsidRDefault="00CC3D6D" w:rsidP="00CC3D6D">
      <w:pPr>
        <w:spacing w:line="276" w:lineRule="auto"/>
        <w:ind w:right="1394"/>
        <w:jc w:val="both"/>
        <w:rPr>
          <w:rFonts w:ascii="Arial" w:hAnsi="Arial" w:cs="Arial"/>
          <w:b/>
          <w:bCs/>
          <w:sz w:val="20"/>
          <w:szCs w:val="20"/>
          <w:lang w:val="es-ES_tradnl"/>
        </w:rPr>
      </w:pPr>
      <w:r w:rsidRPr="00CC3D6D">
        <w:rPr>
          <w:rFonts w:ascii="Arial" w:hAnsi="Arial" w:cs="Arial"/>
          <w:b/>
          <w:bCs/>
          <w:sz w:val="20"/>
          <w:szCs w:val="20"/>
          <w:lang w:val="es-ES_tradnl"/>
        </w:rPr>
        <w:t>Aumento exponencial de</w:t>
      </w:r>
      <w:r>
        <w:rPr>
          <w:rFonts w:ascii="Arial" w:hAnsi="Arial" w:cs="Arial"/>
          <w:b/>
          <w:bCs/>
          <w:sz w:val="20"/>
          <w:szCs w:val="20"/>
          <w:lang w:val="es-ES_tradnl"/>
        </w:rPr>
        <w:t>l</w:t>
      </w:r>
      <w:r w:rsidRPr="00CC3D6D">
        <w:rPr>
          <w:rFonts w:ascii="Arial" w:hAnsi="Arial" w:cs="Arial"/>
          <w:b/>
          <w:bCs/>
          <w:sz w:val="20"/>
          <w:szCs w:val="20"/>
          <w:lang w:val="es-ES_tradnl"/>
        </w:rPr>
        <w:t xml:space="preserve"> tráfico en las plataformas digitales de la Guía MICHELIN</w:t>
      </w:r>
    </w:p>
    <w:p w14:paraId="028B1AE4" w14:textId="77777777" w:rsidR="00CC3D6D" w:rsidRPr="00CC3D6D" w:rsidRDefault="00CC3D6D" w:rsidP="00CC3D6D">
      <w:pPr>
        <w:spacing w:line="276" w:lineRule="auto"/>
        <w:ind w:right="1394"/>
        <w:jc w:val="both"/>
        <w:rPr>
          <w:rFonts w:ascii="Arial" w:hAnsi="Arial" w:cs="Arial"/>
          <w:b/>
          <w:bCs/>
          <w:sz w:val="20"/>
          <w:szCs w:val="20"/>
          <w:lang w:val="es-ES_tradnl"/>
        </w:rPr>
      </w:pPr>
    </w:p>
    <w:p w14:paraId="2D93437E" w14:textId="4085CCA6"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Las plataformas digitales de la Guía MICHELIN cubren todos estos eventos y ofrecen una gran cantidad de contenidos con los que destacar a los chefs, sus recetas, sus iniciativas sostenibles e incluso los secretos de los inspectores. El aumento exponencial del tráfico de las plataformas (con 600.000 seguidores adicionales en 2023) refleja el creciente interés por la gastronomía en todo el mundo. Casi 5,5 millones de suscriptores siguen ahora al total de las plataformas, mientras que la cuenta de Instagram -con casi tres millones de seguidores- ha generado 400 millones de visualizaciones adicionales.</w:t>
      </w:r>
    </w:p>
    <w:p w14:paraId="05910821" w14:textId="77777777" w:rsidR="00CC3D6D" w:rsidRDefault="00CC3D6D" w:rsidP="00CC3D6D">
      <w:pPr>
        <w:spacing w:line="276" w:lineRule="auto"/>
        <w:ind w:right="1394"/>
        <w:jc w:val="both"/>
        <w:rPr>
          <w:rFonts w:ascii="Arial" w:hAnsi="Arial" w:cs="Arial"/>
          <w:sz w:val="20"/>
          <w:szCs w:val="20"/>
          <w:lang w:val="es-ES_tradnl"/>
        </w:rPr>
      </w:pPr>
    </w:p>
    <w:p w14:paraId="5B770684" w14:textId="77777777" w:rsidR="00CC3D6D" w:rsidRPr="00CC3D6D" w:rsidRDefault="00CC3D6D" w:rsidP="00CC3D6D">
      <w:pPr>
        <w:spacing w:line="276" w:lineRule="auto"/>
        <w:ind w:right="1394"/>
        <w:jc w:val="both"/>
        <w:rPr>
          <w:rFonts w:ascii="Arial" w:hAnsi="Arial" w:cs="Arial"/>
          <w:sz w:val="20"/>
          <w:szCs w:val="20"/>
          <w:lang w:val="es-ES_tradnl"/>
        </w:rPr>
      </w:pPr>
    </w:p>
    <w:p w14:paraId="27F18BD1" w14:textId="77777777" w:rsidR="00CC3D6D" w:rsidRPr="00CC3D6D" w:rsidRDefault="00CC3D6D" w:rsidP="00CC3D6D">
      <w:pPr>
        <w:spacing w:line="276" w:lineRule="auto"/>
        <w:ind w:right="1394"/>
        <w:jc w:val="both"/>
        <w:rPr>
          <w:rFonts w:ascii="Arial" w:hAnsi="Arial" w:cs="Arial"/>
          <w:sz w:val="20"/>
          <w:szCs w:val="20"/>
          <w:lang w:val="es-ES_tradnl"/>
        </w:rPr>
      </w:pPr>
      <w:r w:rsidRPr="00CC3D6D">
        <w:rPr>
          <w:rFonts w:ascii="Arial" w:hAnsi="Arial" w:cs="Arial"/>
          <w:sz w:val="20"/>
          <w:szCs w:val="20"/>
          <w:lang w:val="es-ES_tradnl"/>
        </w:rPr>
        <w:t xml:space="preserve">Consulte la página web </w:t>
      </w:r>
      <w:hyperlink r:id="rId9" w:history="1">
        <w:r w:rsidRPr="00CC3D6D">
          <w:rPr>
            <w:rStyle w:val="Hipervnculo"/>
            <w:rFonts w:ascii="Arial" w:hAnsi="Arial" w:cs="Arial"/>
            <w:sz w:val="20"/>
            <w:szCs w:val="20"/>
            <w:lang w:val="es-ES_tradnl"/>
          </w:rPr>
          <w:t>www.guide.michelin.com</w:t>
        </w:r>
      </w:hyperlink>
      <w:r w:rsidRPr="00CC3D6D">
        <w:rPr>
          <w:rFonts w:ascii="Arial" w:hAnsi="Arial" w:cs="Arial"/>
          <w:sz w:val="20"/>
          <w:szCs w:val="20"/>
          <w:lang w:val="es-ES_tradnl"/>
        </w:rPr>
        <w:t xml:space="preserve"> para conocer las noticias de la Guía MICHELIN de todo el mundo y encontrar los enlaces a las distintas cuentas de las redes sociales.</w:t>
      </w:r>
    </w:p>
    <w:p w14:paraId="38F0128A" w14:textId="77777777" w:rsidR="00CC3D6D" w:rsidRPr="00CC3D6D" w:rsidRDefault="00CC3D6D" w:rsidP="00CC3D6D">
      <w:pPr>
        <w:spacing w:line="276" w:lineRule="auto"/>
        <w:ind w:right="1394"/>
        <w:jc w:val="both"/>
        <w:rPr>
          <w:rFonts w:ascii="Arial" w:hAnsi="Arial" w:cs="Arial"/>
          <w:sz w:val="20"/>
          <w:szCs w:val="20"/>
          <w:lang w:val="es-ES_tradnl"/>
        </w:rPr>
      </w:pPr>
    </w:p>
    <w:p w14:paraId="6D040BAD" w14:textId="77777777" w:rsidR="00CC3D6D" w:rsidRPr="00CC3D6D" w:rsidRDefault="00CC3D6D" w:rsidP="00CC3D6D">
      <w:pPr>
        <w:spacing w:line="276" w:lineRule="auto"/>
        <w:ind w:right="1394"/>
        <w:jc w:val="both"/>
        <w:rPr>
          <w:rFonts w:ascii="Arial" w:hAnsi="Arial" w:cs="Arial"/>
          <w:sz w:val="20"/>
          <w:szCs w:val="20"/>
          <w:lang w:val="es-ES_tradnl"/>
        </w:rPr>
      </w:pPr>
    </w:p>
    <w:p w14:paraId="1CDF3884" w14:textId="4F40D9FE" w:rsidR="00CC3D6D" w:rsidRPr="00BE6C1A" w:rsidRDefault="00CC3D6D" w:rsidP="00CC3D6D">
      <w:pPr>
        <w:spacing w:line="276" w:lineRule="auto"/>
        <w:ind w:right="1394"/>
        <w:jc w:val="right"/>
        <w:rPr>
          <w:rFonts w:ascii="Arial" w:hAnsi="Arial" w:cs="Arial"/>
          <w:sz w:val="20"/>
          <w:szCs w:val="20"/>
          <w:lang w:val="es-ES_tradnl"/>
        </w:rPr>
      </w:pPr>
      <w:r w:rsidRPr="00CC3D6D">
        <w:rPr>
          <w:rFonts w:ascii="Arial" w:hAnsi="Arial" w:cs="Arial"/>
          <w:sz w:val="20"/>
          <w:szCs w:val="20"/>
          <w:lang w:val="es-ES_tradnl"/>
        </w:rPr>
        <w:t>*Sin incluir la selección de Francia</w:t>
      </w:r>
    </w:p>
    <w:p w14:paraId="5FC14FC9" w14:textId="77777777" w:rsidR="00BE6C1A" w:rsidRPr="00BE6C1A" w:rsidRDefault="00BE6C1A" w:rsidP="00BE6C1A">
      <w:pPr>
        <w:spacing w:line="276" w:lineRule="auto"/>
        <w:ind w:right="1394"/>
        <w:jc w:val="both"/>
        <w:rPr>
          <w:rFonts w:ascii="Arial" w:hAnsi="Arial" w:cs="Arial"/>
          <w:sz w:val="20"/>
          <w:szCs w:val="20"/>
          <w:lang w:val="es-ES_tradnl"/>
        </w:rPr>
      </w:pPr>
    </w:p>
    <w:p w14:paraId="2C104EC0" w14:textId="77777777" w:rsidR="007A1E59" w:rsidRDefault="007A1E59" w:rsidP="00BE6C1A">
      <w:pPr>
        <w:spacing w:line="276" w:lineRule="auto"/>
        <w:ind w:right="1394"/>
        <w:jc w:val="both"/>
        <w:rPr>
          <w:rFonts w:ascii="Arial" w:hAnsi="Arial" w:cs="Arial"/>
          <w:sz w:val="20"/>
          <w:szCs w:val="20"/>
          <w:lang w:val="es-ES"/>
        </w:rPr>
      </w:pPr>
    </w:p>
    <w:p w14:paraId="7E3D0C71" w14:textId="1ED4D174" w:rsidR="00A04CFF" w:rsidRDefault="0060388A" w:rsidP="00BE6C1A">
      <w:pPr>
        <w:spacing w:line="276" w:lineRule="auto"/>
        <w:ind w:right="1394"/>
        <w:jc w:val="both"/>
        <w:rPr>
          <w:rFonts w:ascii="Arial" w:hAnsi="Arial" w:cs="Arial"/>
          <w:b/>
          <w:iCs/>
          <w:sz w:val="16"/>
          <w:szCs w:val="16"/>
          <w:lang w:val="es-ES"/>
        </w:rPr>
      </w:pPr>
      <w:r w:rsidRPr="00330DFE">
        <w:rPr>
          <w:rFonts w:ascii="Arial" w:hAnsi="Arial" w:cs="Arial"/>
          <w:sz w:val="20"/>
          <w:szCs w:val="20"/>
          <w:lang w:val="es-ES"/>
        </w:rPr>
        <w:br/>
      </w:r>
    </w:p>
    <w:p w14:paraId="0E8E8554" w14:textId="77777777" w:rsidR="00FA5F7A" w:rsidRPr="00330DFE" w:rsidRDefault="00FA5F7A" w:rsidP="00FA5F7A">
      <w:pPr>
        <w:ind w:right="1394"/>
        <w:jc w:val="both"/>
        <w:rPr>
          <w:rFonts w:ascii="Arial" w:hAnsi="Arial" w:cs="Arial"/>
          <w:b/>
          <w:iCs/>
          <w:sz w:val="16"/>
          <w:szCs w:val="16"/>
          <w:lang w:val="es-ES"/>
        </w:rPr>
      </w:pPr>
      <w:r w:rsidRPr="00330DFE">
        <w:rPr>
          <w:rFonts w:ascii="Arial" w:hAnsi="Arial" w:cs="Arial"/>
          <w:b/>
          <w:iCs/>
          <w:sz w:val="16"/>
          <w:szCs w:val="16"/>
          <w:lang w:val="es-ES"/>
        </w:rPr>
        <w:t>Sobre la Guía MICHELIN</w:t>
      </w:r>
    </w:p>
    <w:p w14:paraId="1649E8B2" w14:textId="626EBCFD"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 xml:space="preserve">La Guía MICHELIN selecciona los mejores restaurantes y hoteles de los </w:t>
      </w:r>
      <w:r w:rsidR="009137EB" w:rsidRPr="00330DFE">
        <w:rPr>
          <w:rFonts w:ascii="Arial" w:hAnsi="Arial" w:cs="Arial"/>
          <w:iCs/>
          <w:sz w:val="16"/>
          <w:szCs w:val="16"/>
          <w:lang w:val="es-ES"/>
        </w:rPr>
        <w:t xml:space="preserve">más de </w:t>
      </w:r>
      <w:r w:rsidR="0074688B" w:rsidRPr="00330DFE">
        <w:rPr>
          <w:rFonts w:ascii="Arial" w:hAnsi="Arial" w:cs="Arial"/>
          <w:iCs/>
          <w:sz w:val="16"/>
          <w:szCs w:val="16"/>
          <w:lang w:val="es-ES"/>
        </w:rPr>
        <w:t>40</w:t>
      </w:r>
      <w:r w:rsidRPr="00330DFE">
        <w:rPr>
          <w:rFonts w:ascii="Arial" w:hAnsi="Arial" w:cs="Arial"/>
          <w:iCs/>
          <w:sz w:val="16"/>
          <w:szCs w:val="16"/>
          <w:lang w:val="es-ES"/>
        </w:rPr>
        <w:t xml:space="preserve"> </w:t>
      </w:r>
      <w:r w:rsidR="009137EB" w:rsidRPr="00330DFE">
        <w:rPr>
          <w:rFonts w:ascii="Arial" w:hAnsi="Arial" w:cs="Arial"/>
          <w:iCs/>
          <w:sz w:val="16"/>
          <w:szCs w:val="16"/>
          <w:lang w:val="es-ES"/>
        </w:rPr>
        <w:t>destinos</w:t>
      </w:r>
      <w:r w:rsidRPr="00330DFE">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330DFE" w:rsidRDefault="00FA5F7A" w:rsidP="00513691">
      <w:pPr>
        <w:ind w:right="1394"/>
        <w:jc w:val="both"/>
        <w:rPr>
          <w:rFonts w:ascii="Arial" w:hAnsi="Arial" w:cs="Arial"/>
          <w:b/>
          <w:iCs/>
          <w:sz w:val="16"/>
          <w:szCs w:val="16"/>
          <w:u w:val="single"/>
          <w:lang w:val="es-ES"/>
        </w:rPr>
      </w:pPr>
    </w:p>
    <w:p w14:paraId="7CA0F433" w14:textId="77777777"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330DFE" w:rsidRDefault="00FA5F7A" w:rsidP="00513691">
      <w:pPr>
        <w:ind w:right="1394"/>
        <w:jc w:val="both"/>
        <w:rPr>
          <w:rFonts w:ascii="Arial" w:hAnsi="Arial" w:cs="Arial"/>
          <w:iCs/>
          <w:sz w:val="16"/>
          <w:szCs w:val="16"/>
          <w:lang w:val="es-ES"/>
        </w:rPr>
      </w:pPr>
    </w:p>
    <w:p w14:paraId="3A7BB72A" w14:textId="77777777"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Con la Guía MICHELIN, el Grupo continúa acompañando a millones de viajeros en sus desplazamientos, lo que les permite vivir una experiencia única de movilidad.</w:t>
      </w:r>
    </w:p>
    <w:p w14:paraId="372E983B" w14:textId="77777777" w:rsidR="00FA5F7A" w:rsidRPr="00330DFE" w:rsidRDefault="00FA5F7A" w:rsidP="00513691">
      <w:pPr>
        <w:ind w:right="1394"/>
        <w:jc w:val="both"/>
        <w:rPr>
          <w:rFonts w:ascii="Arial" w:hAnsi="Arial" w:cs="Arial"/>
          <w:iCs/>
          <w:sz w:val="16"/>
          <w:szCs w:val="16"/>
          <w:lang w:val="es-ES"/>
        </w:rPr>
      </w:pPr>
    </w:p>
    <w:p w14:paraId="5419FF97" w14:textId="4DCB97AF" w:rsidR="007F2975" w:rsidRPr="00330DFE" w:rsidRDefault="007F2975" w:rsidP="007F2975">
      <w:pPr>
        <w:jc w:val="both"/>
        <w:rPr>
          <w:rFonts w:ascii="Arial" w:hAnsi="Arial" w:cs="Arial"/>
          <w:b/>
          <w:bCs/>
          <w:iCs/>
          <w:sz w:val="16"/>
          <w:szCs w:val="16"/>
          <w:lang w:val="es-ES"/>
        </w:rPr>
      </w:pPr>
      <w:r w:rsidRPr="00330DFE">
        <w:rPr>
          <w:rFonts w:ascii="Arial" w:hAnsi="Arial" w:cs="Arial"/>
          <w:b/>
          <w:bCs/>
          <w:iCs/>
          <w:sz w:val="16"/>
          <w:szCs w:val="16"/>
          <w:lang w:val="es-ES"/>
        </w:rPr>
        <w:t>Sobre Michelin</w:t>
      </w:r>
    </w:p>
    <w:p w14:paraId="046F2365" w14:textId="77777777" w:rsidR="007F2975" w:rsidRPr="00330DFE" w:rsidRDefault="007F2975" w:rsidP="007F2975">
      <w:pPr>
        <w:ind w:right="1394"/>
        <w:jc w:val="both"/>
        <w:rPr>
          <w:rFonts w:ascii="Arial" w:hAnsi="Arial" w:cs="Arial"/>
          <w:iCs/>
          <w:sz w:val="16"/>
          <w:szCs w:val="16"/>
          <w:lang w:val="es-ES"/>
        </w:rPr>
      </w:pPr>
      <w:r w:rsidRPr="00330DF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0" w:history="1">
        <w:r w:rsidRPr="00330DFE">
          <w:rPr>
            <w:rStyle w:val="Hipervnculo"/>
            <w:rFonts w:ascii="Arial" w:hAnsi="Arial" w:cs="Arial"/>
            <w:iCs/>
            <w:sz w:val="16"/>
            <w:szCs w:val="16"/>
            <w:lang w:val="es-ES"/>
          </w:rPr>
          <w:t>www.michelin.es</w:t>
        </w:r>
      </w:hyperlink>
      <w:r w:rsidRPr="00330DFE">
        <w:rPr>
          <w:rFonts w:ascii="Arial" w:hAnsi="Arial" w:cs="Arial"/>
          <w:iCs/>
          <w:sz w:val="16"/>
          <w:szCs w:val="16"/>
          <w:lang w:val="es-ES"/>
        </w:rPr>
        <w:t>).</w:t>
      </w:r>
    </w:p>
    <w:p w14:paraId="79BBFE52" w14:textId="77777777" w:rsidR="00FA5F7A" w:rsidRPr="00330DFE" w:rsidRDefault="00FA5F7A" w:rsidP="00FA5F7A">
      <w:pPr>
        <w:ind w:right="1394"/>
        <w:jc w:val="both"/>
        <w:rPr>
          <w:rFonts w:ascii="Arial" w:hAnsi="Arial" w:cs="Arial"/>
          <w:sz w:val="16"/>
          <w:szCs w:val="16"/>
          <w:lang w:val="es-ES"/>
        </w:rPr>
      </w:pPr>
    </w:p>
    <w:p w14:paraId="01AC154B" w14:textId="58F5480A" w:rsidR="00A5237A" w:rsidRPr="00330DFE" w:rsidRDefault="00FA5F7A" w:rsidP="00C956D0">
      <w:pPr>
        <w:tabs>
          <w:tab w:val="left" w:pos="2192"/>
        </w:tabs>
        <w:ind w:right="1394"/>
        <w:jc w:val="both"/>
        <w:rPr>
          <w:rFonts w:ascii="Arial" w:hAnsi="Arial" w:cs="Arial"/>
          <w:lang w:val="es-ES"/>
        </w:rPr>
      </w:pPr>
      <w:r w:rsidRPr="00330DFE">
        <w:rPr>
          <w:rFonts w:ascii="Arial" w:hAnsi="Arial" w:cs="Arial"/>
          <w:sz w:val="16"/>
          <w:szCs w:val="16"/>
          <w:lang w:val="es-ES"/>
        </w:rPr>
        <w:tab/>
      </w:r>
    </w:p>
    <w:p w14:paraId="053F0912" w14:textId="0FE31A49" w:rsidR="00C24988" w:rsidRPr="00330DFE" w:rsidRDefault="00C24988" w:rsidP="00FA5F7A">
      <w:pPr>
        <w:ind w:right="1394"/>
        <w:rPr>
          <w:rFonts w:ascii="Arial" w:hAnsi="Arial" w:cs="Arial"/>
          <w:lang w:val="es-ES"/>
        </w:rPr>
      </w:pPr>
    </w:p>
    <w:p w14:paraId="0D0F297F" w14:textId="19B79467" w:rsidR="00C24988" w:rsidRPr="00330DFE" w:rsidRDefault="00C24988" w:rsidP="00FA5F7A">
      <w:pPr>
        <w:ind w:right="1394"/>
        <w:rPr>
          <w:rFonts w:ascii="Arial" w:hAnsi="Arial" w:cs="Arial"/>
          <w:lang w:val="es-ES"/>
        </w:rPr>
      </w:pPr>
    </w:p>
    <w:p w14:paraId="700DF59D" w14:textId="77777777" w:rsidR="00C24988" w:rsidRPr="00330DFE" w:rsidRDefault="00C24988" w:rsidP="00FA5F7A">
      <w:pPr>
        <w:ind w:right="1394"/>
        <w:rPr>
          <w:rFonts w:ascii="Arial" w:hAnsi="Arial" w:cs="Arial"/>
          <w:lang w:val="es-ES"/>
        </w:rPr>
      </w:pPr>
    </w:p>
    <w:p w14:paraId="06F2D991" w14:textId="2D91428E" w:rsidR="00A5237A" w:rsidRPr="00330DFE" w:rsidRDefault="00A5237A" w:rsidP="00FA5F7A">
      <w:pPr>
        <w:ind w:right="1394"/>
        <w:rPr>
          <w:rFonts w:ascii="Arial" w:hAnsi="Arial" w:cs="Arial"/>
          <w:lang w:val="es-ES"/>
        </w:rPr>
      </w:pPr>
    </w:p>
    <w:p w14:paraId="1130AED5" w14:textId="52DEF7A2" w:rsidR="00A5237A" w:rsidRPr="006717AD" w:rsidRDefault="00A5237A" w:rsidP="00FA5F7A">
      <w:pPr>
        <w:spacing w:line="276" w:lineRule="auto"/>
        <w:ind w:right="1394"/>
        <w:jc w:val="center"/>
        <w:rPr>
          <w:rFonts w:ascii="Arial" w:hAnsi="Arial" w:cs="Arial"/>
          <w:sz w:val="20"/>
          <w:szCs w:val="22"/>
          <w:lang w:val="es-ES"/>
        </w:rPr>
      </w:pPr>
      <w:r w:rsidRPr="006717AD">
        <w:rPr>
          <w:rFonts w:ascii="Arial" w:hAnsi="Arial" w:cs="Arial"/>
          <w:sz w:val="20"/>
          <w:szCs w:val="22"/>
          <w:lang w:val="es-ES"/>
        </w:rPr>
        <w:t>DEPARTAMENTO DE COMUNICACIÓN</w:t>
      </w:r>
      <w:r w:rsidR="005F4BF0" w:rsidRPr="006717AD">
        <w:rPr>
          <w:rFonts w:ascii="Arial" w:hAnsi="Arial" w:cs="Arial"/>
          <w:sz w:val="20"/>
          <w:szCs w:val="22"/>
          <w:lang w:val="es-ES"/>
        </w:rPr>
        <w:t xml:space="preserve"> MICHELIN</w:t>
      </w:r>
      <w:r w:rsidRPr="006717AD">
        <w:rPr>
          <w:rFonts w:ascii="Arial" w:hAnsi="Arial" w:cs="Arial"/>
          <w:sz w:val="20"/>
          <w:szCs w:val="22"/>
          <w:lang w:val="es-ES"/>
        </w:rPr>
        <w:t xml:space="preserve"> </w:t>
      </w:r>
    </w:p>
    <w:p w14:paraId="4ECEE941" w14:textId="44AAAABF" w:rsidR="005F4BF0" w:rsidRPr="006717AD" w:rsidRDefault="005F4BF0" w:rsidP="005F4BF0">
      <w:pPr>
        <w:spacing w:line="276" w:lineRule="auto"/>
        <w:ind w:right="1394" w:firstLine="851"/>
        <w:rPr>
          <w:rFonts w:ascii="Arial" w:hAnsi="Arial" w:cs="Arial"/>
          <w:sz w:val="20"/>
          <w:szCs w:val="22"/>
          <w:lang w:val="es-ES"/>
        </w:rPr>
      </w:pPr>
      <w:r w:rsidRPr="006717AD">
        <w:rPr>
          <w:rFonts w:ascii="Arial" w:hAnsi="Arial" w:cs="Arial"/>
          <w:sz w:val="20"/>
          <w:szCs w:val="22"/>
          <w:lang w:val="es-ES"/>
        </w:rPr>
        <w:t xml:space="preserve">                       </w:t>
      </w:r>
      <w:r w:rsidR="002E2A54" w:rsidRPr="006717AD">
        <w:rPr>
          <w:rFonts w:ascii="Arial" w:hAnsi="Arial" w:cs="Arial"/>
          <w:sz w:val="20"/>
          <w:szCs w:val="22"/>
          <w:lang w:val="es-ES"/>
        </w:rPr>
        <w:t xml:space="preserve">      </w:t>
      </w:r>
      <w:r w:rsidR="006717AD">
        <w:rPr>
          <w:rFonts w:ascii="Arial" w:hAnsi="Arial" w:cs="Arial"/>
          <w:sz w:val="20"/>
          <w:szCs w:val="22"/>
          <w:lang w:val="es-ES"/>
        </w:rPr>
        <w:t xml:space="preserve">    </w:t>
      </w:r>
      <w:r w:rsidR="002E2A54" w:rsidRPr="006717AD">
        <w:rPr>
          <w:rFonts w:ascii="Arial" w:hAnsi="Arial" w:cs="Arial"/>
          <w:sz w:val="20"/>
          <w:szCs w:val="22"/>
          <w:lang w:val="es-ES"/>
        </w:rPr>
        <w:t xml:space="preserve">      </w:t>
      </w:r>
      <w:hyperlink r:id="rId11" w:history="1">
        <w:r w:rsidR="002E2A54" w:rsidRPr="006717AD">
          <w:rPr>
            <w:rStyle w:val="Hipervnculo"/>
            <w:rFonts w:ascii="Arial" w:hAnsi="Arial" w:cs="Arial"/>
            <w:sz w:val="20"/>
            <w:szCs w:val="22"/>
            <w:lang w:val="es-ES"/>
          </w:rPr>
          <w:t>comunicación-ib@michelin.com</w:t>
        </w:r>
      </w:hyperlink>
    </w:p>
    <w:p w14:paraId="764DB316" w14:textId="31A7A03D" w:rsidR="00A5237A" w:rsidRPr="006717AD" w:rsidRDefault="00A5237A" w:rsidP="00FA5F7A">
      <w:pPr>
        <w:ind w:right="1394"/>
        <w:jc w:val="center"/>
        <w:rPr>
          <w:rFonts w:ascii="Arial" w:hAnsi="Arial" w:cs="Arial"/>
          <w:sz w:val="20"/>
          <w:szCs w:val="22"/>
          <w:lang w:val="es-ES"/>
        </w:rPr>
      </w:pPr>
      <w:r w:rsidRPr="006717AD">
        <w:rPr>
          <w:rFonts w:ascii="Arial" w:hAnsi="Arial" w:cs="Arial"/>
          <w:noProof/>
          <w:sz w:val="20"/>
          <w:szCs w:val="22"/>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6717AD" w:rsidRDefault="00000000" w:rsidP="00FA5F7A">
      <w:pPr>
        <w:ind w:right="1394"/>
        <w:jc w:val="center"/>
        <w:rPr>
          <w:rStyle w:val="Hipervnculo"/>
          <w:rFonts w:ascii="Arial" w:hAnsi="Arial" w:cs="Arial"/>
          <w:sz w:val="20"/>
          <w:szCs w:val="22"/>
          <w:lang w:val="es-ES"/>
        </w:rPr>
      </w:pPr>
      <w:hyperlink r:id="rId14" w:history="1">
        <w:r w:rsidR="00853786" w:rsidRPr="006717AD">
          <w:rPr>
            <w:rStyle w:val="Hipervnculo"/>
            <w:rFonts w:ascii="Arial" w:hAnsi="Arial" w:cs="Arial"/>
            <w:sz w:val="20"/>
            <w:szCs w:val="22"/>
            <w:lang w:val="es-ES"/>
          </w:rPr>
          <w:t>www.michelin.es</w:t>
        </w:r>
      </w:hyperlink>
    </w:p>
    <w:p w14:paraId="6315711F" w14:textId="4174FC28" w:rsidR="00564C18" w:rsidRPr="006717AD" w:rsidRDefault="00000000" w:rsidP="00FA5F7A">
      <w:pPr>
        <w:ind w:right="1394"/>
        <w:jc w:val="center"/>
        <w:rPr>
          <w:rFonts w:ascii="Arial" w:hAnsi="Arial" w:cs="Arial"/>
          <w:sz w:val="20"/>
          <w:szCs w:val="22"/>
          <w:lang w:val="es-ES"/>
        </w:rPr>
      </w:pPr>
      <w:hyperlink r:id="rId15" w:tgtFrame="_blank" w:history="1">
        <w:r w:rsidR="00564C18" w:rsidRPr="006717AD">
          <w:rPr>
            <w:rStyle w:val="Hipervnculo"/>
            <w:rFonts w:ascii="Arial" w:hAnsi="Arial" w:cs="Arial"/>
            <w:color w:val="1155CC"/>
            <w:sz w:val="20"/>
            <w:szCs w:val="22"/>
            <w:shd w:val="clear" w:color="auto" w:fill="FFFFFF"/>
            <w:lang w:val="es-ES"/>
          </w:rPr>
          <w:t>https://guide.michelin.com/es/es</w:t>
        </w:r>
      </w:hyperlink>
    </w:p>
    <w:p w14:paraId="5881BDE6" w14:textId="436009DA" w:rsidR="00853786" w:rsidRPr="006717AD" w:rsidRDefault="00853786" w:rsidP="00FA5F7A">
      <w:pPr>
        <w:ind w:right="1394"/>
        <w:jc w:val="center"/>
        <w:rPr>
          <w:rFonts w:ascii="Arial" w:hAnsi="Arial" w:cs="Arial"/>
          <w:sz w:val="20"/>
          <w:szCs w:val="22"/>
          <w:lang w:val="es-ES"/>
        </w:rPr>
      </w:pPr>
    </w:p>
    <w:p w14:paraId="724586EF" w14:textId="1E21B26F" w:rsidR="00564C18" w:rsidRPr="006717AD" w:rsidRDefault="00AA2ABE" w:rsidP="00FA5F7A">
      <w:pPr>
        <w:ind w:right="1394"/>
        <w:jc w:val="center"/>
        <w:rPr>
          <w:rFonts w:ascii="Arial" w:eastAsia="Arial" w:hAnsi="Arial" w:cs="Arial"/>
          <w:color w:val="0000FF"/>
          <w:sz w:val="20"/>
          <w:szCs w:val="22"/>
          <w:u w:val="single" w:color="0000FF"/>
          <w:lang w:val="es-ES"/>
        </w:rPr>
      </w:pPr>
      <w:r w:rsidRPr="006717AD">
        <w:rPr>
          <w:noProof/>
          <w:color w:val="000000"/>
          <w:sz w:val="20"/>
          <w:szCs w:val="22"/>
          <w:lang w:val="es-ES_tradnl" w:eastAsia="es-ES_tradnl"/>
        </w:rPr>
        <w:drawing>
          <wp:inline distT="0" distB="0" distL="0" distR="0" wp14:anchorId="621ADF3F" wp14:editId="6BB1C1D3">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17" w:history="1">
        <w:r w:rsidRPr="006717AD">
          <w:rPr>
            <w:rFonts w:ascii="Arial" w:eastAsia="Arial" w:hAnsi="Arial" w:cs="Arial"/>
            <w:color w:val="0000FF"/>
            <w:sz w:val="20"/>
            <w:szCs w:val="22"/>
            <w:u w:val="single" w:color="0000FF"/>
            <w:lang w:val="es-ES"/>
          </w:rPr>
          <w:t>@Michelinespana</w:t>
        </w:r>
      </w:hyperlink>
      <w:r w:rsidRPr="006717AD">
        <w:rPr>
          <w:rFonts w:ascii="Arial" w:eastAsia="Arial" w:hAnsi="Arial" w:cs="Arial"/>
          <w:color w:val="08519D"/>
          <w:sz w:val="20"/>
          <w:szCs w:val="22"/>
          <w:lang w:val="es-ES"/>
        </w:rPr>
        <w:t xml:space="preserve"> </w:t>
      </w:r>
      <w:r w:rsidR="00564C18" w:rsidRPr="006717AD">
        <w:rPr>
          <w:noProof/>
          <w:color w:val="000000"/>
          <w:sz w:val="20"/>
          <w:szCs w:val="22"/>
          <w:lang w:val="es-ES_tradnl" w:eastAsia="es-ES_tradnl"/>
        </w:rPr>
        <w:drawing>
          <wp:inline distT="0" distB="0" distL="0" distR="0" wp14:anchorId="12DA413E" wp14:editId="5A403157">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6717AD">
        <w:rPr>
          <w:rFonts w:ascii="Arial" w:eastAsia="Arial" w:hAnsi="Arial" w:cs="Arial"/>
          <w:color w:val="08519D"/>
          <w:sz w:val="20"/>
          <w:szCs w:val="22"/>
          <w:lang w:val="es-ES"/>
        </w:rPr>
        <w:t xml:space="preserve"> </w:t>
      </w:r>
      <w:hyperlink r:id="rId18" w:history="1">
        <w:r w:rsidR="00564C18" w:rsidRPr="006717AD">
          <w:rPr>
            <w:rStyle w:val="Hipervnculo"/>
            <w:rFonts w:ascii="Arial" w:eastAsia="Arial" w:hAnsi="Arial" w:cs="Arial"/>
            <w:sz w:val="20"/>
            <w:szCs w:val="22"/>
            <w:lang w:val="es-ES"/>
          </w:rPr>
          <w:t xml:space="preserve">@laGuiaMichelin  </w:t>
        </w:r>
      </w:hyperlink>
      <w:r w:rsidRPr="006717AD">
        <w:rPr>
          <w:rFonts w:ascii="Arial" w:eastAsia="Arial" w:hAnsi="Arial" w:cs="Arial"/>
          <w:color w:val="08519D"/>
          <w:sz w:val="20"/>
          <w:szCs w:val="22"/>
          <w:lang w:val="es-ES"/>
        </w:rPr>
        <w:t xml:space="preserve"> </w:t>
      </w:r>
      <w:r w:rsidRPr="006717AD">
        <w:rPr>
          <w:noProof/>
          <w:color w:val="000000"/>
          <w:sz w:val="20"/>
          <w:szCs w:val="22"/>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20" w:history="1">
        <w:r w:rsidRPr="006717AD">
          <w:rPr>
            <w:rFonts w:ascii="Arial" w:eastAsia="Arial" w:hAnsi="Arial" w:cs="Arial"/>
            <w:color w:val="0000FF"/>
            <w:sz w:val="20"/>
            <w:szCs w:val="22"/>
            <w:u w:val="single" w:color="0000FF"/>
            <w:lang w:val="es-ES"/>
          </w:rPr>
          <w:t>@Michelinespana</w:t>
        </w:r>
      </w:hyperlink>
    </w:p>
    <w:p w14:paraId="4172C797" w14:textId="29767C2B" w:rsidR="00853786" w:rsidRPr="006717AD" w:rsidRDefault="00AA2ABE" w:rsidP="00FA5F7A">
      <w:pPr>
        <w:ind w:right="1394"/>
        <w:jc w:val="center"/>
        <w:rPr>
          <w:rFonts w:ascii="Arial" w:hAnsi="Arial" w:cs="Arial"/>
          <w:sz w:val="20"/>
          <w:szCs w:val="22"/>
          <w:lang w:val="es-ES"/>
        </w:rPr>
      </w:pPr>
      <w:r w:rsidRPr="006717AD">
        <w:rPr>
          <w:rFonts w:ascii="Arial" w:eastAsia="Arial" w:hAnsi="Arial" w:cs="Arial"/>
          <w:color w:val="08519D"/>
          <w:sz w:val="20"/>
          <w:szCs w:val="22"/>
          <w:lang w:val="es-ES"/>
        </w:rPr>
        <w:t xml:space="preserve"> </w:t>
      </w:r>
      <w:r w:rsidR="00564C18" w:rsidRPr="006717AD">
        <w:rPr>
          <w:sz w:val="20"/>
          <w:szCs w:val="22"/>
          <w:lang w:val="es-ES"/>
        </w:rPr>
        <w:t xml:space="preserve">   </w:t>
      </w:r>
      <w:r w:rsidR="00564C18" w:rsidRPr="006717AD">
        <w:rPr>
          <w:noProof/>
          <w:color w:val="000000"/>
          <w:sz w:val="20"/>
          <w:szCs w:val="22"/>
          <w:lang w:val="es-ES_tradnl"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1"/>
                    <a:stretch>
                      <a:fillRect/>
                    </a:stretch>
                  </pic:blipFill>
                  <pic:spPr>
                    <a:xfrm>
                      <a:off x="0" y="0"/>
                      <a:ext cx="152400" cy="123825"/>
                    </a:xfrm>
                    <a:prstGeom prst="rect">
                      <a:avLst/>
                    </a:prstGeom>
                  </pic:spPr>
                </pic:pic>
              </a:graphicData>
            </a:graphic>
          </wp:inline>
        </w:drawing>
      </w:r>
      <w:hyperlink r:id="rId22" w:history="1">
        <w:r w:rsidR="00564C18" w:rsidRPr="006717AD">
          <w:rPr>
            <w:rFonts w:ascii="Arial" w:eastAsia="Arial" w:hAnsi="Arial" w:cs="Arial"/>
            <w:color w:val="0000FF"/>
            <w:sz w:val="20"/>
            <w:szCs w:val="22"/>
            <w:u w:val="single" w:color="0000FF"/>
            <w:lang w:val="es-ES"/>
          </w:rPr>
          <w:t>@MichelinNews</w:t>
        </w:r>
      </w:hyperlink>
      <w:r w:rsidR="00564C18" w:rsidRPr="006717AD">
        <w:rPr>
          <w:rFonts w:ascii="Arial" w:eastAsia="Arial" w:hAnsi="Arial" w:cs="Arial"/>
          <w:color w:val="08519D"/>
          <w:sz w:val="20"/>
          <w:szCs w:val="22"/>
          <w:lang w:val="es-ES"/>
        </w:rPr>
        <w:t xml:space="preserve"> </w:t>
      </w:r>
      <w:r w:rsidRPr="006717AD">
        <w:rPr>
          <w:rFonts w:ascii="Arial" w:eastAsia="Arial" w:hAnsi="Arial" w:cs="Arial"/>
          <w:color w:val="08519D"/>
          <w:sz w:val="20"/>
          <w:szCs w:val="22"/>
          <w:lang w:val="es-ES"/>
        </w:rPr>
        <w:t xml:space="preserve"> </w:t>
      </w:r>
      <w:r w:rsidRPr="006717AD">
        <w:rPr>
          <w:noProof/>
          <w:color w:val="000000"/>
          <w:sz w:val="20"/>
          <w:szCs w:val="22"/>
          <w:lang w:val="es-ES_tradnl" w:eastAsia="es-ES_tradnl"/>
        </w:rPr>
        <w:drawing>
          <wp:inline distT="0" distB="0" distL="0" distR="0" wp14:anchorId="0F021ACD" wp14:editId="0D0A2BD5">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24" w:history="1">
        <w:r w:rsidRPr="006717AD">
          <w:rPr>
            <w:rFonts w:ascii="Arial" w:eastAsia="Arial" w:hAnsi="Arial" w:cs="Arial"/>
            <w:color w:val="0000FF"/>
            <w:sz w:val="20"/>
            <w:szCs w:val="22"/>
            <w:u w:val="single" w:color="0000FF"/>
            <w:lang w:val="es-ES"/>
          </w:rPr>
          <w:t>@Michelin</w:t>
        </w:r>
      </w:hyperlink>
    </w:p>
    <w:p w14:paraId="0E591F7D" w14:textId="77777777" w:rsidR="00853786" w:rsidRPr="006717AD" w:rsidRDefault="00853786" w:rsidP="00FA5F7A">
      <w:pPr>
        <w:ind w:right="1394"/>
        <w:jc w:val="center"/>
        <w:rPr>
          <w:rFonts w:ascii="Arial" w:hAnsi="Arial" w:cs="Arial"/>
          <w:sz w:val="20"/>
          <w:szCs w:val="22"/>
          <w:lang w:val="es-ES"/>
        </w:rPr>
      </w:pPr>
    </w:p>
    <w:p w14:paraId="0585D5CC" w14:textId="65740C6E" w:rsidR="009A315E" w:rsidRPr="00BE6C1A" w:rsidRDefault="009A315E" w:rsidP="00BE6C1A">
      <w:pPr>
        <w:ind w:right="1394"/>
        <w:jc w:val="center"/>
        <w:rPr>
          <w:rFonts w:ascii="Arial" w:hAnsi="Arial" w:cs="Arial"/>
          <w:sz w:val="20"/>
          <w:szCs w:val="22"/>
          <w:lang w:val="es-ES"/>
        </w:rPr>
      </w:pPr>
      <w:r w:rsidRPr="006717AD">
        <w:rPr>
          <w:rFonts w:ascii="Arial" w:hAnsi="Arial" w:cs="Arial"/>
          <w:sz w:val="20"/>
          <w:szCs w:val="22"/>
          <w:lang w:val="es-ES"/>
        </w:rPr>
        <w:t xml:space="preserve">Ronda de Poniente, 6 </w:t>
      </w:r>
      <w:r w:rsidR="00A5237A" w:rsidRPr="006717AD">
        <w:rPr>
          <w:rFonts w:ascii="Arial" w:hAnsi="Arial" w:cs="Arial"/>
          <w:sz w:val="20"/>
          <w:szCs w:val="22"/>
          <w:lang w:val="es-ES"/>
        </w:rPr>
        <w:t>– 28760 Tres Cantos – Madrid. ESPAÑA</w:t>
      </w:r>
    </w:p>
    <w:sectPr w:rsidR="009A315E" w:rsidRPr="00BE6C1A"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4412" w14:textId="77777777" w:rsidR="001E7664" w:rsidRDefault="001E7664" w:rsidP="00F24D98">
      <w:r>
        <w:separator/>
      </w:r>
    </w:p>
  </w:endnote>
  <w:endnote w:type="continuationSeparator" w:id="0">
    <w:p w14:paraId="2DA0631E" w14:textId="77777777" w:rsidR="001E7664" w:rsidRDefault="001E766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8586" w14:textId="77777777" w:rsidR="001E7664" w:rsidRDefault="001E7664" w:rsidP="00F24D98">
      <w:r>
        <w:separator/>
      </w:r>
    </w:p>
  </w:footnote>
  <w:footnote w:type="continuationSeparator" w:id="0">
    <w:p w14:paraId="68790CBE" w14:textId="77777777" w:rsidR="001E7664" w:rsidRDefault="001E766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AC518E" w:rsidRPr="00C53F0C" w:rsidRDefault="00AC518E"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AC518E" w:rsidRDefault="00AC518E"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093302DA" w:rsidR="00AC518E" w:rsidRPr="00D76B72" w:rsidRDefault="00AC518E" w:rsidP="00D76B72">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093302DA" w:rsidR="00AC518E" w:rsidRPr="00D76B72" w:rsidRDefault="00AC518E" w:rsidP="00D76B72">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96E8D2A6">
      <w:start w:val="1"/>
      <w:numFmt w:val="bullet"/>
      <w:lvlText w:val=""/>
      <w:lvlJc w:val="left"/>
      <w:pPr>
        <w:ind w:left="720" w:hanging="360"/>
      </w:pPr>
      <w:rPr>
        <w:rFonts w:ascii="Symbol" w:hAnsi="Symbol"/>
        <w:b w:val="0"/>
        <w:bCs w:val="0"/>
      </w:rPr>
    </w:lvl>
    <w:lvl w:ilvl="1" w:tplc="BC0CC38E">
      <w:start w:val="1"/>
      <w:numFmt w:val="bullet"/>
      <w:lvlText w:val="o"/>
      <w:lvlJc w:val="left"/>
      <w:pPr>
        <w:tabs>
          <w:tab w:val="num" w:pos="1440"/>
        </w:tabs>
        <w:ind w:left="1440" w:hanging="360"/>
      </w:pPr>
      <w:rPr>
        <w:rFonts w:ascii="Courier New" w:hAnsi="Courier New"/>
      </w:rPr>
    </w:lvl>
    <w:lvl w:ilvl="2" w:tplc="B8B2090A">
      <w:start w:val="1"/>
      <w:numFmt w:val="bullet"/>
      <w:lvlText w:val=""/>
      <w:lvlJc w:val="left"/>
      <w:pPr>
        <w:tabs>
          <w:tab w:val="num" w:pos="2160"/>
        </w:tabs>
        <w:ind w:left="2160" w:hanging="360"/>
      </w:pPr>
      <w:rPr>
        <w:rFonts w:ascii="Wingdings" w:hAnsi="Wingdings"/>
      </w:rPr>
    </w:lvl>
    <w:lvl w:ilvl="3" w:tplc="18585D56">
      <w:start w:val="1"/>
      <w:numFmt w:val="bullet"/>
      <w:lvlText w:val=""/>
      <w:lvlJc w:val="left"/>
      <w:pPr>
        <w:tabs>
          <w:tab w:val="num" w:pos="2880"/>
        </w:tabs>
        <w:ind w:left="2880" w:hanging="360"/>
      </w:pPr>
      <w:rPr>
        <w:rFonts w:ascii="Symbol" w:hAnsi="Symbol"/>
      </w:rPr>
    </w:lvl>
    <w:lvl w:ilvl="4" w:tplc="025E1252">
      <w:start w:val="1"/>
      <w:numFmt w:val="bullet"/>
      <w:lvlText w:val="o"/>
      <w:lvlJc w:val="left"/>
      <w:pPr>
        <w:tabs>
          <w:tab w:val="num" w:pos="3600"/>
        </w:tabs>
        <w:ind w:left="3600" w:hanging="360"/>
      </w:pPr>
      <w:rPr>
        <w:rFonts w:ascii="Courier New" w:hAnsi="Courier New"/>
      </w:rPr>
    </w:lvl>
    <w:lvl w:ilvl="5" w:tplc="559214BA">
      <w:start w:val="1"/>
      <w:numFmt w:val="bullet"/>
      <w:lvlText w:val=""/>
      <w:lvlJc w:val="left"/>
      <w:pPr>
        <w:tabs>
          <w:tab w:val="num" w:pos="4320"/>
        </w:tabs>
        <w:ind w:left="4320" w:hanging="360"/>
      </w:pPr>
      <w:rPr>
        <w:rFonts w:ascii="Wingdings" w:hAnsi="Wingdings"/>
      </w:rPr>
    </w:lvl>
    <w:lvl w:ilvl="6" w:tplc="83B68184">
      <w:start w:val="1"/>
      <w:numFmt w:val="bullet"/>
      <w:lvlText w:val=""/>
      <w:lvlJc w:val="left"/>
      <w:pPr>
        <w:tabs>
          <w:tab w:val="num" w:pos="5040"/>
        </w:tabs>
        <w:ind w:left="5040" w:hanging="360"/>
      </w:pPr>
      <w:rPr>
        <w:rFonts w:ascii="Symbol" w:hAnsi="Symbol"/>
      </w:rPr>
    </w:lvl>
    <w:lvl w:ilvl="7" w:tplc="0A1C282C">
      <w:start w:val="1"/>
      <w:numFmt w:val="bullet"/>
      <w:lvlText w:val="o"/>
      <w:lvlJc w:val="left"/>
      <w:pPr>
        <w:tabs>
          <w:tab w:val="num" w:pos="5760"/>
        </w:tabs>
        <w:ind w:left="5760" w:hanging="360"/>
      </w:pPr>
      <w:rPr>
        <w:rFonts w:ascii="Courier New" w:hAnsi="Courier New"/>
      </w:rPr>
    </w:lvl>
    <w:lvl w:ilvl="8" w:tplc="ADF4FFCA">
      <w:start w:val="1"/>
      <w:numFmt w:val="bullet"/>
      <w:lvlText w:val=""/>
      <w:lvlJc w:val="left"/>
      <w:pPr>
        <w:tabs>
          <w:tab w:val="num" w:pos="6480"/>
        </w:tabs>
        <w:ind w:left="6480" w:hanging="360"/>
      </w:pPr>
      <w:rPr>
        <w:rFonts w:ascii="Wingdings" w:hAnsi="Wingdings"/>
      </w:rPr>
    </w:lvl>
  </w:abstractNum>
  <w:abstractNum w:abstractNumId="1" w15:restartNumberingAfterBreak="0">
    <w:nsid w:val="09397795"/>
    <w:multiLevelType w:val="hybridMultilevel"/>
    <w:tmpl w:val="9EC4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57895EA5"/>
    <w:multiLevelType w:val="hybridMultilevel"/>
    <w:tmpl w:val="E368BDF8"/>
    <w:lvl w:ilvl="0" w:tplc="C304F462">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027161">
    <w:abstractNumId w:val="5"/>
  </w:num>
  <w:num w:numId="2" w16cid:durableId="359429652">
    <w:abstractNumId w:val="1"/>
  </w:num>
  <w:num w:numId="3" w16cid:durableId="1192307277">
    <w:abstractNumId w:val="3"/>
  </w:num>
  <w:num w:numId="4" w16cid:durableId="1212960264">
    <w:abstractNumId w:val="2"/>
  </w:num>
  <w:num w:numId="5" w16cid:durableId="600258700">
    <w:abstractNumId w:val="4"/>
  </w:num>
  <w:num w:numId="6" w16cid:durableId="118825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23252"/>
    <w:rsid w:val="00036DBA"/>
    <w:rsid w:val="00056084"/>
    <w:rsid w:val="00056CEF"/>
    <w:rsid w:val="000B3F91"/>
    <w:rsid w:val="000B6C3C"/>
    <w:rsid w:val="00112957"/>
    <w:rsid w:val="00116A1A"/>
    <w:rsid w:val="00127985"/>
    <w:rsid w:val="00195352"/>
    <w:rsid w:val="001963B1"/>
    <w:rsid w:val="001E15C8"/>
    <w:rsid w:val="001E6638"/>
    <w:rsid w:val="001E7664"/>
    <w:rsid w:val="0021595A"/>
    <w:rsid w:val="00215EB6"/>
    <w:rsid w:val="00220F0B"/>
    <w:rsid w:val="00262F8B"/>
    <w:rsid w:val="00265C91"/>
    <w:rsid w:val="00274DC8"/>
    <w:rsid w:val="00281FF1"/>
    <w:rsid w:val="00291FA1"/>
    <w:rsid w:val="002A26A5"/>
    <w:rsid w:val="002E2A54"/>
    <w:rsid w:val="002E5C6F"/>
    <w:rsid w:val="002F1222"/>
    <w:rsid w:val="00330DFE"/>
    <w:rsid w:val="0033140C"/>
    <w:rsid w:val="0034492F"/>
    <w:rsid w:val="003832B8"/>
    <w:rsid w:val="00387E23"/>
    <w:rsid w:val="0039329A"/>
    <w:rsid w:val="00416C76"/>
    <w:rsid w:val="0042353E"/>
    <w:rsid w:val="004237CD"/>
    <w:rsid w:val="00431CE4"/>
    <w:rsid w:val="004322E4"/>
    <w:rsid w:val="00436977"/>
    <w:rsid w:val="00457B92"/>
    <w:rsid w:val="00471963"/>
    <w:rsid w:val="004872CD"/>
    <w:rsid w:val="00493386"/>
    <w:rsid w:val="00494082"/>
    <w:rsid w:val="004A2C68"/>
    <w:rsid w:val="004A7A65"/>
    <w:rsid w:val="004C2D71"/>
    <w:rsid w:val="004C6A8C"/>
    <w:rsid w:val="004C7052"/>
    <w:rsid w:val="004E3294"/>
    <w:rsid w:val="00503487"/>
    <w:rsid w:val="00505D4C"/>
    <w:rsid w:val="00513691"/>
    <w:rsid w:val="00531E53"/>
    <w:rsid w:val="00554C3E"/>
    <w:rsid w:val="00564C18"/>
    <w:rsid w:val="00566456"/>
    <w:rsid w:val="00577E39"/>
    <w:rsid w:val="005E7A45"/>
    <w:rsid w:val="005F4BF0"/>
    <w:rsid w:val="005F6A1C"/>
    <w:rsid w:val="0060388A"/>
    <w:rsid w:val="00643FF6"/>
    <w:rsid w:val="006513ED"/>
    <w:rsid w:val="00651ACF"/>
    <w:rsid w:val="006717AD"/>
    <w:rsid w:val="00681B96"/>
    <w:rsid w:val="006A0544"/>
    <w:rsid w:val="006C44F0"/>
    <w:rsid w:val="006F46CF"/>
    <w:rsid w:val="0074688B"/>
    <w:rsid w:val="007A1E59"/>
    <w:rsid w:val="007B4E11"/>
    <w:rsid w:val="007F1430"/>
    <w:rsid w:val="007F2975"/>
    <w:rsid w:val="00805D0E"/>
    <w:rsid w:val="00831FE6"/>
    <w:rsid w:val="00853786"/>
    <w:rsid w:val="008539AF"/>
    <w:rsid w:val="0085450A"/>
    <w:rsid w:val="008610B1"/>
    <w:rsid w:val="00873817"/>
    <w:rsid w:val="008976D9"/>
    <w:rsid w:val="008D7FFA"/>
    <w:rsid w:val="009137EB"/>
    <w:rsid w:val="0092102A"/>
    <w:rsid w:val="00927CE5"/>
    <w:rsid w:val="0093532F"/>
    <w:rsid w:val="009547AA"/>
    <w:rsid w:val="009A315E"/>
    <w:rsid w:val="009C142D"/>
    <w:rsid w:val="009E6601"/>
    <w:rsid w:val="009F44DC"/>
    <w:rsid w:val="00A04CFF"/>
    <w:rsid w:val="00A248F6"/>
    <w:rsid w:val="00A5237A"/>
    <w:rsid w:val="00A66AE6"/>
    <w:rsid w:val="00A8775D"/>
    <w:rsid w:val="00AA2ABE"/>
    <w:rsid w:val="00AA74D7"/>
    <w:rsid w:val="00AC0E74"/>
    <w:rsid w:val="00AC518E"/>
    <w:rsid w:val="00AD505A"/>
    <w:rsid w:val="00B11458"/>
    <w:rsid w:val="00B97B28"/>
    <w:rsid w:val="00BA1D34"/>
    <w:rsid w:val="00BC74DE"/>
    <w:rsid w:val="00BE6C1A"/>
    <w:rsid w:val="00BF7B2B"/>
    <w:rsid w:val="00C24988"/>
    <w:rsid w:val="00C2532C"/>
    <w:rsid w:val="00C32B46"/>
    <w:rsid w:val="00C368FF"/>
    <w:rsid w:val="00C53F0C"/>
    <w:rsid w:val="00C7428D"/>
    <w:rsid w:val="00C84B4E"/>
    <w:rsid w:val="00C947CC"/>
    <w:rsid w:val="00C956D0"/>
    <w:rsid w:val="00CC3D6D"/>
    <w:rsid w:val="00D0296F"/>
    <w:rsid w:val="00D06903"/>
    <w:rsid w:val="00D17A65"/>
    <w:rsid w:val="00D76B72"/>
    <w:rsid w:val="00DA0A87"/>
    <w:rsid w:val="00DB7FA5"/>
    <w:rsid w:val="00DD783B"/>
    <w:rsid w:val="00E26210"/>
    <w:rsid w:val="00EA113E"/>
    <w:rsid w:val="00EA1240"/>
    <w:rsid w:val="00EB1204"/>
    <w:rsid w:val="00EF43A2"/>
    <w:rsid w:val="00F24D98"/>
    <w:rsid w:val="00F6785B"/>
    <w:rsid w:val="00FA2C78"/>
    <w:rsid w:val="00FA5F7A"/>
    <w:rsid w:val="00FD152C"/>
    <w:rsid w:val="00FE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5E7A45"/>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 w:type="paragraph" w:customStyle="1" w:styleId="Contenidodelmarco">
    <w:name w:val="Contenido del marco"/>
    <w:basedOn w:val="Normal"/>
    <w:qFormat/>
    <w:rsid w:val="00D76B7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https://guide.michelin.com/es/e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AE28-DF47-4F4E-ABFA-9CCAB7F5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1252</Words>
  <Characters>6889</Characters>
  <Application>Microsoft Office Word</Application>
  <DocSecurity>0</DocSecurity>
  <Lines>57</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28</cp:revision>
  <dcterms:created xsi:type="dcterms:W3CDTF">2023-11-15T17:02:00Z</dcterms:created>
  <dcterms:modified xsi:type="dcterms:W3CDTF">2024-01-31T08:55:00Z</dcterms:modified>
</cp:coreProperties>
</file>