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1EE823C8" w:rsidR="00E668F8" w:rsidRPr="00F44315" w:rsidRDefault="00E11FCE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44315">
        <w:rPr>
          <w:rFonts w:ascii="Arial" w:hAnsi="Arial" w:cs="Arial"/>
          <w:sz w:val="20"/>
          <w:szCs w:val="20"/>
          <w:lang w:val="pt-PT"/>
        </w:rPr>
        <w:t>Lisboa</w:t>
      </w:r>
      <w:r w:rsidR="00E668F8" w:rsidRPr="00F44315">
        <w:rPr>
          <w:rFonts w:ascii="Arial" w:hAnsi="Arial" w:cs="Arial"/>
          <w:sz w:val="20"/>
          <w:szCs w:val="20"/>
          <w:lang w:val="pt-PT"/>
        </w:rPr>
        <w:t xml:space="preserve">, </w:t>
      </w:r>
      <w:r w:rsidR="00CE12EC" w:rsidRPr="00F44315">
        <w:rPr>
          <w:rFonts w:ascii="Arial" w:hAnsi="Arial" w:cs="Arial"/>
          <w:sz w:val="20"/>
          <w:szCs w:val="20"/>
          <w:lang w:val="pt-PT"/>
        </w:rPr>
        <w:t>1</w:t>
      </w:r>
      <w:r w:rsidR="00E668F8" w:rsidRPr="00F44315">
        <w:rPr>
          <w:rFonts w:ascii="Arial" w:hAnsi="Arial" w:cs="Arial"/>
          <w:sz w:val="20"/>
          <w:szCs w:val="20"/>
          <w:lang w:val="pt-PT"/>
        </w:rPr>
        <w:t xml:space="preserve"> de </w:t>
      </w:r>
      <w:r w:rsidR="00CE12EC" w:rsidRPr="00F44315">
        <w:rPr>
          <w:rFonts w:ascii="Arial" w:hAnsi="Arial" w:cs="Arial"/>
          <w:sz w:val="20"/>
          <w:szCs w:val="20"/>
          <w:lang w:val="pt-PT"/>
        </w:rPr>
        <w:t>mar</w:t>
      </w:r>
      <w:r w:rsidRPr="00F44315">
        <w:rPr>
          <w:rFonts w:ascii="Arial" w:hAnsi="Arial" w:cs="Arial"/>
          <w:sz w:val="20"/>
          <w:szCs w:val="20"/>
          <w:lang w:val="pt-PT"/>
        </w:rPr>
        <w:t>ç</w:t>
      </w:r>
      <w:r w:rsidR="00CE12EC" w:rsidRPr="00F44315">
        <w:rPr>
          <w:rFonts w:ascii="Arial" w:hAnsi="Arial" w:cs="Arial"/>
          <w:sz w:val="20"/>
          <w:szCs w:val="20"/>
          <w:lang w:val="pt-PT"/>
        </w:rPr>
        <w:t>o</w:t>
      </w:r>
      <w:r w:rsidRPr="00F44315">
        <w:rPr>
          <w:rFonts w:ascii="Arial" w:hAnsi="Arial" w:cs="Arial"/>
          <w:sz w:val="20"/>
          <w:szCs w:val="20"/>
          <w:lang w:val="pt-PT"/>
        </w:rPr>
        <w:t xml:space="preserve"> de</w:t>
      </w:r>
      <w:r w:rsidR="00E668F8" w:rsidRPr="00F44315">
        <w:rPr>
          <w:rFonts w:ascii="Arial" w:hAnsi="Arial" w:cs="Arial"/>
          <w:sz w:val="20"/>
          <w:szCs w:val="20"/>
          <w:lang w:val="pt-PT"/>
        </w:rPr>
        <w:t xml:space="preserve"> 202</w:t>
      </w:r>
      <w:r w:rsidR="00CE12EC" w:rsidRPr="00F44315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6A84DAF" w14:textId="77777777" w:rsidR="00E668F8" w:rsidRPr="00F44315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F44315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F44315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16398345" w:rsidR="00E668F8" w:rsidRPr="00F44315" w:rsidRDefault="00E11FCE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F443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="005E076A" w:rsidRPr="00F44315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5F4A69" w:rsidRPr="00F443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5E076A" w:rsidRPr="00F44315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F443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o</w:t>
          </w:r>
          <w:r w:rsidR="005E076A" w:rsidRPr="00F443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Campeonato d</w:t>
          </w:r>
          <w:r w:rsidRPr="00F443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b/>
              <w:sz w:val="28"/>
              <w:szCs w:val="28"/>
              <w:lang w:val="pt-PT"/>
            </w:rPr>
            <w:t>Mundo de Resist</w:t>
          </w:r>
          <w:r w:rsidRPr="00F44315">
            <w:rPr>
              <w:rFonts w:ascii="Arial" w:hAnsi="Arial" w:cs="Arial"/>
              <w:b/>
              <w:sz w:val="28"/>
              <w:szCs w:val="28"/>
              <w:lang w:val="pt-PT"/>
            </w:rPr>
            <w:t>ê</w:t>
          </w:r>
          <w:r w:rsidR="005E076A" w:rsidRPr="00F44315">
            <w:rPr>
              <w:rFonts w:ascii="Arial" w:hAnsi="Arial" w:cs="Arial"/>
              <w:b/>
              <w:sz w:val="28"/>
              <w:szCs w:val="28"/>
              <w:lang w:val="pt-PT"/>
            </w:rPr>
            <w:t>ncia da FIA 2024</w:t>
          </w:r>
        </w:p>
        <w:p w14:paraId="58BF1534" w14:textId="77777777" w:rsidR="00E668F8" w:rsidRPr="00F44315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F44315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53274CDB" w:rsidR="00E668F8" w:rsidRPr="00F44315" w:rsidRDefault="005E076A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44315">
            <w:rPr>
              <w:rFonts w:ascii="Arial" w:eastAsia="Calibri" w:hAnsi="Arial" w:cs="Arial"/>
              <w:lang w:val="pt-PT" w:eastAsia="en-US"/>
            </w:rPr>
            <w:t>Michelin mant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>ém</w:t>
          </w:r>
          <w:r w:rsidR="00F44315" w:rsidRPr="00F44315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F44315">
            <w:rPr>
              <w:rFonts w:ascii="Arial" w:eastAsia="Calibri" w:hAnsi="Arial" w:cs="Arial"/>
              <w:lang w:val="pt-PT" w:eastAsia="en-US"/>
            </w:rPr>
            <w:t>su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 xml:space="preserve">a vencedora gama </w:t>
          </w:r>
          <w:r w:rsidRPr="00F44315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>p</w:t>
          </w:r>
          <w:r w:rsidRPr="00F44315">
            <w:rPr>
              <w:rFonts w:ascii="Arial" w:eastAsia="Calibri" w:hAnsi="Arial" w:cs="Arial"/>
              <w:lang w:val="pt-PT" w:eastAsia="en-US"/>
            </w:rPr>
            <w:t>neu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F44315">
            <w:rPr>
              <w:rFonts w:ascii="Arial" w:eastAsia="Calibri" w:hAnsi="Arial" w:cs="Arial"/>
              <w:lang w:val="pt-PT" w:eastAsia="en-US"/>
            </w:rPr>
            <w:t>de competi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>ção n</w:t>
          </w:r>
          <w:r w:rsidRPr="00F44315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F44315">
            <w:rPr>
              <w:rFonts w:ascii="Arial" w:eastAsia="Calibri" w:hAnsi="Arial" w:cs="Arial"/>
              <w:lang w:val="pt-PT" w:eastAsia="en-US"/>
            </w:rPr>
            <w:t xml:space="preserve">categoria 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 xml:space="preserve">de topo </w:t>
          </w:r>
          <w:proofErr w:type="spellStart"/>
          <w:r w:rsidRPr="00F44315">
            <w:rPr>
              <w:rFonts w:ascii="Arial" w:eastAsia="Calibri" w:hAnsi="Arial" w:cs="Arial"/>
              <w:lang w:val="pt-PT" w:eastAsia="en-US"/>
            </w:rPr>
            <w:t>Hypercar</w:t>
          </w:r>
          <w:proofErr w:type="spellEnd"/>
          <w:r w:rsidRPr="00F44315">
            <w:rPr>
              <w:rFonts w:ascii="Arial" w:eastAsia="Calibri" w:hAnsi="Arial" w:cs="Arial"/>
              <w:lang w:val="pt-PT" w:eastAsia="en-US"/>
            </w:rPr>
            <w:t xml:space="preserve"> d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F44315">
            <w:rPr>
              <w:rFonts w:ascii="Arial" w:eastAsia="Calibri" w:hAnsi="Arial" w:cs="Arial"/>
              <w:lang w:val="pt-PT" w:eastAsia="en-US"/>
            </w:rPr>
            <w:t xml:space="preserve">FIA WEC, 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 xml:space="preserve">à medida que prossegue o </w:t>
          </w:r>
          <w:r w:rsidRPr="00F44315">
            <w:rPr>
              <w:rFonts w:ascii="Arial" w:eastAsia="Calibri" w:hAnsi="Arial" w:cs="Arial"/>
              <w:lang w:val="pt-PT" w:eastAsia="en-US"/>
            </w:rPr>
            <w:t>des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>envolvimento d</w:t>
          </w:r>
          <w:r w:rsidRPr="00F44315">
            <w:rPr>
              <w:rFonts w:ascii="Arial" w:eastAsia="Calibri" w:hAnsi="Arial" w:cs="Arial"/>
              <w:lang w:val="pt-PT" w:eastAsia="en-US"/>
            </w:rPr>
            <w:t xml:space="preserve">os 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>p</w:t>
          </w:r>
          <w:r w:rsidRPr="00F44315">
            <w:rPr>
              <w:rFonts w:ascii="Arial" w:eastAsia="Calibri" w:hAnsi="Arial" w:cs="Arial"/>
              <w:lang w:val="pt-PT" w:eastAsia="en-US"/>
            </w:rPr>
            <w:t>neu</w:t>
          </w:r>
          <w:r w:rsidR="00E11FCE" w:rsidRPr="00F44315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5F4A69" w:rsidRPr="00F44315">
            <w:rPr>
              <w:rFonts w:ascii="Arial" w:eastAsia="Calibri" w:hAnsi="Arial" w:cs="Arial"/>
              <w:lang w:val="pt-PT" w:eastAsia="en-US"/>
            </w:rPr>
            <w:t>para</w:t>
          </w:r>
          <w:r w:rsidRPr="00F44315">
            <w:rPr>
              <w:rFonts w:ascii="Arial" w:eastAsia="Calibri" w:hAnsi="Arial" w:cs="Arial"/>
              <w:lang w:val="pt-PT" w:eastAsia="en-US"/>
            </w:rPr>
            <w:t xml:space="preserve"> 2025</w:t>
          </w:r>
        </w:p>
        <w:p w14:paraId="3B82924B" w14:textId="6389132D" w:rsidR="00E668F8" w:rsidRPr="00F44315" w:rsidRDefault="00F44315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P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 xml:space="preserve">rincipal </w:t>
          </w:r>
          <w:r>
            <w:rPr>
              <w:rFonts w:ascii="Arial" w:eastAsia="Calibri" w:hAnsi="Arial" w:cs="Arial"/>
              <w:lang w:val="pt-PT" w:eastAsia="en-US"/>
            </w:rPr>
            <w:t xml:space="preserve">classe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d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campeonato contará co</w:t>
          </w:r>
          <w:r>
            <w:rPr>
              <w:rFonts w:ascii="Arial" w:eastAsia="Calibri" w:hAnsi="Arial" w:cs="Arial"/>
              <w:lang w:val="pt-PT" w:eastAsia="en-US"/>
            </w:rPr>
            <w:t xml:space="preserve">m uma grelha recorde, com nada menos que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 xml:space="preserve">19 </w:t>
          </w:r>
          <w:r>
            <w:rPr>
              <w:rFonts w:ascii="Arial" w:eastAsia="Calibri" w:hAnsi="Arial" w:cs="Arial"/>
              <w:lang w:val="pt-PT" w:eastAsia="en-US"/>
            </w:rPr>
            <w:t xml:space="preserve">carros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de n</w:t>
          </w:r>
          <w:r>
            <w:rPr>
              <w:rFonts w:ascii="Arial" w:eastAsia="Calibri" w:hAnsi="Arial" w:cs="Arial"/>
              <w:lang w:val="pt-PT" w:eastAsia="en-US"/>
            </w:rPr>
            <w:t xml:space="preserve">ove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fabricantes diferentes</w:t>
          </w:r>
          <w:r w:rsidR="005F4A69" w:rsidRPr="00F44315">
            <w:rPr>
              <w:rFonts w:ascii="Arial" w:eastAsia="Calibri" w:hAnsi="Arial" w:cs="Arial"/>
              <w:lang w:val="pt-PT" w:eastAsia="en-US"/>
            </w:rPr>
            <w:t>, t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odos co</w:t>
          </w:r>
          <w:r>
            <w:rPr>
              <w:rFonts w:ascii="Arial" w:eastAsia="Calibri" w:hAnsi="Arial" w:cs="Arial"/>
              <w:lang w:val="pt-PT" w:eastAsia="en-US"/>
            </w:rPr>
            <w:t>m p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M</w:t>
          </w:r>
          <w:r w:rsidR="005F4A69" w:rsidRPr="00F44315">
            <w:rPr>
              <w:rFonts w:ascii="Arial" w:eastAsia="Calibri" w:hAnsi="Arial" w:cs="Arial"/>
              <w:lang w:val="pt-PT" w:eastAsia="en-US"/>
            </w:rPr>
            <w:t>ICHELIN</w:t>
          </w:r>
        </w:p>
        <w:p w14:paraId="1B3310E7" w14:textId="3B92B8E1" w:rsidR="00E668F8" w:rsidRPr="00F44315" w:rsidRDefault="00F44315" w:rsidP="00E668F8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No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va reg</w:t>
          </w:r>
          <w:r>
            <w:rPr>
              <w:rFonts w:ascii="Arial" w:eastAsia="Calibri" w:hAnsi="Arial" w:cs="Arial"/>
              <w:lang w:val="pt-PT" w:eastAsia="en-US"/>
            </w:rPr>
            <w:t>r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a introdu</w:t>
          </w:r>
          <w:r>
            <w:rPr>
              <w:rFonts w:ascii="Arial" w:eastAsia="Calibri" w:hAnsi="Arial" w:cs="Arial"/>
              <w:lang w:val="pt-PT" w:eastAsia="en-US"/>
            </w:rPr>
            <w:t>z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 xml:space="preserve">ida para esta temporada </w:t>
          </w:r>
          <w:r>
            <w:rPr>
              <w:rFonts w:ascii="Arial" w:eastAsia="Calibri" w:hAnsi="Arial" w:cs="Arial"/>
              <w:lang w:val="pt-PT" w:eastAsia="en-US"/>
            </w:rPr>
            <w:t>fará</w:t>
          </w:r>
          <w:r w:rsidR="00A813D7">
            <w:rPr>
              <w:rFonts w:ascii="Arial" w:eastAsia="Calibri" w:hAnsi="Arial" w:cs="Arial"/>
              <w:lang w:val="pt-PT" w:eastAsia="en-US"/>
            </w:rPr>
            <w:t xml:space="preserve"> </w:t>
          </w:r>
          <w:r>
            <w:rPr>
              <w:rFonts w:ascii="Arial" w:eastAsia="Calibri" w:hAnsi="Arial" w:cs="Arial"/>
              <w:lang w:val="pt-PT" w:eastAsia="en-US"/>
            </w:rPr>
            <w:t xml:space="preserve">com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 xml:space="preserve">que </w:t>
          </w:r>
          <w:r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Michelin desempe</w:t>
          </w:r>
          <w:r>
            <w:rPr>
              <w:rFonts w:ascii="Arial" w:eastAsia="Calibri" w:hAnsi="Arial" w:cs="Arial"/>
              <w:lang w:val="pt-PT" w:eastAsia="en-US"/>
            </w:rPr>
            <w:t>nh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e u</w:t>
          </w:r>
          <w:r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 xml:space="preserve">papel </w:t>
          </w:r>
          <w:r>
            <w:rPr>
              <w:rFonts w:ascii="Arial" w:eastAsia="Calibri" w:hAnsi="Arial" w:cs="Arial"/>
              <w:lang w:val="pt-PT" w:eastAsia="en-US"/>
            </w:rPr>
            <w:t xml:space="preserve">decisivo na </w:t>
          </w:r>
          <w:proofErr w:type="spellStart"/>
          <w:r w:rsidR="005E076A" w:rsidRPr="00F44315">
            <w:rPr>
              <w:rFonts w:ascii="Arial" w:eastAsia="Calibri" w:hAnsi="Arial" w:cs="Arial"/>
              <w:lang w:val="pt-PT" w:eastAsia="en-US"/>
            </w:rPr>
            <w:t>Hyperpole</w:t>
          </w:r>
          <w:proofErr w:type="spellEnd"/>
          <w:r w:rsidR="005E076A" w:rsidRPr="00F44315">
            <w:rPr>
              <w:rFonts w:ascii="Arial" w:eastAsia="Calibri" w:hAnsi="Arial" w:cs="Arial"/>
              <w:lang w:val="pt-PT" w:eastAsia="en-US"/>
            </w:rPr>
            <w:t xml:space="preserve">, </w:t>
          </w:r>
          <w:r>
            <w:rPr>
              <w:rFonts w:ascii="Arial" w:eastAsia="Calibri" w:hAnsi="Arial" w:cs="Arial"/>
              <w:lang w:val="pt-PT" w:eastAsia="en-US"/>
            </w:rPr>
            <w:t xml:space="preserve">ao estar </w:t>
          </w:r>
          <w:r w:rsidR="001304FC" w:rsidRPr="00F44315">
            <w:rPr>
              <w:rFonts w:ascii="Arial" w:eastAsia="Calibri" w:hAnsi="Arial" w:cs="Arial"/>
              <w:lang w:val="pt-PT" w:eastAsia="en-US"/>
            </w:rPr>
            <w:t>encar</w:t>
          </w:r>
          <w:r>
            <w:rPr>
              <w:rFonts w:ascii="Arial" w:eastAsia="Calibri" w:hAnsi="Arial" w:cs="Arial"/>
              <w:lang w:val="pt-PT" w:eastAsia="en-US"/>
            </w:rPr>
            <w:t xml:space="preserve">regue </w:t>
          </w:r>
          <w:r w:rsidR="001304FC" w:rsidRPr="00F44315">
            <w:rPr>
              <w:rFonts w:ascii="Arial" w:eastAsia="Calibri" w:hAnsi="Arial" w:cs="Arial"/>
              <w:lang w:val="pt-PT" w:eastAsia="en-US"/>
            </w:rPr>
            <w:t xml:space="preserve">de designar 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comp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 xml:space="preserve">sto </w:t>
          </w:r>
          <w:r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ser</w:t>
          </w:r>
          <w:r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5E076A" w:rsidRPr="00F44315">
            <w:rPr>
              <w:rFonts w:ascii="Arial" w:eastAsia="Calibri" w:hAnsi="Arial" w:cs="Arial"/>
              <w:lang w:val="pt-PT" w:eastAsia="en-US"/>
            </w:rPr>
            <w:t>utilizado</w:t>
          </w:r>
        </w:p>
        <w:p w14:paraId="111C369A" w14:textId="77777777" w:rsidR="00E668F8" w:rsidRPr="00F44315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F44315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46A7AD" w14:textId="240E238F" w:rsidR="005E076A" w:rsidRPr="00F44315" w:rsidRDefault="00F4431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Mundo de Resist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ncia da FIA 2024 arranca este fi</w:t>
          </w:r>
          <w:r>
            <w:rPr>
              <w:rFonts w:ascii="Arial" w:hAnsi="Arial" w:cs="Arial"/>
              <w:sz w:val="20"/>
              <w:szCs w:val="20"/>
              <w:lang w:val="pt-PT"/>
            </w:rPr>
            <w:t>m-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semana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Qatar.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Após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realização d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os test</w:t>
          </w:r>
          <w:r w:rsidR="00A813D7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oficia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do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Prólogo</w:t>
          </w:r>
          <w:r>
            <w:rPr>
              <w:rFonts w:ascii="Arial" w:hAnsi="Arial" w:cs="Arial"/>
              <w:sz w:val="20"/>
              <w:szCs w:val="20"/>
              <w:lang w:val="pt-PT"/>
            </w:rPr>
            <w:t>, n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os 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26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27 de </w:t>
          </w:r>
          <w:r>
            <w:rPr>
              <w:rFonts w:ascii="Arial" w:hAnsi="Arial" w:cs="Arial"/>
              <w:sz w:val="20"/>
              <w:szCs w:val="20"/>
              <w:lang w:val="pt-PT"/>
            </w:rPr>
            <w:t>fevereiro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evento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da temporada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tem lugar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entre os 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29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fevereiro e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2 de mar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Após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treinos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li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res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quinta-feira,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29 de fe</w:t>
          </w:r>
          <w:r>
            <w:rPr>
              <w:rFonts w:ascii="Arial" w:hAnsi="Arial" w:cs="Arial"/>
              <w:sz w:val="20"/>
              <w:szCs w:val="20"/>
              <w:lang w:val="pt-PT"/>
            </w:rPr>
            <w:t>verei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ro,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qualificação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está prevista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tarde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sexta-feira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A corrida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1812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ilómetros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extensão, e uma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máxima de 10 horas,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terá início às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11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00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loca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(09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00 CET)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sábado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2 de mar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6212E76B" w14:textId="77777777" w:rsidR="005E076A" w:rsidRPr="00F44315" w:rsidRDefault="005E076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6C73F6" w14:textId="5AA4E502" w:rsidR="00E668F8" w:rsidRPr="00F44315" w:rsidRDefault="00F44315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5E076A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parceiros da </w:t>
          </w:r>
          <w:r w:rsidR="005E076A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5E076A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temporada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5E076A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2024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FIA WEC</w:t>
          </w:r>
          <w:r w:rsidR="00E668F8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14A96196" w14:textId="77777777" w:rsidR="00E668F8" w:rsidRPr="00F44315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740980" w14:textId="167AB2C3" w:rsidR="005E076A" w:rsidRPr="00F44315" w:rsidRDefault="00357A7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Mundo de Resist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ncia da FIA 2024 contará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mais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fabricantes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que nunca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grelha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o fornecedor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exclusivo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principal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FIA WEC, que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para mais, é a mais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numerosa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campeonato,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nada menos que 19 participantes.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par dos parceiros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que a marca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desde 2023, como Cadillac, Ferrari, Porsche, Peugeot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Toyota, este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no, a </w:t>
          </w:r>
          <w:proofErr w:type="spellStart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Alpine</w:t>
          </w:r>
          <w:proofErr w:type="spellEnd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regres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pináculo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corridas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de nível mundial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um novo protótipo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304FC" w:rsidRPr="00F44315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juntam à contenda a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BMW,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Isotta</w:t>
          </w:r>
          <w:proofErr w:type="spellEnd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Fraschini</w:t>
          </w:r>
          <w:proofErr w:type="spellEnd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proofErr w:type="spellStart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Lamborghini</w:t>
          </w:r>
          <w:proofErr w:type="spellEnd"/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total,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ve fabricantes conf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m n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a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nos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resistência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,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o que promete ser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emocionante batal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oito rondas pelo </w:t>
          </w:r>
          <w:r w:rsidR="005E076A" w:rsidRPr="00F44315">
            <w:rPr>
              <w:rFonts w:ascii="Arial" w:hAnsi="Arial" w:cs="Arial"/>
              <w:sz w:val="20"/>
              <w:szCs w:val="20"/>
              <w:lang w:val="pt-PT"/>
            </w:rPr>
            <w:t>título.</w:t>
          </w:r>
        </w:p>
        <w:p w14:paraId="5592C9EE" w14:textId="77777777" w:rsidR="005E076A" w:rsidRPr="00F44315" w:rsidRDefault="005E076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14401E5" w14:textId="4AEAEE80" w:rsidR="005E076A" w:rsidRPr="00F44315" w:rsidRDefault="00357A7E" w:rsidP="005E076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p</w:t>
          </w:r>
          <w:r w:rsidR="005E076A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5F4A69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</w:t>
          </w:r>
          <w:r w:rsidR="005E076A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para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5E076A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FIA WEC</w:t>
          </w:r>
        </w:p>
        <w:p w14:paraId="5F4DA872" w14:textId="77777777" w:rsidR="005E076A" w:rsidRPr="00F44315" w:rsidRDefault="005E076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03EF9B" w14:textId="690A30BE" w:rsidR="00954CD5" w:rsidRDefault="005E076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>Impuls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 xml:space="preserve">ionada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>performance d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>pneus 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presentados e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2023, 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Michelin decidi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manter a gama 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 xml:space="preserve">na íntegra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para esta temporada.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“Dado que n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registaram alterações no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reg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lamento técnico d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campeonato, temos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um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oportunidad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para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capitalizar a gran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qu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antidad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da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que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recolhemos na época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sada.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Deste modo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fazia todo 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sentido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manter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introdu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imos e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2023”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, declara Pierre Alves, Diretor d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Programa de C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 xml:space="preserve">orridas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 Resist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 w:rsidR="00357A7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 an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pa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sado, para compensar a proibi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d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aquecedores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357A7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principal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desafio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enfrent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envolver </w:t>
          </w:r>
          <w:r w:rsidR="001304FC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304FC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stos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que alcan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çavam mais rapidamente a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temperatura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ideal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funcionamento.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sta f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oi um ê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xito,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sem ter,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modo algum,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afetado de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forma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adversa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performance global d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como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evidenciado pe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las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soberbas corridas, e pelas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apai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x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onantes batal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com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parceiros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nos brindar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 a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l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on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go da temporada. Estamos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extremamente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orgul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osos do que consegui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integralmente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envolvidos no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simulador, </w:t>
          </w:r>
          <w:r w:rsidR="001304FC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que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representou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nossa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 por uma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 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ten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bilidad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Gra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à perícia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>digital d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1304FC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estamos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efetuar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enormes progres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no domínio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virtual, redu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zindo,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sim,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necessidade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realizar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testes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físic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pista,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quais são, agora, mais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valida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de 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verdadeiro 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traba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 des</w:t>
          </w:r>
          <w:r w:rsidR="00A51CD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envolvimento</w:t>
          </w:r>
          <w:r w:rsidR="00954CD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954CD5" w:rsidRPr="00F4431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E8D728F" w14:textId="77777777" w:rsidR="00954CD5" w:rsidRPr="00A51CDD" w:rsidRDefault="00954CD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D8AD4C7" w14:textId="68BD6131" w:rsidR="00954CD5" w:rsidRPr="00F44315" w:rsidRDefault="00954CD5" w:rsidP="005F4A69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Mundo de Resist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>ên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cia da FIA de 2024, os competidores da 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proofErr w:type="spellStart"/>
          <w:r w:rsidRPr="00F44315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pod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 xml:space="preserve">ão escolher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stos de 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diferentes: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Soft (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>Macio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proofErr w:type="spellStart"/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Medium</w:t>
          </w:r>
          <w:proofErr w:type="spellEnd"/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(M</w:t>
          </w:r>
          <w:r w:rsidR="00A51CD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dio) </w:t>
          </w:r>
          <w:proofErr w:type="gramStart"/>
          <w:r w:rsidR="00A51CD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87AE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Hard</w:t>
          </w:r>
          <w:proofErr w:type="gramEnd"/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(Duro).</w:t>
          </w:r>
        </w:p>
        <w:p w14:paraId="26045E45" w14:textId="77777777" w:rsidR="00954CD5" w:rsidRPr="00F44315" w:rsidRDefault="00954CD5" w:rsidP="00954CD5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5117F0EB" w14:textId="3644D6ED" w:rsidR="00155E75" w:rsidRDefault="00954CD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>Cada u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dest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 comp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stos t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em uma janela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304FC" w:rsidRPr="00F44315">
            <w:rPr>
              <w:rFonts w:ascii="Arial" w:hAnsi="Arial" w:cs="Arial"/>
              <w:sz w:val="20"/>
              <w:szCs w:val="20"/>
              <w:lang w:val="pt-PT"/>
            </w:rPr>
            <w:t>funcionamento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específica, co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m alguma sobreposição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os três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. Por e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emplo, s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e um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dos comp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stos of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máxima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 performance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 temperaturas de pista compr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endidas entre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10º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25º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C,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B15584">
            <w:rPr>
              <w:rFonts w:ascii="Arial" w:hAnsi="Arial" w:cs="Arial"/>
              <w:sz w:val="20"/>
              <w:szCs w:val="20"/>
              <w:lang w:val="pt-PT"/>
            </w:rPr>
            <w:t xml:space="preserve">outros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stos c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brirá </w:t>
          </w:r>
          <w:r w:rsidR="001304FC" w:rsidRPr="00F4431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ma janela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de 20º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C a 40º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C.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Em todas as r</w:t>
          </w:r>
          <w:r w:rsidR="00B1558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ndas, a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s te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rão acesso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a do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s dest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stos (por e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emplo,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dio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uro para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a corrida inaugural, no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Qatar),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sendo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a única exce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as 24 Horas de </w:t>
          </w:r>
          <w:proofErr w:type="spellStart"/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em que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estará dispon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155E75" w:rsidRPr="00F44315">
            <w:rPr>
              <w:rFonts w:ascii="Arial" w:hAnsi="Arial" w:cs="Arial"/>
              <w:sz w:val="20"/>
              <w:szCs w:val="20"/>
              <w:lang w:val="pt-PT"/>
            </w:rPr>
            <w:t>toda a gama.</w:t>
          </w:r>
        </w:p>
        <w:p w14:paraId="09510C1F" w14:textId="77777777" w:rsidR="00155E75" w:rsidRPr="00F44315" w:rsidRDefault="00155E7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FDBB966" w14:textId="77B44EB3" w:rsidR="00BD1FC4" w:rsidRDefault="00BD1FC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“E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todas as corridas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1304FC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1304FC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pod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beneficiar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do </w:t>
          </w:r>
          <w:r w:rsidR="00B155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apoio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da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orienta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especializados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sores técnicos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dedicados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F3F0B">
            <w:rPr>
              <w:rFonts w:ascii="Arial" w:hAnsi="Arial" w:cs="Arial"/>
              <w:sz w:val="20"/>
              <w:szCs w:val="20"/>
              <w:lang w:val="pt-PT"/>
            </w:rPr>
            <w:t xml:space="preserve">acrescenta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Pierre Alves. “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gama de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de resistência f</w:t>
          </w:r>
          <w:r w:rsidR="00B155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oi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desenvolvida muito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antes d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calendário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2024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ter </w:t>
          </w:r>
          <w:r w:rsidR="00B155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sido definido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e,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isso, continua a existir uma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rie de incógnitas. N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dispomos de da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relativos ao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comportamento dos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alguns circuitos, o que significa que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parceiros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nece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sitar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ão, nesses casos, </w:t>
          </w:r>
          <w:r w:rsidR="005F4A69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nosso contributo nesse domínio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Di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 i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sto,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aquel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circuitos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n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corr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anteriormente,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pelo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menos realiz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ámos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simula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es. Junto co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informa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reco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ida durante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testes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técnicos pod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erão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determinar as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janelas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ótimas de funcionamento de cada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por forma 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responder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às exigências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específicas da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superfície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pista, 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dos carros e d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condi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clim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6F3F0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ér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icas predominantes”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3589923" w14:textId="77777777" w:rsidR="006F3F0B" w:rsidRDefault="006F3F0B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6114E8" w14:textId="72B4CDB5" w:rsidR="00BD1FC4" w:rsidRPr="00F44315" w:rsidRDefault="005F4A69" w:rsidP="00BD1FC4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WET: u</w:t>
          </w:r>
          <w:r w:rsidR="006F3F0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6F3F0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vo </w:t>
          </w:r>
          <w:r w:rsidR="006F3F0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E00B88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6F3F0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BD1FC4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6F3F0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chuva </w:t>
          </w:r>
          <w:r w:rsidR="00BD1FC4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polivalente</w:t>
          </w:r>
        </w:p>
        <w:p w14:paraId="3FD78DA0" w14:textId="77777777" w:rsidR="00BD1FC4" w:rsidRPr="00F44315" w:rsidRDefault="00BD1FC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607CEE" w14:textId="5C744596" w:rsidR="00E00B88" w:rsidRPr="00F44315" w:rsidRDefault="00BD1FC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>Este comp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sto f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oi lançado no início d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 temporada pas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ada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demo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str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ou 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excelente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performance em inúmeras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ocasi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es. Independentemente d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circuito est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totalmente mo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u 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seca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 WET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compa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nheiro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perfe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to.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Apresentando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desenho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da banda de ro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, permite aos pilotos permanecer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pista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até ao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final d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proofErr w:type="spellStart"/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stint</w:t>
          </w:r>
          <w:proofErr w:type="spellEnd"/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, mesmo </w:t>
          </w:r>
          <w:r w:rsidR="00B1558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a ch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uva se intensifi</w:t>
          </w:r>
          <w:r w:rsidR="00B15584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superfície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da pista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comece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secar.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versatilidad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deste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 já deu mostras da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val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permit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ndo aos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competidores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poupar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tempo</w:t>
          </w:r>
          <w:r w:rsidR="00B155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evitar para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gens desnecessárias nas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boxes </w:t>
          </w:r>
          <w:r w:rsidR="00B1558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trocar de p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. També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elimin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necessidade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escolher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entre diferentes comp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stos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para piso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ado, como WET o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FULL WET.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Além do mais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, cont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ém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45% de mat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rias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primas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propor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especialmente 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elevada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8C2D12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D7B4CA8" w14:textId="77777777" w:rsidR="00E00B88" w:rsidRDefault="00E00B8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DAF395" w14:textId="5EA04C4B" w:rsidR="00E00B88" w:rsidRDefault="008C2D1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No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Qatar, todos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carros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participantes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categoria </w:t>
          </w:r>
          <w:proofErr w:type="spellStart"/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rão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atribuição </w:t>
          </w:r>
          <w:r w:rsidR="001304FC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completa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(</w:t>
          </w:r>
          <w:r>
            <w:rPr>
              <w:rFonts w:ascii="Arial" w:hAnsi="Arial" w:cs="Arial"/>
              <w:sz w:val="20"/>
              <w:szCs w:val="20"/>
              <w:lang w:val="pt-PT"/>
            </w:rPr>
            <w:t>isto é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ambos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stos) de 12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treinos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li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res</w:t>
          </w:r>
          <w:r>
            <w:rPr>
              <w:rFonts w:ascii="Arial" w:hAnsi="Arial" w:cs="Arial"/>
              <w:sz w:val="20"/>
              <w:szCs w:val="20"/>
              <w:lang w:val="pt-PT"/>
            </w:rPr>
            <w:t>, e de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32 </w:t>
          </w:r>
          <w:r w:rsidR="00B15584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>
            <w:rPr>
              <w:rFonts w:ascii="Arial" w:hAnsi="Arial" w:cs="Arial"/>
              <w:sz w:val="20"/>
              <w:szCs w:val="20"/>
              <w:lang w:val="pt-PT"/>
            </w:rPr>
            <w:t>qualificação e para a corrida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e mais q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uatro extra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arros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que dispute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a ses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proofErr w:type="spellStart"/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Hyperpole</w:t>
          </w:r>
          <w:proofErr w:type="spellEnd"/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maioria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correrão com o p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 medida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29/71-18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dianteiro, e com o pneu de medida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34/71-18 (m</w:t>
          </w:r>
          <w:r>
            <w:rPr>
              <w:rFonts w:ascii="Arial" w:hAnsi="Arial" w:cs="Arial"/>
              <w:sz w:val="20"/>
              <w:szCs w:val="20"/>
              <w:lang w:val="pt-PT"/>
            </w:rPr>
            <w:t>ais largo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) </w:t>
          </w:r>
          <w:r>
            <w:rPr>
              <w:rFonts w:ascii="Arial" w:hAnsi="Arial" w:cs="Arial"/>
              <w:sz w:val="20"/>
              <w:szCs w:val="20"/>
              <w:lang w:val="pt-PT"/>
            </w:rPr>
            <w:t>traseiro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única exce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os 1812 </w:t>
          </w:r>
          <w:r w:rsidR="001304FC" w:rsidRPr="00F44315">
            <w:rPr>
              <w:rFonts w:ascii="Arial" w:hAnsi="Arial" w:cs="Arial"/>
              <w:sz w:val="20"/>
              <w:szCs w:val="20"/>
              <w:lang w:val="pt-PT"/>
            </w:rPr>
            <w:t>k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m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Qatar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erão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os 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 Peugeot </w:t>
          </w:r>
          <w:proofErr w:type="spellStart"/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TotalEnergies</w:t>
          </w:r>
          <w:proofErr w:type="spellEnd"/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9X8, que montar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o pneu de medida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31/71-18 </w:t>
          </w:r>
          <w:r>
            <w:rPr>
              <w:rFonts w:ascii="Arial" w:hAnsi="Arial" w:cs="Arial"/>
              <w:sz w:val="20"/>
              <w:szCs w:val="20"/>
              <w:lang w:val="pt-PT"/>
            </w:rPr>
            <w:t>à frente e at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rás, antes de 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ar</w:t>
          </w:r>
          <w:r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a 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sma 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configuração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us riva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partir da segunda </w:t>
          </w:r>
          <w:r>
            <w:rPr>
              <w:rFonts w:ascii="Arial" w:hAnsi="Arial" w:cs="Arial"/>
              <w:sz w:val="20"/>
              <w:szCs w:val="20"/>
              <w:lang w:val="pt-PT"/>
            </w:rPr>
            <w:t>ronda d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a temporada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Imola (It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lia).</w:t>
          </w:r>
        </w:p>
        <w:p w14:paraId="20C1926F" w14:textId="77777777" w:rsidR="00E00B88" w:rsidRPr="008C2D12" w:rsidRDefault="00E00B8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D0AFAFD" w14:textId="638EAD93" w:rsidR="00E00B88" w:rsidRPr="00F44315" w:rsidRDefault="001304FC" w:rsidP="00E00B8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Identifica</w:t>
          </w:r>
          <w:r w:rsidR="00732FB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específica para a</w:t>
          </w:r>
          <w:r w:rsidR="00732FB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udar a recon</w:t>
          </w:r>
          <w:r w:rsidR="00732FB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he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cer os comp</w:t>
          </w:r>
          <w:r w:rsidR="00732FB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stos e</w:t>
          </w:r>
          <w:r w:rsidR="00732FB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pista</w:t>
          </w:r>
        </w:p>
        <w:p w14:paraId="570412BC" w14:textId="77777777" w:rsidR="00E00B88" w:rsidRPr="00F44315" w:rsidRDefault="00E00B88" w:rsidP="00E00B8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15D34E7" w14:textId="469BBA47" w:rsidR="00E00B88" w:rsidRDefault="00732FB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Por acordo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parceiros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 Motorsport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adicionou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com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cores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os flancos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por forma a tornar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estratégias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claramente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visíveis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elecion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ámos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cores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são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op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às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vemos 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o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tros campeonatos, 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particular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Fórmula 1”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assinala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Pierre 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Alves.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5F4A69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Bas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eá</w:t>
          </w:r>
          <w:r w:rsidR="005F4A69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escolha nas janelas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funcionamento d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nossos p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mais do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na dureza d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E00B88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sto”</w:t>
          </w:r>
          <w:r w:rsidR="00E00B88" w:rsidRPr="00F4431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7B88F65" w14:textId="77777777" w:rsidR="00E00B88" w:rsidRPr="00B15584" w:rsidRDefault="00E00B8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0250D67E" w14:textId="063844D7" w:rsidR="00E00B88" w:rsidRDefault="00E00B8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Durante a 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época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adeptos e os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competidores ver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ão as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guintes cores 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na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 latera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 dos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Michelin: </w:t>
          </w:r>
        </w:p>
        <w:p w14:paraId="5B4E91B2" w14:textId="77777777" w:rsidR="00732FB4" w:rsidRDefault="00732FB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EE1DFE" w14:textId="77EBE114" w:rsidR="00E00B88" w:rsidRPr="00F44315" w:rsidRDefault="00E00B88" w:rsidP="00972F72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b/>
              <w:bCs/>
              <w:lang w:val="pt-PT"/>
            </w:rPr>
            <w:t>Flanco b</w:t>
          </w:r>
          <w:r w:rsidR="00732FB4">
            <w:rPr>
              <w:rFonts w:ascii="Arial" w:hAnsi="Arial" w:cs="Arial"/>
              <w:b/>
              <w:bCs/>
              <w:lang w:val="pt-PT"/>
            </w:rPr>
            <w:t>r</w:t>
          </w:r>
          <w:r w:rsidRPr="00F44315">
            <w:rPr>
              <w:rFonts w:ascii="Arial" w:hAnsi="Arial" w:cs="Arial"/>
              <w:b/>
              <w:bCs/>
              <w:lang w:val="pt-PT"/>
            </w:rPr>
            <w:t>anco (</w:t>
          </w:r>
          <w:proofErr w:type="gramStart"/>
          <w:r w:rsidRPr="00F44315">
            <w:rPr>
              <w:rFonts w:ascii="Arial" w:hAnsi="Arial" w:cs="Arial"/>
              <w:b/>
              <w:bCs/>
              <w:lang w:val="pt-PT"/>
            </w:rPr>
            <w:t>comp</w:t>
          </w:r>
          <w:r w:rsidR="00732FB4">
            <w:rPr>
              <w:rFonts w:ascii="Arial" w:hAnsi="Arial" w:cs="Arial"/>
              <w:b/>
              <w:bCs/>
              <w:lang w:val="pt-PT"/>
            </w:rPr>
            <w:t>o</w:t>
          </w:r>
          <w:r w:rsidRPr="00F44315">
            <w:rPr>
              <w:rFonts w:ascii="Arial" w:hAnsi="Arial" w:cs="Arial"/>
              <w:b/>
              <w:bCs/>
              <w:lang w:val="pt-PT"/>
            </w:rPr>
            <w:t>sto</w:t>
          </w:r>
          <w:r w:rsidR="00732FB4">
            <w:rPr>
              <w:rFonts w:ascii="Arial" w:hAnsi="Arial" w:cs="Arial"/>
              <w:b/>
              <w:bCs/>
              <w:lang w:val="pt-PT"/>
            </w:rPr>
            <w:t xml:space="preserve"> Maci</w:t>
          </w:r>
          <w:r w:rsidRPr="00F44315">
            <w:rPr>
              <w:rFonts w:ascii="Arial" w:hAnsi="Arial" w:cs="Arial"/>
              <w:b/>
              <w:bCs/>
              <w:lang w:val="pt-PT"/>
            </w:rPr>
            <w:t>o</w:t>
          </w:r>
          <w:proofErr w:type="gramEnd"/>
          <w:r w:rsidRPr="00F44315">
            <w:rPr>
              <w:rFonts w:ascii="Arial" w:hAnsi="Arial" w:cs="Arial"/>
              <w:b/>
              <w:bCs/>
              <w:lang w:val="pt-PT"/>
            </w:rPr>
            <w:t>):</w:t>
          </w:r>
          <w:r w:rsidRPr="00F44315">
            <w:rPr>
              <w:rFonts w:ascii="Arial" w:hAnsi="Arial" w:cs="Arial"/>
              <w:lang w:val="pt-PT"/>
            </w:rPr>
            <w:t xml:space="preserve"> </w:t>
          </w:r>
          <w:r w:rsidR="00732FB4">
            <w:rPr>
              <w:rFonts w:ascii="Arial" w:hAnsi="Arial" w:cs="Arial"/>
              <w:lang w:val="pt-PT"/>
            </w:rPr>
            <w:t xml:space="preserve">O </w:t>
          </w:r>
          <w:r w:rsidR="00041632" w:rsidRPr="00F44315">
            <w:rPr>
              <w:rFonts w:ascii="Arial" w:hAnsi="Arial" w:cs="Arial"/>
              <w:lang w:val="pt-PT"/>
            </w:rPr>
            <w:t>b</w:t>
          </w:r>
          <w:r w:rsidR="00732FB4">
            <w:rPr>
              <w:rFonts w:ascii="Arial" w:hAnsi="Arial" w:cs="Arial"/>
              <w:lang w:val="pt-PT"/>
            </w:rPr>
            <w:t>r</w:t>
          </w:r>
          <w:r w:rsidR="00041632" w:rsidRPr="00F44315">
            <w:rPr>
              <w:rFonts w:ascii="Arial" w:hAnsi="Arial" w:cs="Arial"/>
              <w:lang w:val="pt-PT"/>
            </w:rPr>
            <w:t xml:space="preserve">anco simboliza </w:t>
          </w:r>
          <w:r w:rsidR="00732FB4">
            <w:rPr>
              <w:rFonts w:ascii="Arial" w:hAnsi="Arial" w:cs="Arial"/>
              <w:lang w:val="pt-PT"/>
            </w:rPr>
            <w:t xml:space="preserve">o </w:t>
          </w:r>
          <w:r w:rsidR="00041632" w:rsidRPr="00F44315">
            <w:rPr>
              <w:rFonts w:ascii="Arial" w:hAnsi="Arial" w:cs="Arial"/>
              <w:lang w:val="pt-PT"/>
            </w:rPr>
            <w:t>clima fr</w:t>
          </w:r>
          <w:r w:rsidR="00732FB4">
            <w:rPr>
              <w:rFonts w:ascii="Arial" w:hAnsi="Arial" w:cs="Arial"/>
              <w:lang w:val="pt-PT"/>
            </w:rPr>
            <w:t>i</w:t>
          </w:r>
          <w:r w:rsidR="00041632" w:rsidRPr="00F44315">
            <w:rPr>
              <w:rFonts w:ascii="Arial" w:hAnsi="Arial" w:cs="Arial"/>
              <w:lang w:val="pt-PT"/>
            </w:rPr>
            <w:t>o e invernal</w:t>
          </w:r>
          <w:r w:rsidR="00732FB4">
            <w:rPr>
              <w:rFonts w:ascii="Arial" w:hAnsi="Arial" w:cs="Arial"/>
              <w:lang w:val="pt-PT"/>
            </w:rPr>
            <w:t xml:space="preserve">, e </w:t>
          </w:r>
          <w:r w:rsidR="00041632" w:rsidRPr="00F44315">
            <w:rPr>
              <w:rFonts w:ascii="Arial" w:hAnsi="Arial" w:cs="Arial"/>
              <w:lang w:val="pt-PT"/>
            </w:rPr>
            <w:t>este comp</w:t>
          </w:r>
          <w:r w:rsidR="00732FB4">
            <w:rPr>
              <w:rFonts w:ascii="Arial" w:hAnsi="Arial" w:cs="Arial"/>
              <w:lang w:val="pt-PT"/>
            </w:rPr>
            <w:t>o</w:t>
          </w:r>
          <w:r w:rsidR="00041632" w:rsidRPr="00F44315">
            <w:rPr>
              <w:rFonts w:ascii="Arial" w:hAnsi="Arial" w:cs="Arial"/>
              <w:lang w:val="pt-PT"/>
            </w:rPr>
            <w:t xml:space="preserve">sto, </w:t>
          </w:r>
          <w:r w:rsidR="00732FB4">
            <w:rPr>
              <w:rFonts w:ascii="Arial" w:hAnsi="Arial" w:cs="Arial"/>
              <w:lang w:val="pt-PT"/>
            </w:rPr>
            <w:t>o mais macio d</w:t>
          </w:r>
          <w:r w:rsidR="00041632" w:rsidRPr="00F44315">
            <w:rPr>
              <w:rFonts w:ascii="Arial" w:hAnsi="Arial" w:cs="Arial"/>
              <w:lang w:val="pt-PT"/>
            </w:rPr>
            <w:t xml:space="preserve">a gama, </w:t>
          </w:r>
          <w:r w:rsidR="00732FB4">
            <w:rPr>
              <w:rFonts w:ascii="Arial" w:hAnsi="Arial" w:cs="Arial"/>
              <w:lang w:val="pt-PT"/>
            </w:rPr>
            <w:t xml:space="preserve">é o mais </w:t>
          </w:r>
          <w:r w:rsidR="00041632" w:rsidRPr="00F44315">
            <w:rPr>
              <w:rFonts w:ascii="Arial" w:hAnsi="Arial" w:cs="Arial"/>
              <w:lang w:val="pt-PT"/>
            </w:rPr>
            <w:t>ade</w:t>
          </w:r>
          <w:r w:rsidR="00732FB4">
            <w:rPr>
              <w:rFonts w:ascii="Arial" w:hAnsi="Arial" w:cs="Arial"/>
              <w:lang w:val="pt-PT"/>
            </w:rPr>
            <w:t>q</w:t>
          </w:r>
          <w:r w:rsidR="00041632" w:rsidRPr="00F44315">
            <w:rPr>
              <w:rFonts w:ascii="Arial" w:hAnsi="Arial" w:cs="Arial"/>
              <w:lang w:val="pt-PT"/>
            </w:rPr>
            <w:t>uado para as condi</w:t>
          </w:r>
          <w:r w:rsidR="00732FB4">
            <w:rPr>
              <w:rFonts w:ascii="Arial" w:hAnsi="Arial" w:cs="Arial"/>
              <w:lang w:val="pt-PT"/>
            </w:rPr>
            <w:t>çõ</w:t>
          </w:r>
          <w:r w:rsidR="00041632" w:rsidRPr="00F44315">
            <w:rPr>
              <w:rFonts w:ascii="Arial" w:hAnsi="Arial" w:cs="Arial"/>
              <w:lang w:val="pt-PT"/>
            </w:rPr>
            <w:t>es m</w:t>
          </w:r>
          <w:r w:rsidR="00732FB4">
            <w:rPr>
              <w:rFonts w:ascii="Arial" w:hAnsi="Arial" w:cs="Arial"/>
              <w:lang w:val="pt-PT"/>
            </w:rPr>
            <w:t>ai</w:t>
          </w:r>
          <w:r w:rsidR="00041632" w:rsidRPr="00F44315">
            <w:rPr>
              <w:rFonts w:ascii="Arial" w:hAnsi="Arial" w:cs="Arial"/>
              <w:lang w:val="pt-PT"/>
            </w:rPr>
            <w:t>s fr</w:t>
          </w:r>
          <w:r w:rsidR="00732FB4">
            <w:rPr>
              <w:rFonts w:ascii="Arial" w:hAnsi="Arial" w:cs="Arial"/>
              <w:lang w:val="pt-PT"/>
            </w:rPr>
            <w:t>i</w:t>
          </w:r>
          <w:r w:rsidR="00041632" w:rsidRPr="00F44315">
            <w:rPr>
              <w:rFonts w:ascii="Arial" w:hAnsi="Arial" w:cs="Arial"/>
              <w:lang w:val="pt-PT"/>
            </w:rPr>
            <w:t>as</w:t>
          </w:r>
        </w:p>
        <w:p w14:paraId="5D76EE4E" w14:textId="3162A46E" w:rsidR="00972F72" w:rsidRPr="00F44315" w:rsidRDefault="00972F72" w:rsidP="00972F72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b/>
              <w:bCs/>
              <w:lang w:val="pt-PT"/>
            </w:rPr>
            <w:t>Flanco amar</w:t>
          </w:r>
          <w:r w:rsidR="00732FB4">
            <w:rPr>
              <w:rFonts w:ascii="Arial" w:hAnsi="Arial" w:cs="Arial"/>
              <w:b/>
              <w:bCs/>
              <w:lang w:val="pt-PT"/>
            </w:rPr>
            <w:t>e</w:t>
          </w:r>
          <w:r w:rsidRPr="00F44315">
            <w:rPr>
              <w:rFonts w:ascii="Arial" w:hAnsi="Arial" w:cs="Arial"/>
              <w:b/>
              <w:bCs/>
              <w:lang w:val="pt-PT"/>
            </w:rPr>
            <w:t>lo (comp</w:t>
          </w:r>
          <w:r w:rsidR="00732FB4">
            <w:rPr>
              <w:rFonts w:ascii="Arial" w:hAnsi="Arial" w:cs="Arial"/>
              <w:b/>
              <w:bCs/>
              <w:lang w:val="pt-PT"/>
            </w:rPr>
            <w:t>o</w:t>
          </w:r>
          <w:r w:rsidRPr="00F44315">
            <w:rPr>
              <w:rFonts w:ascii="Arial" w:hAnsi="Arial" w:cs="Arial"/>
              <w:b/>
              <w:bCs/>
              <w:lang w:val="pt-PT"/>
            </w:rPr>
            <w:t xml:space="preserve">sto </w:t>
          </w:r>
          <w:r w:rsidR="005F4A69" w:rsidRPr="00F44315">
            <w:rPr>
              <w:rFonts w:ascii="Arial" w:hAnsi="Arial" w:cs="Arial"/>
              <w:b/>
              <w:bCs/>
              <w:lang w:val="pt-PT"/>
            </w:rPr>
            <w:t>M</w:t>
          </w:r>
          <w:r w:rsidR="00732FB4">
            <w:rPr>
              <w:rFonts w:ascii="Arial" w:hAnsi="Arial" w:cs="Arial"/>
              <w:b/>
              <w:bCs/>
              <w:lang w:val="pt-PT"/>
            </w:rPr>
            <w:t>é</w:t>
          </w:r>
          <w:r w:rsidRPr="00F44315">
            <w:rPr>
              <w:rFonts w:ascii="Arial" w:hAnsi="Arial" w:cs="Arial"/>
              <w:b/>
              <w:bCs/>
              <w:lang w:val="pt-PT"/>
            </w:rPr>
            <w:t>dio):</w:t>
          </w:r>
          <w:r w:rsidR="00041632" w:rsidRPr="00F44315">
            <w:rPr>
              <w:rFonts w:ascii="Arial" w:hAnsi="Arial" w:cs="Arial"/>
              <w:lang w:val="pt-PT"/>
            </w:rPr>
            <w:t xml:space="preserve"> </w:t>
          </w:r>
          <w:r w:rsidR="00732FB4">
            <w:rPr>
              <w:rFonts w:ascii="Arial" w:hAnsi="Arial" w:cs="Arial"/>
              <w:lang w:val="pt-PT"/>
            </w:rPr>
            <w:t xml:space="preserve">A escolha do </w:t>
          </w:r>
          <w:r w:rsidR="00041632" w:rsidRPr="00F44315">
            <w:rPr>
              <w:rFonts w:ascii="Arial" w:hAnsi="Arial" w:cs="Arial"/>
              <w:lang w:val="pt-PT"/>
            </w:rPr>
            <w:t>amar</w:t>
          </w:r>
          <w:r w:rsidR="00732FB4">
            <w:rPr>
              <w:rFonts w:ascii="Arial" w:hAnsi="Arial" w:cs="Arial"/>
              <w:lang w:val="pt-PT"/>
            </w:rPr>
            <w:t>e</w:t>
          </w:r>
          <w:r w:rsidR="00041632" w:rsidRPr="00F44315">
            <w:rPr>
              <w:rFonts w:ascii="Arial" w:hAnsi="Arial" w:cs="Arial"/>
              <w:lang w:val="pt-PT"/>
            </w:rPr>
            <w:t xml:space="preserve">lo </w:t>
          </w:r>
          <w:r w:rsidR="00732FB4">
            <w:rPr>
              <w:rFonts w:ascii="Arial" w:hAnsi="Arial" w:cs="Arial"/>
              <w:lang w:val="pt-PT"/>
            </w:rPr>
            <w:t>é indicativa d</w:t>
          </w:r>
          <w:r w:rsidR="00041632" w:rsidRPr="00F44315">
            <w:rPr>
              <w:rFonts w:ascii="Arial" w:hAnsi="Arial" w:cs="Arial"/>
              <w:lang w:val="pt-PT"/>
            </w:rPr>
            <w:t xml:space="preserve">a ampla </w:t>
          </w:r>
          <w:r w:rsidR="00732FB4">
            <w:rPr>
              <w:rFonts w:ascii="Arial" w:hAnsi="Arial" w:cs="Arial"/>
              <w:lang w:val="pt-PT"/>
            </w:rPr>
            <w:t xml:space="preserve">janela </w:t>
          </w:r>
          <w:r w:rsidR="00041632" w:rsidRPr="00F44315">
            <w:rPr>
              <w:rFonts w:ascii="Arial" w:hAnsi="Arial" w:cs="Arial"/>
              <w:lang w:val="pt-PT"/>
            </w:rPr>
            <w:t>de temperatura que este comp</w:t>
          </w:r>
          <w:r w:rsidR="00732FB4">
            <w:rPr>
              <w:rFonts w:ascii="Arial" w:hAnsi="Arial" w:cs="Arial"/>
              <w:lang w:val="pt-PT"/>
            </w:rPr>
            <w:t>o</w:t>
          </w:r>
          <w:r w:rsidR="00041632" w:rsidRPr="00F44315">
            <w:rPr>
              <w:rFonts w:ascii="Arial" w:hAnsi="Arial" w:cs="Arial"/>
              <w:lang w:val="pt-PT"/>
            </w:rPr>
            <w:t>sto</w:t>
          </w:r>
          <w:r w:rsidR="005F4A69" w:rsidRPr="00F44315">
            <w:rPr>
              <w:rFonts w:ascii="Arial" w:hAnsi="Arial" w:cs="Arial"/>
              <w:lang w:val="pt-PT"/>
            </w:rPr>
            <w:t xml:space="preserve"> m</w:t>
          </w:r>
          <w:r w:rsidR="00732FB4">
            <w:rPr>
              <w:rFonts w:ascii="Arial" w:hAnsi="Arial" w:cs="Arial"/>
              <w:lang w:val="pt-PT"/>
            </w:rPr>
            <w:t>é</w:t>
          </w:r>
          <w:r w:rsidR="005F4A69" w:rsidRPr="00F44315">
            <w:rPr>
              <w:rFonts w:ascii="Arial" w:hAnsi="Arial" w:cs="Arial"/>
              <w:lang w:val="pt-PT"/>
            </w:rPr>
            <w:t>dio</w:t>
          </w:r>
          <w:r w:rsidR="00732FB4">
            <w:rPr>
              <w:rFonts w:ascii="Arial" w:hAnsi="Arial" w:cs="Arial"/>
              <w:lang w:val="pt-PT"/>
            </w:rPr>
            <w:t xml:space="preserve"> cobre</w:t>
          </w:r>
        </w:p>
        <w:p w14:paraId="2472D93B" w14:textId="1F1D1CA7" w:rsidR="00972F72" w:rsidRPr="00F44315" w:rsidRDefault="00972F72" w:rsidP="00972F72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b/>
              <w:bCs/>
              <w:lang w:val="pt-PT"/>
            </w:rPr>
            <w:t xml:space="preserve">Flanco </w:t>
          </w:r>
          <w:r w:rsidR="00732FB4">
            <w:rPr>
              <w:rFonts w:ascii="Arial" w:hAnsi="Arial" w:cs="Arial"/>
              <w:b/>
              <w:bCs/>
              <w:lang w:val="pt-PT"/>
            </w:rPr>
            <w:t>ver</w:t>
          </w:r>
          <w:r w:rsidR="00B15584">
            <w:rPr>
              <w:rFonts w:ascii="Arial" w:hAnsi="Arial" w:cs="Arial"/>
              <w:b/>
              <w:bCs/>
              <w:lang w:val="pt-PT"/>
            </w:rPr>
            <w:t>m</w:t>
          </w:r>
          <w:r w:rsidR="00732FB4">
            <w:rPr>
              <w:rFonts w:ascii="Arial" w:hAnsi="Arial" w:cs="Arial"/>
              <w:b/>
              <w:bCs/>
              <w:lang w:val="pt-PT"/>
            </w:rPr>
            <w:t>elho</w:t>
          </w:r>
          <w:r w:rsidRPr="00F44315">
            <w:rPr>
              <w:rFonts w:ascii="Arial" w:hAnsi="Arial" w:cs="Arial"/>
              <w:b/>
              <w:bCs/>
              <w:lang w:val="pt-PT"/>
            </w:rPr>
            <w:t xml:space="preserve"> (comp</w:t>
          </w:r>
          <w:r w:rsidR="00732FB4">
            <w:rPr>
              <w:rFonts w:ascii="Arial" w:hAnsi="Arial" w:cs="Arial"/>
              <w:b/>
              <w:bCs/>
              <w:lang w:val="pt-PT"/>
            </w:rPr>
            <w:t>o</w:t>
          </w:r>
          <w:r w:rsidRPr="00F44315">
            <w:rPr>
              <w:rFonts w:ascii="Arial" w:hAnsi="Arial" w:cs="Arial"/>
              <w:b/>
              <w:bCs/>
              <w:lang w:val="pt-PT"/>
            </w:rPr>
            <w:t xml:space="preserve">sto </w:t>
          </w:r>
          <w:r w:rsidR="005F4A69" w:rsidRPr="00F44315">
            <w:rPr>
              <w:rFonts w:ascii="Arial" w:hAnsi="Arial" w:cs="Arial"/>
              <w:b/>
              <w:bCs/>
              <w:lang w:val="pt-PT"/>
            </w:rPr>
            <w:t>D</w:t>
          </w:r>
          <w:r w:rsidRPr="00F44315">
            <w:rPr>
              <w:rFonts w:ascii="Arial" w:hAnsi="Arial" w:cs="Arial"/>
              <w:b/>
              <w:bCs/>
              <w:lang w:val="pt-PT"/>
            </w:rPr>
            <w:t>uro):</w:t>
          </w:r>
          <w:r w:rsidRPr="00F44315">
            <w:rPr>
              <w:rFonts w:ascii="Arial" w:hAnsi="Arial" w:cs="Arial"/>
              <w:lang w:val="pt-PT"/>
            </w:rPr>
            <w:t xml:space="preserve"> </w:t>
          </w:r>
          <w:r w:rsidR="00732FB4">
            <w:rPr>
              <w:rFonts w:ascii="Arial" w:hAnsi="Arial" w:cs="Arial"/>
              <w:lang w:val="pt-PT"/>
            </w:rPr>
            <w:t>O vermelho é de imediato</w:t>
          </w:r>
          <w:r w:rsidR="00041632" w:rsidRPr="00F44315">
            <w:rPr>
              <w:rFonts w:ascii="Arial" w:hAnsi="Arial" w:cs="Arial"/>
              <w:lang w:val="pt-PT"/>
            </w:rPr>
            <w:t xml:space="preserve"> as</w:t>
          </w:r>
          <w:r w:rsidR="00732FB4">
            <w:rPr>
              <w:rFonts w:ascii="Arial" w:hAnsi="Arial" w:cs="Arial"/>
              <w:lang w:val="pt-PT"/>
            </w:rPr>
            <w:t>so</w:t>
          </w:r>
          <w:r w:rsidR="00041632" w:rsidRPr="00F44315">
            <w:rPr>
              <w:rFonts w:ascii="Arial" w:hAnsi="Arial" w:cs="Arial"/>
              <w:lang w:val="pt-PT"/>
            </w:rPr>
            <w:t>cia</w:t>
          </w:r>
          <w:r w:rsidR="00732FB4">
            <w:rPr>
              <w:rFonts w:ascii="Arial" w:hAnsi="Arial" w:cs="Arial"/>
              <w:lang w:val="pt-PT"/>
            </w:rPr>
            <w:t>do</w:t>
          </w:r>
          <w:r w:rsidR="00041632" w:rsidRPr="00F44315">
            <w:rPr>
              <w:rFonts w:ascii="Arial" w:hAnsi="Arial" w:cs="Arial"/>
              <w:lang w:val="pt-PT"/>
            </w:rPr>
            <w:t xml:space="preserve"> </w:t>
          </w:r>
          <w:r w:rsidR="00732FB4">
            <w:rPr>
              <w:rFonts w:ascii="Arial" w:hAnsi="Arial" w:cs="Arial"/>
              <w:lang w:val="pt-PT"/>
            </w:rPr>
            <w:t xml:space="preserve">ao </w:t>
          </w:r>
          <w:r w:rsidR="00041632" w:rsidRPr="00F44315">
            <w:rPr>
              <w:rFonts w:ascii="Arial" w:hAnsi="Arial" w:cs="Arial"/>
              <w:lang w:val="pt-PT"/>
            </w:rPr>
            <w:t xml:space="preserve">calor. </w:t>
          </w:r>
          <w:r w:rsidR="00732FB4">
            <w:rPr>
              <w:rFonts w:ascii="Arial" w:hAnsi="Arial" w:cs="Arial"/>
              <w:lang w:val="pt-PT"/>
            </w:rPr>
            <w:t>Q</w:t>
          </w:r>
          <w:r w:rsidR="00041632" w:rsidRPr="00F44315">
            <w:rPr>
              <w:rFonts w:ascii="Arial" w:hAnsi="Arial" w:cs="Arial"/>
              <w:lang w:val="pt-PT"/>
            </w:rPr>
            <w:t xml:space="preserve">uando a temperatura da pista </w:t>
          </w:r>
          <w:r w:rsidR="00732FB4">
            <w:rPr>
              <w:rFonts w:ascii="Arial" w:hAnsi="Arial" w:cs="Arial"/>
              <w:lang w:val="pt-PT"/>
            </w:rPr>
            <w:t>é elevada</w:t>
          </w:r>
          <w:r w:rsidR="00041632" w:rsidRPr="00F44315">
            <w:rPr>
              <w:rFonts w:ascii="Arial" w:hAnsi="Arial" w:cs="Arial"/>
              <w:lang w:val="pt-PT"/>
            </w:rPr>
            <w:t xml:space="preserve">, </w:t>
          </w:r>
          <w:r w:rsidR="00732FB4">
            <w:rPr>
              <w:rFonts w:ascii="Arial" w:hAnsi="Arial" w:cs="Arial"/>
              <w:lang w:val="pt-PT"/>
            </w:rPr>
            <w:t xml:space="preserve">o </w:t>
          </w:r>
          <w:r w:rsidR="00041632" w:rsidRPr="00F44315">
            <w:rPr>
              <w:rFonts w:ascii="Arial" w:hAnsi="Arial" w:cs="Arial"/>
              <w:lang w:val="pt-PT"/>
            </w:rPr>
            <w:t>comp</w:t>
          </w:r>
          <w:r w:rsidR="00732FB4">
            <w:rPr>
              <w:rFonts w:ascii="Arial" w:hAnsi="Arial" w:cs="Arial"/>
              <w:lang w:val="pt-PT"/>
            </w:rPr>
            <w:t>o</w:t>
          </w:r>
          <w:r w:rsidR="00041632" w:rsidRPr="00F44315">
            <w:rPr>
              <w:rFonts w:ascii="Arial" w:hAnsi="Arial" w:cs="Arial"/>
              <w:lang w:val="pt-PT"/>
            </w:rPr>
            <w:t xml:space="preserve">sto </w:t>
          </w:r>
          <w:r w:rsidR="00732FB4">
            <w:rPr>
              <w:rFonts w:ascii="Arial" w:hAnsi="Arial" w:cs="Arial"/>
              <w:lang w:val="pt-PT"/>
            </w:rPr>
            <w:t xml:space="preserve">mais </w:t>
          </w:r>
          <w:r w:rsidR="00041632" w:rsidRPr="00F44315">
            <w:rPr>
              <w:rFonts w:ascii="Arial" w:hAnsi="Arial" w:cs="Arial"/>
              <w:lang w:val="pt-PT"/>
            </w:rPr>
            <w:t>ade</w:t>
          </w:r>
          <w:r w:rsidR="00732FB4">
            <w:rPr>
              <w:rFonts w:ascii="Arial" w:hAnsi="Arial" w:cs="Arial"/>
              <w:lang w:val="pt-PT"/>
            </w:rPr>
            <w:t>q</w:t>
          </w:r>
          <w:r w:rsidR="00041632" w:rsidRPr="00F44315">
            <w:rPr>
              <w:rFonts w:ascii="Arial" w:hAnsi="Arial" w:cs="Arial"/>
              <w:lang w:val="pt-PT"/>
            </w:rPr>
            <w:t xml:space="preserve">uado </w:t>
          </w:r>
          <w:r w:rsidR="00732FB4">
            <w:rPr>
              <w:rFonts w:ascii="Arial" w:hAnsi="Arial" w:cs="Arial"/>
              <w:lang w:val="pt-PT"/>
            </w:rPr>
            <w:t xml:space="preserve">é o mais </w:t>
          </w:r>
          <w:r w:rsidR="00041632" w:rsidRPr="00F44315">
            <w:rPr>
              <w:rFonts w:ascii="Arial" w:hAnsi="Arial" w:cs="Arial"/>
              <w:lang w:val="pt-PT"/>
            </w:rPr>
            <w:t>duro</w:t>
          </w:r>
        </w:p>
        <w:p w14:paraId="74813ADE" w14:textId="04EB4D8B" w:rsidR="00972F72" w:rsidRPr="00F44315" w:rsidRDefault="00972F72" w:rsidP="00972F72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b/>
              <w:bCs/>
              <w:lang w:val="pt-PT"/>
            </w:rPr>
            <w:t>Flanco azul (comp</w:t>
          </w:r>
          <w:r w:rsidR="00732FB4">
            <w:rPr>
              <w:rFonts w:ascii="Arial" w:hAnsi="Arial" w:cs="Arial"/>
              <w:b/>
              <w:bCs/>
              <w:lang w:val="pt-PT"/>
            </w:rPr>
            <w:t>o</w:t>
          </w:r>
          <w:r w:rsidRPr="00F44315">
            <w:rPr>
              <w:rFonts w:ascii="Arial" w:hAnsi="Arial" w:cs="Arial"/>
              <w:b/>
              <w:bCs/>
              <w:lang w:val="pt-PT"/>
            </w:rPr>
            <w:t xml:space="preserve">sto de </w:t>
          </w:r>
          <w:r w:rsidR="00732FB4">
            <w:rPr>
              <w:rFonts w:ascii="Arial" w:hAnsi="Arial" w:cs="Arial"/>
              <w:b/>
              <w:bCs/>
              <w:lang w:val="pt-PT"/>
            </w:rPr>
            <w:t>ch</w:t>
          </w:r>
          <w:r w:rsidRPr="00F44315">
            <w:rPr>
              <w:rFonts w:ascii="Arial" w:hAnsi="Arial" w:cs="Arial"/>
              <w:b/>
              <w:bCs/>
              <w:lang w:val="pt-PT"/>
            </w:rPr>
            <w:t>uva):</w:t>
          </w:r>
          <w:r w:rsidRPr="00F44315">
            <w:rPr>
              <w:rFonts w:ascii="Arial" w:hAnsi="Arial" w:cs="Arial"/>
              <w:lang w:val="pt-PT"/>
            </w:rPr>
            <w:t xml:space="preserve"> </w:t>
          </w:r>
          <w:r w:rsidR="00732FB4">
            <w:rPr>
              <w:rFonts w:ascii="Arial" w:hAnsi="Arial" w:cs="Arial"/>
              <w:lang w:val="pt-PT"/>
            </w:rPr>
            <w:t xml:space="preserve">O </w:t>
          </w:r>
          <w:r w:rsidR="00041632" w:rsidRPr="00F44315">
            <w:rPr>
              <w:rFonts w:ascii="Arial" w:hAnsi="Arial" w:cs="Arial"/>
              <w:lang w:val="pt-PT"/>
            </w:rPr>
            <w:t xml:space="preserve">azul </w:t>
          </w:r>
          <w:r w:rsidR="00732FB4">
            <w:rPr>
              <w:rFonts w:ascii="Arial" w:hAnsi="Arial" w:cs="Arial"/>
              <w:lang w:val="pt-PT"/>
            </w:rPr>
            <w:t xml:space="preserve">é uma </w:t>
          </w:r>
          <w:r w:rsidR="00041632" w:rsidRPr="00F44315">
            <w:rPr>
              <w:rFonts w:ascii="Arial" w:hAnsi="Arial" w:cs="Arial"/>
              <w:lang w:val="pt-PT"/>
            </w:rPr>
            <w:t xml:space="preserve">cor </w:t>
          </w:r>
          <w:r w:rsidR="00732FB4">
            <w:rPr>
              <w:rFonts w:ascii="Arial" w:hAnsi="Arial" w:cs="Arial"/>
              <w:lang w:val="pt-PT"/>
            </w:rPr>
            <w:t xml:space="preserve">comummente </w:t>
          </w:r>
          <w:r w:rsidR="00041632" w:rsidRPr="00F44315">
            <w:rPr>
              <w:rFonts w:ascii="Arial" w:hAnsi="Arial" w:cs="Arial"/>
              <w:lang w:val="pt-PT"/>
            </w:rPr>
            <w:t>a</w:t>
          </w:r>
          <w:r w:rsidR="00732FB4">
            <w:rPr>
              <w:rFonts w:ascii="Arial" w:hAnsi="Arial" w:cs="Arial"/>
              <w:lang w:val="pt-PT"/>
            </w:rPr>
            <w:t>s</w:t>
          </w:r>
          <w:r w:rsidR="00041632" w:rsidRPr="00F44315">
            <w:rPr>
              <w:rFonts w:ascii="Arial" w:hAnsi="Arial" w:cs="Arial"/>
              <w:lang w:val="pt-PT"/>
            </w:rPr>
            <w:t>socia</w:t>
          </w:r>
          <w:r w:rsidR="00732FB4">
            <w:rPr>
              <w:rFonts w:ascii="Arial" w:hAnsi="Arial" w:cs="Arial"/>
              <w:lang w:val="pt-PT"/>
            </w:rPr>
            <w:t>da à á</w:t>
          </w:r>
          <w:r w:rsidR="00041632" w:rsidRPr="00F44315">
            <w:rPr>
              <w:rFonts w:ascii="Arial" w:hAnsi="Arial" w:cs="Arial"/>
              <w:lang w:val="pt-PT"/>
            </w:rPr>
            <w:t>gua. També</w:t>
          </w:r>
          <w:r w:rsidR="00732FB4">
            <w:rPr>
              <w:rFonts w:ascii="Arial" w:hAnsi="Arial" w:cs="Arial"/>
              <w:lang w:val="pt-PT"/>
            </w:rPr>
            <w:t xml:space="preserve">m foi escolhida </w:t>
          </w:r>
          <w:r w:rsidR="00041632" w:rsidRPr="00F44315">
            <w:rPr>
              <w:rFonts w:ascii="Arial" w:hAnsi="Arial" w:cs="Arial"/>
              <w:lang w:val="pt-PT"/>
            </w:rPr>
            <w:t>para</w:t>
          </w:r>
          <w:r w:rsidR="00732FB4">
            <w:rPr>
              <w:rFonts w:ascii="Arial" w:hAnsi="Arial" w:cs="Arial"/>
              <w:lang w:val="pt-PT"/>
            </w:rPr>
            <w:t xml:space="preserve"> </w:t>
          </w:r>
          <w:r w:rsidR="00041632" w:rsidRPr="00F44315">
            <w:rPr>
              <w:rFonts w:ascii="Arial" w:hAnsi="Arial" w:cs="Arial"/>
              <w:lang w:val="pt-PT"/>
            </w:rPr>
            <w:t xml:space="preserve">os </w:t>
          </w:r>
          <w:r w:rsidR="00732FB4">
            <w:rPr>
              <w:rFonts w:ascii="Arial" w:hAnsi="Arial" w:cs="Arial"/>
              <w:lang w:val="pt-PT"/>
            </w:rPr>
            <w:t>p</w:t>
          </w:r>
          <w:r w:rsidR="00041632" w:rsidRPr="00F44315">
            <w:rPr>
              <w:rFonts w:ascii="Arial" w:hAnsi="Arial" w:cs="Arial"/>
              <w:lang w:val="pt-PT"/>
            </w:rPr>
            <w:t>neu</w:t>
          </w:r>
          <w:r w:rsidR="00732FB4">
            <w:rPr>
              <w:rFonts w:ascii="Arial" w:hAnsi="Arial" w:cs="Arial"/>
              <w:lang w:val="pt-PT"/>
            </w:rPr>
            <w:t xml:space="preserve">s </w:t>
          </w:r>
          <w:r w:rsidR="00041632" w:rsidRPr="00F44315">
            <w:rPr>
              <w:rFonts w:ascii="Arial" w:hAnsi="Arial" w:cs="Arial"/>
              <w:lang w:val="pt-PT"/>
            </w:rPr>
            <w:t xml:space="preserve">de </w:t>
          </w:r>
          <w:r w:rsidR="00732FB4">
            <w:rPr>
              <w:rFonts w:ascii="Arial" w:hAnsi="Arial" w:cs="Arial"/>
              <w:lang w:val="pt-PT"/>
            </w:rPr>
            <w:t>ch</w:t>
          </w:r>
          <w:r w:rsidR="00041632" w:rsidRPr="00F44315">
            <w:rPr>
              <w:rFonts w:ascii="Arial" w:hAnsi="Arial" w:cs="Arial"/>
              <w:lang w:val="pt-PT"/>
            </w:rPr>
            <w:t xml:space="preserve">uva </w:t>
          </w:r>
          <w:r w:rsidR="00732FB4">
            <w:rPr>
              <w:rFonts w:ascii="Arial" w:hAnsi="Arial" w:cs="Arial"/>
              <w:lang w:val="pt-PT"/>
            </w:rPr>
            <w:t xml:space="preserve">utilizados pelos carros de </w:t>
          </w:r>
          <w:r w:rsidR="00041632" w:rsidRPr="00F44315">
            <w:rPr>
              <w:rFonts w:ascii="Arial" w:hAnsi="Arial" w:cs="Arial"/>
              <w:lang w:val="pt-PT"/>
            </w:rPr>
            <w:t>GT3</w:t>
          </w:r>
        </w:p>
        <w:p w14:paraId="3B34F96A" w14:textId="77777777" w:rsidR="00732FB4" w:rsidRPr="00732FB4" w:rsidRDefault="00732FB4" w:rsidP="00732FB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39FCAC71" w14:textId="3AE0FE7F" w:rsidR="00D82311" w:rsidRDefault="00972F7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objetivo de introdu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ir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, de forma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gradual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 aplica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proces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 de fabric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 para 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Qatar </w:t>
          </w:r>
          <w:r w:rsidR="00732FB4">
            <w:rPr>
              <w:rFonts w:ascii="Arial" w:hAnsi="Arial" w:cs="Arial"/>
              <w:sz w:val="20"/>
              <w:szCs w:val="20"/>
              <w:lang w:val="pt-PT"/>
            </w:rPr>
            <w:t xml:space="preserve">exibirão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grandes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autocolantes,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antes d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a mudança para a 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F4A69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 cores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, ainda mais proeminente, na corrida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guinte</w:t>
          </w:r>
          <w:r w:rsidR="00041632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Imola.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="00403379" w:rsidRPr="00F44315">
            <w:rPr>
              <w:rFonts w:ascii="Arial" w:hAnsi="Arial" w:cs="Arial"/>
              <w:sz w:val="20"/>
              <w:szCs w:val="20"/>
              <w:lang w:val="pt-PT"/>
            </w:rPr>
            <w:t>instala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fábrica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da marca e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sz w:val="20"/>
              <w:szCs w:val="20"/>
              <w:lang w:val="pt-PT"/>
            </w:rPr>
            <w:t>Cataroux</w:t>
          </w:r>
          <w:proofErr w:type="spellEnd"/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Pr="00F44315">
            <w:rPr>
              <w:rFonts w:ascii="Arial" w:hAnsi="Arial" w:cs="Arial"/>
              <w:sz w:val="20"/>
              <w:szCs w:val="20"/>
              <w:lang w:val="pt-PT"/>
            </w:rPr>
            <w:t>Clermont-Ferrand</w:t>
          </w:r>
          <w:proofErr w:type="spellEnd"/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(Fran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a),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dedica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 hora de traba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cada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03379" w:rsidRPr="00F44315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 m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tad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proces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é efetuado à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. Est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a abordagem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artesanal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gran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escala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é característica do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cuidado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e da consistência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dedica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dos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a todos os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041632" w:rsidRPr="00F44315">
            <w:rPr>
              <w:rFonts w:ascii="Arial" w:hAnsi="Arial" w:cs="Arial"/>
              <w:sz w:val="20"/>
              <w:szCs w:val="20"/>
              <w:lang w:val="pt-PT"/>
            </w:rPr>
            <w:t>inclu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41632" w:rsidRPr="00F44315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03379" w:rsidRPr="00F44315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cores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os flancos.</w:t>
          </w:r>
        </w:p>
        <w:p w14:paraId="08ABB40B" w14:textId="77777777" w:rsidR="00BF1888" w:rsidRPr="00BF1888" w:rsidRDefault="00BF188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602824" w14:textId="73B8085B" w:rsidR="00D82311" w:rsidRPr="00F44315" w:rsidRDefault="00D82311" w:rsidP="00D8231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selecionará 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comp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sto 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utili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zar n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as </w:t>
          </w:r>
          <w:proofErr w:type="spellStart"/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Hyperpole</w:t>
          </w:r>
          <w:proofErr w:type="spellEnd"/>
        </w:p>
        <w:p w14:paraId="15BD5B31" w14:textId="77777777" w:rsidR="00D82311" w:rsidRPr="00F44315" w:rsidRDefault="00D8231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EF57C8" w14:textId="448D21DA" w:rsidR="00D82311" w:rsidRDefault="00D8231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Esta temporada, os 10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carros mais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rápidos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ses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ifica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sar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disputar a </w:t>
          </w:r>
          <w:proofErr w:type="spellStart"/>
          <w:r w:rsidRPr="00F44315">
            <w:rPr>
              <w:rFonts w:ascii="Arial" w:hAnsi="Arial" w:cs="Arial"/>
              <w:sz w:val="20"/>
              <w:szCs w:val="20"/>
              <w:lang w:val="pt-PT"/>
            </w:rPr>
            <w:t>Hyperpole</w:t>
          </w:r>
          <w:proofErr w:type="spellEnd"/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em que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se determinará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orde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m d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grelh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A escolha do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sto para esta fase será especificada p</w:t>
          </w:r>
          <w:r w:rsidR="00B15584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com todos os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10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carros 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disputar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em 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ses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smo tipo de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Os q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uatro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03379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emp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regues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rão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fornecidos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junt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amente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atribuição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básica d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competidor,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 pod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ão ser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dos na própria corrida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Ao invés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F44315">
            <w:rPr>
              <w:rFonts w:ascii="Arial" w:hAnsi="Arial" w:cs="Arial"/>
              <w:sz w:val="20"/>
              <w:szCs w:val="20"/>
              <w:lang w:val="pt-PT"/>
            </w:rPr>
            <w:t>Hyperpole</w:t>
          </w:r>
          <w:proofErr w:type="spellEnd"/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se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rão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recupera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dos no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final da ses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são, e colocados à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disposi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parceiros da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em testes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privad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 que se </w:t>
          </w:r>
          <w:r w:rsidR="00BF1888">
            <w:rPr>
              <w:rFonts w:ascii="Arial" w:hAnsi="Arial" w:cs="Arial"/>
              <w:sz w:val="20"/>
              <w:szCs w:val="20"/>
              <w:lang w:val="pt-PT"/>
            </w:rPr>
            <w:t xml:space="preserve">realizem no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futuro. </w:t>
          </w:r>
        </w:p>
        <w:p w14:paraId="44E1CD44" w14:textId="77777777" w:rsidR="00D82311" w:rsidRPr="00F44315" w:rsidRDefault="00D8231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7916F1" w14:textId="1789A111" w:rsidR="00D82311" w:rsidRPr="00F44315" w:rsidRDefault="00D82311" w:rsidP="00D8231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já 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traba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lh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gama de 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BF188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resistência para </w:t>
          </w:r>
          <w:r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2025</w:t>
          </w:r>
        </w:p>
        <w:p w14:paraId="197FCA1A" w14:textId="77777777" w:rsidR="00D82311" w:rsidRPr="00F44315" w:rsidRDefault="00D8231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567DA5" w14:textId="3CB3E79C" w:rsidR="00403379" w:rsidRDefault="00BF188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desenvolviment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o da próxima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Michelin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já teve início há algum tempo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parte inicial d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proce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so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envolveu apenas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 informático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simulador.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A tecnologia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digital d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Michelin aprove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a os “da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os inteligentes” para apo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ar modelos matemáticos que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levam em linha de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nta </w:t>
          </w:r>
          <w:r w:rsidR="003B1CE8">
            <w:rPr>
              <w:rFonts w:ascii="Arial" w:hAnsi="Arial" w:cs="Arial"/>
              <w:sz w:val="20"/>
              <w:szCs w:val="20"/>
              <w:lang w:val="pt-PT"/>
            </w:rPr>
            <w:t xml:space="preserve">a forma </w:t>
          </w:r>
          <w:proofErr w:type="spellStart"/>
          <w:r w:rsidR="00FB578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mo</w:t>
          </w:r>
          <w:proofErr w:type="spellEnd"/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a temperatura d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 afeta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os materia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 que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cont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ém, e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respetivas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es. Est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s algoritmos de simula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patent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ados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são os mais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ados d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est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protegidos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encripta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. Permite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stancial de 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, inclusivamente,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antes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ste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ser fisicamente produzido, e de chegar à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pista de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corridas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. 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vez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esteja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completa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 a sua conceção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teóric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é testado num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simulador por 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piloto de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sional, que of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rece informa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ção e feedback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sobre c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 o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comportamento d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 influi na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pilota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tal como o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o testá-lo num carro de corridas </w:t>
          </w:r>
          <w:r w:rsidR="00D82311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real. </w:t>
          </w:r>
        </w:p>
        <w:p w14:paraId="40524E1C" w14:textId="77777777" w:rsidR="00403379" w:rsidRPr="00F44315" w:rsidRDefault="0040337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BD1DA90" w14:textId="2C3FE894" w:rsidR="00403379" w:rsidRDefault="00D8231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Deste modo, os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engenheiros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Michelin p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odem recolher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informa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ção e dad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os valiosos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como s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est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ivessem num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circuito,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sem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te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3B1CE8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abandonar as suas secretárias</w:t>
          </w:r>
          <w:r w:rsidR="00041632" w:rsidRPr="00F44315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Este procedimento n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ão só representa uma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importante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poupança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tempo,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como também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z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os ris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os humanos a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sociados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>às viagens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impacto negativo sobre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ambiente que gera u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ses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B5787">
            <w:rPr>
              <w:rFonts w:ascii="Arial" w:hAnsi="Arial" w:cs="Arial"/>
              <w:sz w:val="20"/>
              <w:szCs w:val="20"/>
              <w:lang w:val="pt-PT"/>
            </w:rPr>
            <w:t xml:space="preserve">testes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física. </w:t>
          </w:r>
          <w:r w:rsidR="00C0660F">
            <w:rPr>
              <w:rFonts w:ascii="Arial" w:hAnsi="Arial" w:cs="Arial"/>
              <w:sz w:val="20"/>
              <w:szCs w:val="20"/>
              <w:lang w:val="pt-PT"/>
            </w:rPr>
            <w:lastRenderedPageBreak/>
            <w:t>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s test</w:t>
          </w:r>
          <w:r w:rsidR="00C0660F">
            <w:rPr>
              <w:rFonts w:ascii="Arial" w:hAnsi="Arial" w:cs="Arial"/>
              <w:sz w:val="20"/>
              <w:szCs w:val="20"/>
              <w:lang w:val="pt-PT"/>
            </w:rPr>
            <w:t>es n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 vida real </w:t>
          </w:r>
          <w:r w:rsidR="00C0660F">
            <w:rPr>
              <w:rFonts w:ascii="Arial" w:hAnsi="Arial" w:cs="Arial"/>
              <w:sz w:val="20"/>
              <w:szCs w:val="20"/>
              <w:lang w:val="pt-PT"/>
            </w:rPr>
            <w:t xml:space="preserve">continuam, naturalmente, 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 w:rsidR="00C0660F">
            <w:rPr>
              <w:rFonts w:ascii="Arial" w:hAnsi="Arial" w:cs="Arial"/>
              <w:sz w:val="20"/>
              <w:szCs w:val="20"/>
              <w:lang w:val="pt-PT"/>
            </w:rPr>
            <w:t xml:space="preserve">nhar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066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papel</w:t>
          </w:r>
          <w:r w:rsidR="00041632" w:rsidRPr="00F44315">
            <w:rPr>
              <w:rFonts w:ascii="Arial" w:hAnsi="Arial" w:cs="Arial"/>
              <w:sz w:val="20"/>
              <w:szCs w:val="20"/>
              <w:lang w:val="pt-PT"/>
            </w:rPr>
            <w:t xml:space="preserve"> importante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0660F">
            <w:rPr>
              <w:rFonts w:ascii="Arial" w:hAnsi="Arial" w:cs="Arial"/>
              <w:sz w:val="20"/>
              <w:szCs w:val="20"/>
              <w:lang w:val="pt-PT"/>
            </w:rPr>
            <w:t xml:space="preserve">mas apenas no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final </w:t>
          </w:r>
          <w:r w:rsidR="00C0660F">
            <w:rPr>
              <w:rFonts w:ascii="Arial" w:hAnsi="Arial" w:cs="Arial"/>
              <w:sz w:val="20"/>
              <w:szCs w:val="20"/>
              <w:lang w:val="pt-PT"/>
            </w:rPr>
            <w:t xml:space="preserve">do processo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 des</w:t>
          </w:r>
          <w:r w:rsidR="00C0660F"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C81057D" w14:textId="77777777" w:rsidR="00FB5787" w:rsidRDefault="00FB578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CB6E781" w14:textId="074037CD" w:rsidR="00C0660F" w:rsidRPr="00933CE4" w:rsidRDefault="00D82311" w:rsidP="00E668F8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Presentemente,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encontramo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-no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terce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 fase d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desenvolvimento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gama de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para corridas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resist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ncia para 2025,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 implic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ou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testes em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pista”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revela Pierre Alves.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entr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-no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 desenvolvimento do 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chuva em finais do ano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pas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proofErr w:type="spellStart"/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</w:t>
          </w:r>
          <w:proofErr w:type="spellEnd"/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Castellet</w:t>
          </w:r>
          <w:proofErr w:type="spellEnd"/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Fran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a,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mos prioridad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ao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slick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Bahr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in.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final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mar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planeamos convid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tod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equip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a levar 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carro até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Portim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o, e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Portugal, para realizar 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tro test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slick. Estamos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traba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lhar arduamente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perfe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iço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3B1CE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 simultâneo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rie de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critérios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ave de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performance, o que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uando se trata de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tare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significativa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Entre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principa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objetivos,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procuramos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incorporar 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proporção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materia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is sustentáveis nos nossos 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s, 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me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orar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durabilidad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403379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comprometer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presta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ções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integra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materia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sustentáveis é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desafio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um desafio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absolutamente vital. Sabemos que certos componentes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sustentáveis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odem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udar a aumentar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rapidamente a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temperatura d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neu,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é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escolher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sabiamente,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já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alguns també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odem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afetar de forma negativa o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tras áreas. 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smo tempo, de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emos ter e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nta cert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constrangimentos no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proces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 fabric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S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bem que possa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ser relativamente 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simples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incorporar u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gran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propor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materia</w:t>
          </w:r>
          <w:r w:rsidR="00C0660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sustentáveis num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reduzido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número de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reprodu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zi-lo numa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escala industrial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 algo completamente diferente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Claramente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parceiros, é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 que os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alcance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rapidamente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temperatura ade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uada,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poder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faz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stints</w:t>
          </w:r>
          <w:proofErr w:type="spellEnd"/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múltiplos com apenas um jogo de pneus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Co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este n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o nosso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objetivo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fazer </w:t>
          </w:r>
          <w:proofErr w:type="spellStart"/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stin</w:t>
          </w:r>
          <w:r w:rsidR="003B1CE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proofErr w:type="spellEnd"/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tripl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nas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corridas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seis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de oito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horas,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até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cinco co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m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smos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proofErr w:type="spellStart"/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</w:t>
          </w:r>
          <w:proofErr w:type="spellEnd"/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Mans</w:t>
          </w:r>
          <w:proofErr w:type="spellEnd"/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forma a alcançá-lo, e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stamos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trabalhar arduamente no nosso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próximo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neu, tanto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plano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químico</w:t>
          </w:r>
          <w:r w:rsidR="003B1CE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termos de 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constru</w:t>
          </w:r>
          <w:r w:rsidR="00933CE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FB63C5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</w:p>
        <w:p w14:paraId="542276B9" w14:textId="77777777" w:rsidR="00FB63C5" w:rsidRPr="003B1CE8" w:rsidRDefault="00FB63C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50C50D98" w14:textId="256B50E6" w:rsidR="00933CE4" w:rsidRPr="00F44315" w:rsidRDefault="00FB63C5" w:rsidP="00933C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Tanto os 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s slick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para piso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ado para 2025 ser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tecnologicamente mais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ados 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>de sempre da marca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dando,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deste modo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, início 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gera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ção totalmente nova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44315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933CE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933CE4" w:rsidRPr="00933CE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070E1A4" w14:textId="77777777" w:rsidR="00FB63C5" w:rsidRPr="00F44315" w:rsidRDefault="00FB63C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FDCCAA5" w14:textId="5BB82CC3" w:rsidR="00FB63C5" w:rsidRPr="00F44315" w:rsidRDefault="00933CE4" w:rsidP="00FB63C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FB63C5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calendário de </w:t>
          </w:r>
          <w:r w:rsidR="00FB63C5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202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4</w:t>
          </w:r>
          <w:r w:rsidR="00FB63C5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FB63C5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FIA WEC descrito por Pierre Alves</w:t>
          </w:r>
        </w:p>
        <w:p w14:paraId="00DEAF25" w14:textId="77777777" w:rsidR="00FB63C5" w:rsidRPr="00F44315" w:rsidRDefault="00FB63C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D393A1" w14:textId="33283B82" w:rsidR="00FB63C5" w:rsidRPr="00F44315" w:rsidRDefault="00FB63C5" w:rsidP="00403379">
          <w:pPr>
            <w:pStyle w:val="ListParagraph"/>
            <w:numPr>
              <w:ilvl w:val="0"/>
              <w:numId w:val="5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>2 de mar</w:t>
          </w:r>
          <w:r w:rsidR="00933CE4">
            <w:rPr>
              <w:rFonts w:ascii="Arial" w:hAnsi="Arial" w:cs="Arial"/>
              <w:lang w:val="pt-PT"/>
            </w:rPr>
            <w:t>ç</w:t>
          </w:r>
          <w:r w:rsidRPr="00F44315">
            <w:rPr>
              <w:rFonts w:ascii="Arial" w:hAnsi="Arial" w:cs="Arial"/>
              <w:lang w:val="pt-PT"/>
            </w:rPr>
            <w:t xml:space="preserve">o: 1812 </w:t>
          </w:r>
          <w:r w:rsidR="00041632" w:rsidRPr="00F44315">
            <w:rPr>
              <w:rFonts w:ascii="Arial" w:hAnsi="Arial" w:cs="Arial"/>
              <w:lang w:val="pt-PT"/>
            </w:rPr>
            <w:t>k</w:t>
          </w:r>
          <w:r w:rsidRPr="00F44315">
            <w:rPr>
              <w:rFonts w:ascii="Arial" w:hAnsi="Arial" w:cs="Arial"/>
              <w:lang w:val="pt-PT"/>
            </w:rPr>
            <w:t>m d</w:t>
          </w:r>
          <w:r w:rsidR="00933CE4">
            <w:rPr>
              <w:rFonts w:ascii="Arial" w:hAnsi="Arial" w:cs="Arial"/>
              <w:lang w:val="pt-PT"/>
            </w:rPr>
            <w:t>o</w:t>
          </w:r>
          <w:r w:rsidRPr="00F44315">
            <w:rPr>
              <w:rFonts w:ascii="Arial" w:hAnsi="Arial" w:cs="Arial"/>
              <w:lang w:val="pt-PT"/>
            </w:rPr>
            <w:t xml:space="preserve"> Qatar (Circuito Internacional de </w:t>
          </w:r>
          <w:proofErr w:type="spellStart"/>
          <w:r w:rsidRPr="00F44315">
            <w:rPr>
              <w:rFonts w:ascii="Arial" w:hAnsi="Arial" w:cs="Arial"/>
              <w:lang w:val="pt-PT"/>
            </w:rPr>
            <w:t>Losail</w:t>
          </w:r>
          <w:proofErr w:type="spellEnd"/>
          <w:r w:rsidRPr="00F44315">
            <w:rPr>
              <w:rFonts w:ascii="Arial" w:hAnsi="Arial" w:cs="Arial"/>
              <w:lang w:val="pt-PT"/>
            </w:rPr>
            <w:t>)</w:t>
          </w:r>
        </w:p>
        <w:p w14:paraId="5CD09399" w14:textId="30E70E25" w:rsidR="00FB63C5" w:rsidRPr="00F44315" w:rsidRDefault="00FB63C5" w:rsidP="00403379">
          <w:pPr>
            <w:pStyle w:val="ListParagraph"/>
            <w:numPr>
              <w:ilvl w:val="0"/>
              <w:numId w:val="5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>21 de abril: 6 Horas de Imola (It</w:t>
          </w:r>
          <w:r w:rsidR="00933CE4">
            <w:rPr>
              <w:rFonts w:ascii="Arial" w:hAnsi="Arial" w:cs="Arial"/>
              <w:lang w:val="pt-PT"/>
            </w:rPr>
            <w:t>á</w:t>
          </w:r>
          <w:r w:rsidRPr="00F44315">
            <w:rPr>
              <w:rFonts w:ascii="Arial" w:hAnsi="Arial" w:cs="Arial"/>
              <w:lang w:val="pt-PT"/>
            </w:rPr>
            <w:t>lia)</w:t>
          </w:r>
        </w:p>
        <w:p w14:paraId="521E5DD1" w14:textId="17567869" w:rsidR="00FB63C5" w:rsidRPr="00F44315" w:rsidRDefault="00FB63C5" w:rsidP="00403379">
          <w:pPr>
            <w:pStyle w:val="ListParagraph"/>
            <w:numPr>
              <w:ilvl w:val="0"/>
              <w:numId w:val="5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>11 de ma</w:t>
          </w:r>
          <w:r w:rsidR="00933CE4">
            <w:rPr>
              <w:rFonts w:ascii="Arial" w:hAnsi="Arial" w:cs="Arial"/>
              <w:lang w:val="pt-PT"/>
            </w:rPr>
            <w:t>i</w:t>
          </w:r>
          <w:r w:rsidRPr="00F44315">
            <w:rPr>
              <w:rFonts w:ascii="Arial" w:hAnsi="Arial" w:cs="Arial"/>
              <w:lang w:val="pt-PT"/>
            </w:rPr>
            <w:t>o: 6 Horas de Spa-</w:t>
          </w:r>
          <w:proofErr w:type="spellStart"/>
          <w:r w:rsidRPr="00F44315">
            <w:rPr>
              <w:rFonts w:ascii="Arial" w:hAnsi="Arial" w:cs="Arial"/>
              <w:lang w:val="pt-PT"/>
            </w:rPr>
            <w:t>Francorchamps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(Bélgica)</w:t>
          </w:r>
        </w:p>
        <w:p w14:paraId="50F24B0C" w14:textId="7EE8209D" w:rsidR="00FB63C5" w:rsidRPr="00F44315" w:rsidRDefault="00FB63C5" w:rsidP="00403379">
          <w:pPr>
            <w:pStyle w:val="ListParagraph"/>
            <w:numPr>
              <w:ilvl w:val="0"/>
              <w:numId w:val="5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 xml:space="preserve">15 </w:t>
          </w:r>
          <w:r w:rsidR="00933CE4">
            <w:rPr>
              <w:rFonts w:ascii="Arial" w:hAnsi="Arial" w:cs="Arial"/>
              <w:lang w:val="pt-PT"/>
            </w:rPr>
            <w:t>e</w:t>
          </w:r>
          <w:r w:rsidRPr="00F44315">
            <w:rPr>
              <w:rFonts w:ascii="Arial" w:hAnsi="Arial" w:cs="Arial"/>
              <w:lang w:val="pt-PT"/>
            </w:rPr>
            <w:t xml:space="preserve"> 16 de jun</w:t>
          </w:r>
          <w:r w:rsidR="00933CE4">
            <w:rPr>
              <w:rFonts w:ascii="Arial" w:hAnsi="Arial" w:cs="Arial"/>
              <w:lang w:val="pt-PT"/>
            </w:rPr>
            <w:t>h</w:t>
          </w:r>
          <w:r w:rsidRPr="00F44315">
            <w:rPr>
              <w:rFonts w:ascii="Arial" w:hAnsi="Arial" w:cs="Arial"/>
              <w:lang w:val="pt-PT"/>
            </w:rPr>
            <w:t xml:space="preserve">o: 24 Horas de </w:t>
          </w:r>
          <w:proofErr w:type="spellStart"/>
          <w:r w:rsidRPr="00F44315">
            <w:rPr>
              <w:rFonts w:ascii="Arial" w:hAnsi="Arial" w:cs="Arial"/>
              <w:lang w:val="pt-PT"/>
            </w:rPr>
            <w:t>Le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lang w:val="pt-PT"/>
            </w:rPr>
            <w:t>Mans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(Fran</w:t>
          </w:r>
          <w:r w:rsidR="00933CE4">
            <w:rPr>
              <w:rFonts w:ascii="Arial" w:hAnsi="Arial" w:cs="Arial"/>
              <w:lang w:val="pt-PT"/>
            </w:rPr>
            <w:t>ç</w:t>
          </w:r>
          <w:r w:rsidRPr="00F44315">
            <w:rPr>
              <w:rFonts w:ascii="Arial" w:hAnsi="Arial" w:cs="Arial"/>
              <w:lang w:val="pt-PT"/>
            </w:rPr>
            <w:t>a)</w:t>
          </w:r>
        </w:p>
        <w:p w14:paraId="7FA9B294" w14:textId="7F61324C" w:rsidR="00FB63C5" w:rsidRPr="00F44315" w:rsidRDefault="00FB63C5" w:rsidP="00403379">
          <w:pPr>
            <w:pStyle w:val="ListParagraph"/>
            <w:numPr>
              <w:ilvl w:val="0"/>
              <w:numId w:val="5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>14 de jul</w:t>
          </w:r>
          <w:r w:rsidR="00933CE4">
            <w:rPr>
              <w:rFonts w:ascii="Arial" w:hAnsi="Arial" w:cs="Arial"/>
              <w:lang w:val="pt-PT"/>
            </w:rPr>
            <w:t>h</w:t>
          </w:r>
          <w:r w:rsidRPr="00F44315">
            <w:rPr>
              <w:rFonts w:ascii="Arial" w:hAnsi="Arial" w:cs="Arial"/>
              <w:lang w:val="pt-PT"/>
            </w:rPr>
            <w:t>o: 6 Horas de S</w:t>
          </w:r>
          <w:r w:rsidR="00933CE4">
            <w:rPr>
              <w:rFonts w:ascii="Arial" w:hAnsi="Arial" w:cs="Arial"/>
              <w:lang w:val="pt-PT"/>
            </w:rPr>
            <w:t>ã</w:t>
          </w:r>
          <w:r w:rsidRPr="00F44315">
            <w:rPr>
              <w:rFonts w:ascii="Arial" w:hAnsi="Arial" w:cs="Arial"/>
              <w:lang w:val="pt-PT"/>
            </w:rPr>
            <w:t>o Paulo (Brasil)</w:t>
          </w:r>
        </w:p>
        <w:p w14:paraId="7F1DBB91" w14:textId="6EF381C5" w:rsidR="00FB63C5" w:rsidRPr="00F44315" w:rsidRDefault="00FB63C5" w:rsidP="00403379">
          <w:pPr>
            <w:pStyle w:val="ListParagraph"/>
            <w:numPr>
              <w:ilvl w:val="0"/>
              <w:numId w:val="5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>1 de setembr</w:t>
          </w:r>
          <w:r w:rsidR="00933CE4">
            <w:rPr>
              <w:rFonts w:ascii="Arial" w:hAnsi="Arial" w:cs="Arial"/>
              <w:lang w:val="pt-PT"/>
            </w:rPr>
            <w:t>o</w:t>
          </w:r>
          <w:r w:rsidRPr="00F44315">
            <w:rPr>
              <w:rFonts w:ascii="Arial" w:hAnsi="Arial" w:cs="Arial"/>
              <w:lang w:val="pt-PT"/>
            </w:rPr>
            <w:t xml:space="preserve">: Lone Star </w:t>
          </w:r>
          <w:proofErr w:type="spellStart"/>
          <w:r w:rsidRPr="00F44315">
            <w:rPr>
              <w:rFonts w:ascii="Arial" w:hAnsi="Arial" w:cs="Arial"/>
              <w:lang w:val="pt-PT"/>
            </w:rPr>
            <w:t>Le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lang w:val="pt-PT"/>
            </w:rPr>
            <w:t>Mans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(Circuito das Américas, EU</w:t>
          </w:r>
          <w:r w:rsidR="00933CE4">
            <w:rPr>
              <w:rFonts w:ascii="Arial" w:hAnsi="Arial" w:cs="Arial"/>
              <w:lang w:val="pt-PT"/>
            </w:rPr>
            <w:t>A</w:t>
          </w:r>
          <w:r w:rsidRPr="00F44315">
            <w:rPr>
              <w:rFonts w:ascii="Arial" w:hAnsi="Arial" w:cs="Arial"/>
              <w:lang w:val="pt-PT"/>
            </w:rPr>
            <w:t>)</w:t>
          </w:r>
        </w:p>
        <w:p w14:paraId="62F4A3E6" w14:textId="282D0D37" w:rsidR="00FB63C5" w:rsidRPr="00F44315" w:rsidRDefault="00FB63C5" w:rsidP="00403379">
          <w:pPr>
            <w:pStyle w:val="ListParagraph"/>
            <w:numPr>
              <w:ilvl w:val="0"/>
              <w:numId w:val="5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>15 de setembr</w:t>
          </w:r>
          <w:r w:rsidR="00933CE4">
            <w:rPr>
              <w:rFonts w:ascii="Arial" w:hAnsi="Arial" w:cs="Arial"/>
              <w:lang w:val="pt-PT"/>
            </w:rPr>
            <w:t>o</w:t>
          </w:r>
          <w:r w:rsidRPr="00F44315">
            <w:rPr>
              <w:rFonts w:ascii="Arial" w:hAnsi="Arial" w:cs="Arial"/>
              <w:lang w:val="pt-PT"/>
            </w:rPr>
            <w:t>: 6 Horas de Fuji (Jap</w:t>
          </w:r>
          <w:r w:rsidR="00933CE4">
            <w:rPr>
              <w:rFonts w:ascii="Arial" w:hAnsi="Arial" w:cs="Arial"/>
              <w:lang w:val="pt-PT"/>
            </w:rPr>
            <w:t>ão</w:t>
          </w:r>
          <w:r w:rsidRPr="00F44315">
            <w:rPr>
              <w:rFonts w:ascii="Arial" w:hAnsi="Arial" w:cs="Arial"/>
              <w:lang w:val="pt-PT"/>
            </w:rPr>
            <w:t>)</w:t>
          </w:r>
        </w:p>
        <w:p w14:paraId="6C07AE71" w14:textId="6BE45961" w:rsidR="00A45F1B" w:rsidRPr="00A45F1B" w:rsidRDefault="00FB63C5" w:rsidP="00A45F1B">
          <w:pPr>
            <w:pStyle w:val="ListParagraph"/>
            <w:numPr>
              <w:ilvl w:val="0"/>
              <w:numId w:val="5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>2 de novembr</w:t>
          </w:r>
          <w:r w:rsidR="00933CE4">
            <w:rPr>
              <w:rFonts w:ascii="Arial" w:hAnsi="Arial" w:cs="Arial"/>
              <w:lang w:val="pt-PT"/>
            </w:rPr>
            <w:t>o</w:t>
          </w:r>
          <w:r w:rsidRPr="00F44315">
            <w:rPr>
              <w:rFonts w:ascii="Arial" w:hAnsi="Arial" w:cs="Arial"/>
              <w:lang w:val="pt-PT"/>
            </w:rPr>
            <w:t>: 8 Horas d</w:t>
          </w:r>
          <w:r w:rsidR="00933CE4">
            <w:rPr>
              <w:rFonts w:ascii="Arial" w:hAnsi="Arial" w:cs="Arial"/>
              <w:lang w:val="pt-PT"/>
            </w:rPr>
            <w:t>a</w:t>
          </w:r>
          <w:r w:rsidRPr="00F44315">
            <w:rPr>
              <w:rFonts w:ascii="Arial" w:hAnsi="Arial" w:cs="Arial"/>
              <w:lang w:val="pt-PT"/>
            </w:rPr>
            <w:t xml:space="preserve"> Bahr</w:t>
          </w:r>
          <w:r w:rsidR="00933CE4">
            <w:rPr>
              <w:rFonts w:ascii="Arial" w:hAnsi="Arial" w:cs="Arial"/>
              <w:lang w:val="pt-PT"/>
            </w:rPr>
            <w:t>a</w:t>
          </w:r>
          <w:r w:rsidRPr="00F44315">
            <w:rPr>
              <w:rFonts w:ascii="Arial" w:hAnsi="Arial" w:cs="Arial"/>
              <w:lang w:val="pt-PT"/>
            </w:rPr>
            <w:t>in (</w:t>
          </w:r>
          <w:proofErr w:type="spellStart"/>
          <w:r w:rsidRPr="00F44315">
            <w:rPr>
              <w:rFonts w:ascii="Arial" w:hAnsi="Arial" w:cs="Arial"/>
              <w:lang w:val="pt-PT"/>
            </w:rPr>
            <w:t>Sakhir</w:t>
          </w:r>
          <w:proofErr w:type="spellEnd"/>
          <w:r w:rsidRPr="00F44315">
            <w:rPr>
              <w:rFonts w:ascii="Arial" w:hAnsi="Arial" w:cs="Arial"/>
              <w:lang w:val="pt-PT"/>
            </w:rPr>
            <w:t>)</w:t>
          </w:r>
        </w:p>
        <w:p w14:paraId="4E1D29E3" w14:textId="77777777" w:rsidR="00FB63C5" w:rsidRPr="00A45F1B" w:rsidRDefault="00FB63C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3F295C7E" w14:textId="45A97569" w:rsidR="00A813D7" w:rsidRDefault="00FB63C5" w:rsidP="00A813D7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Temos perante nós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temporada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intrigante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muitas questões a que dar resposta, e vários desafios 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superar.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prime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natureza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logístic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 vez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transportamos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nossos p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e o nosso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equipamento por mar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 não pelo ar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tanto para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poupar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3B1CE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como para redu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impacto ambiental.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Infeliz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mente, a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atual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situa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geopolítica ob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iga os barcos a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fazer desvios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o que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repercute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 nossos calendários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produ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e de </w:t>
          </w:r>
          <w:r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transporte.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 dificul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é o facto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as d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prime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ras c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orridas serem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completamente n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vas para n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ós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ainda que já tenhamos testado no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Qatar co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vários carros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També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rod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mos e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Imola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novembr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passado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condi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meteorológicas era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bastante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diferentes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que podemos esperar este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mês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abril.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Tudo somado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í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cio da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campanha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será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muito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intere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sante.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Depois disso,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viajaremos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Bélgica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as 6 Horas de Spa-</w:t>
          </w:r>
          <w:proofErr w:type="spellStart"/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Frahcorchamps</w:t>
          </w:r>
          <w:proofErr w:type="spellEnd"/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e, seguidamente, para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Fran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disputar as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famosas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24 Horas de </w:t>
          </w:r>
          <w:proofErr w:type="spellStart"/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</w:t>
          </w:r>
          <w:proofErr w:type="spellEnd"/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Mans</w:t>
          </w:r>
          <w:proofErr w:type="spellEnd"/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ambos eventos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con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cemos mu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b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em, e em que, ao longo dos anos,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protagoniz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ámos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alguns dos momentos m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memor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áveis 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deste de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port</w:t>
          </w:r>
          <w:r w:rsidR="00A45F1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45F1B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Seguidamente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rumar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emos a o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tro circuito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é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 para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nós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S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Paulo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no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Brasil, onde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atua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resistência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unca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competi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ram, e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 xml:space="preserve">onde enfrentaremos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pista </w:t>
          </w:r>
          <w:proofErr w:type="spellStart"/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reasfaltada</w:t>
          </w:r>
          <w:proofErr w:type="spellEnd"/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Sem dúvida, muito será exigido aos nossos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técnicos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nesse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m-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semana.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Depois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viajaremos para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Austin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no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Texas,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EUA,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onde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testámos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os carros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2023.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Tal deverá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udar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 nossos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preparativos.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temporada concluirá, como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do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últimos a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os, co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circuitos favoritos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FIA WEC, Fu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ji, no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Jap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ão, e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Bahr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in, que con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cemos be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Co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combina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circuitos n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visitados anteriormente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 de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ados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clássicos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o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ito corridas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classe mundial no calendário, e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grelha repleta de grandes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fabricantes,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FIA WEC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todos os ingredientes para ser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um espetacular ê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xito de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portivo.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a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está orgul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hosa e entusiasmada por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estar 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mesmo no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cora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A813D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813D7" w:rsidRPr="00F4431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smo”.</w:t>
          </w:r>
        </w:p>
        <w:p w14:paraId="5D33FC9D" w14:textId="77777777" w:rsidR="00FA53C3" w:rsidRPr="00A45F1B" w:rsidRDefault="00FA53C3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58030CB" w14:textId="25380893" w:rsidR="00FA53C3" w:rsidRPr="00F44315" w:rsidRDefault="00A45F1B" w:rsidP="00FA53C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Parceiros </w:t>
          </w:r>
          <w:r w:rsidR="00FA53C3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FA53C3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</w:t>
          </w:r>
          <w:r w:rsidR="00FA53C3" w:rsidRPr="00F4431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FIA WEC 2024</w:t>
          </w:r>
        </w:p>
        <w:p w14:paraId="793020B2" w14:textId="77777777" w:rsidR="00FA53C3" w:rsidRPr="00F44315" w:rsidRDefault="00FA53C3" w:rsidP="00FA53C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6AA834BB" w14:textId="3AB2D85B" w:rsidR="00FA53C3" w:rsidRPr="00A45F1B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en-US"/>
            </w:rPr>
          </w:pPr>
          <w:r w:rsidRPr="00A45F1B">
            <w:rPr>
              <w:rFonts w:ascii="Arial" w:hAnsi="Arial" w:cs="Arial"/>
              <w:lang w:val="en-US"/>
            </w:rPr>
            <w:t>Cadillac Racing: Cadillac V-</w:t>
          </w:r>
          <w:proofErr w:type="spellStart"/>
          <w:r w:rsidRPr="00A45F1B">
            <w:rPr>
              <w:rFonts w:ascii="Arial" w:hAnsi="Arial" w:cs="Arial"/>
              <w:lang w:val="en-US"/>
            </w:rPr>
            <w:t>Series.R</w:t>
          </w:r>
          <w:proofErr w:type="spellEnd"/>
          <w:r w:rsidRPr="00A45F1B">
            <w:rPr>
              <w:rFonts w:ascii="Arial" w:hAnsi="Arial" w:cs="Arial"/>
              <w:lang w:val="en-US"/>
            </w:rPr>
            <w:t xml:space="preserve"> (1 </w:t>
          </w:r>
          <w:proofErr w:type="spellStart"/>
          <w:r w:rsidRPr="00A45F1B">
            <w:rPr>
              <w:rFonts w:ascii="Arial" w:hAnsi="Arial" w:cs="Arial"/>
              <w:lang w:val="en-US"/>
            </w:rPr>
            <w:t>c</w:t>
          </w:r>
          <w:r w:rsidR="00A45F1B" w:rsidRPr="00A45F1B">
            <w:rPr>
              <w:rFonts w:ascii="Arial" w:hAnsi="Arial" w:cs="Arial"/>
              <w:lang w:val="en-US"/>
            </w:rPr>
            <w:t>arro</w:t>
          </w:r>
          <w:proofErr w:type="spellEnd"/>
          <w:r w:rsidRPr="00A45F1B">
            <w:rPr>
              <w:rFonts w:ascii="Arial" w:hAnsi="Arial" w:cs="Arial"/>
              <w:lang w:val="en-US"/>
            </w:rPr>
            <w:t>)</w:t>
          </w:r>
        </w:p>
        <w:p w14:paraId="46D0F21A" w14:textId="720ACC51" w:rsidR="00FA53C3" w:rsidRPr="00A45F1B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en-US"/>
            </w:rPr>
          </w:pPr>
          <w:r w:rsidRPr="00A45F1B">
            <w:rPr>
              <w:rFonts w:ascii="Arial" w:hAnsi="Arial" w:cs="Arial"/>
              <w:lang w:val="en-US"/>
            </w:rPr>
            <w:t xml:space="preserve">Porsche Penske Motorsport: Porsche 963 (2 </w:t>
          </w:r>
          <w:proofErr w:type="spellStart"/>
          <w:r w:rsidRPr="00A45F1B">
            <w:rPr>
              <w:rFonts w:ascii="Arial" w:hAnsi="Arial" w:cs="Arial"/>
              <w:lang w:val="en-US"/>
            </w:rPr>
            <w:t>c</w:t>
          </w:r>
          <w:r w:rsidR="00A45F1B" w:rsidRPr="00A45F1B">
            <w:rPr>
              <w:rFonts w:ascii="Arial" w:hAnsi="Arial" w:cs="Arial"/>
              <w:lang w:val="en-US"/>
            </w:rPr>
            <w:t>arro</w:t>
          </w:r>
          <w:r w:rsidRPr="00A45F1B">
            <w:rPr>
              <w:rFonts w:ascii="Arial" w:hAnsi="Arial" w:cs="Arial"/>
              <w:lang w:val="en-US"/>
            </w:rPr>
            <w:t>s</w:t>
          </w:r>
          <w:proofErr w:type="spellEnd"/>
          <w:r w:rsidRPr="00A45F1B">
            <w:rPr>
              <w:rFonts w:ascii="Arial" w:hAnsi="Arial" w:cs="Arial"/>
              <w:lang w:val="en-US"/>
            </w:rPr>
            <w:t>)</w:t>
          </w:r>
        </w:p>
        <w:p w14:paraId="58BA961F" w14:textId="275A7E6F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 xml:space="preserve">Toyota </w:t>
          </w:r>
          <w:proofErr w:type="spellStart"/>
          <w:r w:rsidRPr="00F44315">
            <w:rPr>
              <w:rFonts w:ascii="Arial" w:hAnsi="Arial" w:cs="Arial"/>
              <w:lang w:val="pt-PT"/>
            </w:rPr>
            <w:t>Gazoo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lang w:val="pt-PT"/>
            </w:rPr>
            <w:t>Racing</w:t>
          </w:r>
          <w:proofErr w:type="spellEnd"/>
          <w:r w:rsidRPr="00F44315">
            <w:rPr>
              <w:rFonts w:ascii="Arial" w:hAnsi="Arial" w:cs="Arial"/>
              <w:lang w:val="pt-PT"/>
            </w:rPr>
            <w:t>: Toyota GR010-Hybrid (2 c</w:t>
          </w:r>
          <w:r w:rsidR="00A45F1B">
            <w:rPr>
              <w:rFonts w:ascii="Arial" w:hAnsi="Arial" w:cs="Arial"/>
              <w:lang w:val="pt-PT"/>
            </w:rPr>
            <w:t>arro</w:t>
          </w:r>
          <w:r w:rsidRPr="00F44315">
            <w:rPr>
              <w:rFonts w:ascii="Arial" w:hAnsi="Arial" w:cs="Arial"/>
              <w:lang w:val="pt-PT"/>
            </w:rPr>
            <w:t>s)</w:t>
          </w:r>
        </w:p>
        <w:p w14:paraId="5D69ECCA" w14:textId="7852AAA7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 xml:space="preserve">Ferrari AF </w:t>
          </w:r>
          <w:proofErr w:type="spellStart"/>
          <w:r w:rsidRPr="00F44315">
            <w:rPr>
              <w:rFonts w:ascii="Arial" w:hAnsi="Arial" w:cs="Arial"/>
              <w:lang w:val="pt-PT"/>
            </w:rPr>
            <w:t>Corse</w:t>
          </w:r>
          <w:proofErr w:type="spellEnd"/>
          <w:r w:rsidRPr="00F44315">
            <w:rPr>
              <w:rFonts w:ascii="Arial" w:hAnsi="Arial" w:cs="Arial"/>
              <w:lang w:val="pt-PT"/>
            </w:rPr>
            <w:t>: Ferrari 499P (2 c</w:t>
          </w:r>
          <w:r w:rsidR="00A45F1B">
            <w:rPr>
              <w:rFonts w:ascii="Arial" w:hAnsi="Arial" w:cs="Arial"/>
              <w:lang w:val="pt-PT"/>
            </w:rPr>
            <w:t>arro</w:t>
          </w:r>
          <w:r w:rsidRPr="00F44315">
            <w:rPr>
              <w:rFonts w:ascii="Arial" w:hAnsi="Arial" w:cs="Arial"/>
              <w:lang w:val="pt-PT"/>
            </w:rPr>
            <w:t>s)</w:t>
          </w:r>
        </w:p>
        <w:p w14:paraId="02B6C93E" w14:textId="3ED8F016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 xml:space="preserve">AF </w:t>
          </w:r>
          <w:proofErr w:type="spellStart"/>
          <w:r w:rsidRPr="00F44315">
            <w:rPr>
              <w:rFonts w:ascii="Arial" w:hAnsi="Arial" w:cs="Arial"/>
              <w:lang w:val="pt-PT"/>
            </w:rPr>
            <w:t>Corse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: Ferrari 499P (1 </w:t>
          </w:r>
          <w:r w:rsidR="00A45F1B">
            <w:rPr>
              <w:rFonts w:ascii="Arial" w:hAnsi="Arial" w:cs="Arial"/>
              <w:lang w:val="pt-PT"/>
            </w:rPr>
            <w:t>carro</w:t>
          </w:r>
          <w:r w:rsidRPr="00F44315">
            <w:rPr>
              <w:rFonts w:ascii="Arial" w:hAnsi="Arial" w:cs="Arial"/>
              <w:lang w:val="pt-PT"/>
            </w:rPr>
            <w:t>)</w:t>
          </w:r>
        </w:p>
        <w:p w14:paraId="3E84C13F" w14:textId="588D2050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>Hertz Team Jota: Porsche 963 (2 c</w:t>
          </w:r>
          <w:r w:rsidR="00A45F1B">
            <w:rPr>
              <w:rFonts w:ascii="Arial" w:hAnsi="Arial" w:cs="Arial"/>
              <w:lang w:val="pt-PT"/>
            </w:rPr>
            <w:t>arro</w:t>
          </w:r>
          <w:r w:rsidRPr="00F44315">
            <w:rPr>
              <w:rFonts w:ascii="Arial" w:hAnsi="Arial" w:cs="Arial"/>
              <w:lang w:val="pt-PT"/>
            </w:rPr>
            <w:t>s)</w:t>
          </w:r>
        </w:p>
        <w:p w14:paraId="58F33C5F" w14:textId="4C20DCA1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r w:rsidRPr="00F44315">
            <w:rPr>
              <w:rFonts w:ascii="Arial" w:hAnsi="Arial" w:cs="Arial"/>
              <w:lang w:val="pt-PT"/>
            </w:rPr>
            <w:t xml:space="preserve">Peugeot </w:t>
          </w:r>
          <w:proofErr w:type="spellStart"/>
          <w:r w:rsidRPr="00F44315">
            <w:rPr>
              <w:rFonts w:ascii="Arial" w:hAnsi="Arial" w:cs="Arial"/>
              <w:lang w:val="pt-PT"/>
            </w:rPr>
            <w:t>TotalEnergies</w:t>
          </w:r>
          <w:proofErr w:type="spellEnd"/>
          <w:r w:rsidRPr="00F44315">
            <w:rPr>
              <w:rFonts w:ascii="Arial" w:hAnsi="Arial" w:cs="Arial"/>
              <w:lang w:val="pt-PT"/>
            </w:rPr>
            <w:t>: Peugeot 9X8 (2 c</w:t>
          </w:r>
          <w:r w:rsidR="00A45F1B">
            <w:rPr>
              <w:rFonts w:ascii="Arial" w:hAnsi="Arial" w:cs="Arial"/>
              <w:lang w:val="pt-PT"/>
            </w:rPr>
            <w:t>arro</w:t>
          </w:r>
          <w:r w:rsidRPr="00F44315">
            <w:rPr>
              <w:rFonts w:ascii="Arial" w:hAnsi="Arial" w:cs="Arial"/>
              <w:lang w:val="pt-PT"/>
            </w:rPr>
            <w:t>s)</w:t>
          </w:r>
        </w:p>
        <w:p w14:paraId="28084208" w14:textId="5DA215D0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proofErr w:type="spellStart"/>
          <w:r w:rsidRPr="00F44315">
            <w:rPr>
              <w:rFonts w:ascii="Arial" w:hAnsi="Arial" w:cs="Arial"/>
              <w:lang w:val="pt-PT"/>
            </w:rPr>
            <w:t>Isotta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lang w:val="pt-PT"/>
            </w:rPr>
            <w:t>Fraschini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: </w:t>
          </w:r>
          <w:proofErr w:type="spellStart"/>
          <w:r w:rsidRPr="00F44315">
            <w:rPr>
              <w:rFonts w:ascii="Arial" w:hAnsi="Arial" w:cs="Arial"/>
              <w:lang w:val="pt-PT"/>
            </w:rPr>
            <w:t>Isotta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lang w:val="pt-PT"/>
            </w:rPr>
            <w:t>Fraschini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Tipo6-C (1 c</w:t>
          </w:r>
          <w:r w:rsidR="00A45F1B">
            <w:rPr>
              <w:rFonts w:ascii="Arial" w:hAnsi="Arial" w:cs="Arial"/>
              <w:lang w:val="pt-PT"/>
            </w:rPr>
            <w:t>arro</w:t>
          </w:r>
          <w:r w:rsidRPr="00F44315">
            <w:rPr>
              <w:rFonts w:ascii="Arial" w:hAnsi="Arial" w:cs="Arial"/>
              <w:lang w:val="pt-PT"/>
            </w:rPr>
            <w:t>)</w:t>
          </w:r>
        </w:p>
        <w:p w14:paraId="48AC514B" w14:textId="74C8DB17" w:rsidR="00FA53C3" w:rsidRPr="00A45F1B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en-US"/>
            </w:rPr>
          </w:pPr>
          <w:r w:rsidRPr="00A45F1B">
            <w:rPr>
              <w:rFonts w:ascii="Arial" w:hAnsi="Arial" w:cs="Arial"/>
              <w:lang w:val="en-US"/>
            </w:rPr>
            <w:t xml:space="preserve">BMW M Team WRT: BMW M Hybrid V8 (2 </w:t>
          </w:r>
          <w:proofErr w:type="spellStart"/>
          <w:r w:rsidRPr="00A45F1B">
            <w:rPr>
              <w:rFonts w:ascii="Arial" w:hAnsi="Arial" w:cs="Arial"/>
              <w:lang w:val="en-US"/>
            </w:rPr>
            <w:t>c</w:t>
          </w:r>
          <w:r w:rsidR="00A45F1B" w:rsidRPr="00A45F1B">
            <w:rPr>
              <w:rFonts w:ascii="Arial" w:hAnsi="Arial" w:cs="Arial"/>
              <w:lang w:val="en-US"/>
            </w:rPr>
            <w:t>arro</w:t>
          </w:r>
          <w:r w:rsidRPr="00A45F1B">
            <w:rPr>
              <w:rFonts w:ascii="Arial" w:hAnsi="Arial" w:cs="Arial"/>
              <w:lang w:val="en-US"/>
            </w:rPr>
            <w:t>s</w:t>
          </w:r>
          <w:proofErr w:type="spellEnd"/>
          <w:r w:rsidRPr="00A45F1B">
            <w:rPr>
              <w:rFonts w:ascii="Arial" w:hAnsi="Arial" w:cs="Arial"/>
              <w:lang w:val="en-US"/>
            </w:rPr>
            <w:t>)</w:t>
          </w:r>
        </w:p>
        <w:p w14:paraId="3D1968BE" w14:textId="6471D826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proofErr w:type="spellStart"/>
          <w:r w:rsidRPr="00F44315">
            <w:rPr>
              <w:rFonts w:ascii="Arial" w:hAnsi="Arial" w:cs="Arial"/>
              <w:lang w:val="pt-PT"/>
            </w:rPr>
            <w:t>Alpine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Endurance Team: </w:t>
          </w:r>
          <w:proofErr w:type="spellStart"/>
          <w:r w:rsidRPr="00F44315">
            <w:rPr>
              <w:rFonts w:ascii="Arial" w:hAnsi="Arial" w:cs="Arial"/>
              <w:lang w:val="pt-PT"/>
            </w:rPr>
            <w:t>Alpine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A424 (2 c</w:t>
          </w:r>
          <w:r w:rsidR="00A45F1B">
            <w:rPr>
              <w:rFonts w:ascii="Arial" w:hAnsi="Arial" w:cs="Arial"/>
              <w:lang w:val="pt-PT"/>
            </w:rPr>
            <w:t>arro</w:t>
          </w:r>
          <w:r w:rsidRPr="00F44315">
            <w:rPr>
              <w:rFonts w:ascii="Arial" w:hAnsi="Arial" w:cs="Arial"/>
              <w:lang w:val="pt-PT"/>
            </w:rPr>
            <w:t>s)</w:t>
          </w:r>
        </w:p>
        <w:p w14:paraId="6BA79E05" w14:textId="513E3060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proofErr w:type="spellStart"/>
          <w:r w:rsidRPr="00F44315">
            <w:rPr>
              <w:rFonts w:ascii="Arial" w:hAnsi="Arial" w:cs="Arial"/>
              <w:lang w:val="pt-PT"/>
            </w:rPr>
            <w:t>Lamborghini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lang w:val="pt-PT"/>
            </w:rPr>
            <w:t>Iron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lang w:val="pt-PT"/>
            </w:rPr>
            <w:t>Lynx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: </w:t>
          </w:r>
          <w:proofErr w:type="spellStart"/>
          <w:r w:rsidRPr="00F44315">
            <w:rPr>
              <w:rFonts w:ascii="Arial" w:hAnsi="Arial" w:cs="Arial"/>
              <w:lang w:val="pt-PT"/>
            </w:rPr>
            <w:t>Lamborghini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SC63 (1 c</w:t>
          </w:r>
          <w:r w:rsidR="00A45F1B">
            <w:rPr>
              <w:rFonts w:ascii="Arial" w:hAnsi="Arial" w:cs="Arial"/>
              <w:lang w:val="pt-PT"/>
            </w:rPr>
            <w:t>arro</w:t>
          </w:r>
          <w:r w:rsidRPr="00F44315">
            <w:rPr>
              <w:rFonts w:ascii="Arial" w:hAnsi="Arial" w:cs="Arial"/>
              <w:lang w:val="pt-PT"/>
            </w:rPr>
            <w:t>)</w:t>
          </w:r>
        </w:p>
        <w:p w14:paraId="66C5BDA4" w14:textId="2A3D77B4" w:rsidR="00FA53C3" w:rsidRPr="00F44315" w:rsidRDefault="00FA53C3" w:rsidP="00403379">
          <w:pPr>
            <w:pStyle w:val="ListParagraph"/>
            <w:numPr>
              <w:ilvl w:val="0"/>
              <w:numId w:val="6"/>
            </w:numPr>
            <w:spacing w:line="240" w:lineRule="exact"/>
            <w:jc w:val="both"/>
            <w:rPr>
              <w:rFonts w:ascii="Arial" w:hAnsi="Arial" w:cs="Arial"/>
              <w:lang w:val="pt-PT"/>
            </w:rPr>
          </w:pPr>
          <w:proofErr w:type="spellStart"/>
          <w:r w:rsidRPr="00F44315">
            <w:rPr>
              <w:rFonts w:ascii="Arial" w:hAnsi="Arial" w:cs="Arial"/>
              <w:lang w:val="pt-PT"/>
            </w:rPr>
            <w:t>Proton</w:t>
          </w:r>
          <w:proofErr w:type="spellEnd"/>
          <w:r w:rsidRPr="00F4431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F44315">
            <w:rPr>
              <w:rFonts w:ascii="Arial" w:hAnsi="Arial" w:cs="Arial"/>
              <w:lang w:val="pt-PT"/>
            </w:rPr>
            <w:t>Competition</w:t>
          </w:r>
          <w:proofErr w:type="spellEnd"/>
          <w:r w:rsidRPr="00F44315">
            <w:rPr>
              <w:rFonts w:ascii="Arial" w:hAnsi="Arial" w:cs="Arial"/>
              <w:lang w:val="pt-PT"/>
            </w:rPr>
            <w:t>: Porsche 963 (1 c</w:t>
          </w:r>
          <w:r w:rsidR="00A45F1B">
            <w:rPr>
              <w:rFonts w:ascii="Arial" w:hAnsi="Arial" w:cs="Arial"/>
              <w:lang w:val="pt-PT"/>
            </w:rPr>
            <w:t>arro</w:t>
          </w:r>
          <w:r w:rsidRPr="00F44315">
            <w:rPr>
              <w:rFonts w:ascii="Arial" w:hAnsi="Arial" w:cs="Arial"/>
              <w:lang w:val="pt-PT"/>
            </w:rPr>
            <w:t>)</w:t>
          </w:r>
        </w:p>
        <w:p w14:paraId="0CD06D1A" w14:textId="77777777" w:rsidR="00E668F8" w:rsidRPr="00F44315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376323" w14:textId="77777777" w:rsidR="00E668F8" w:rsidRPr="00F44315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F44315" w:rsidRDefault="00000000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F44315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30AE1DC" w14:textId="77777777" w:rsidR="00A813D7" w:rsidRPr="00C57F6C" w:rsidRDefault="00A813D7" w:rsidP="00A813D7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3878B50" w14:textId="77777777" w:rsidR="00A813D7" w:rsidRPr="00517A53" w:rsidRDefault="00A813D7" w:rsidP="00A813D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1F86675" w14:textId="77777777" w:rsidR="00A813D7" w:rsidRPr="00AA3C81" w:rsidRDefault="00A813D7" w:rsidP="00A813D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17F9403" w14:textId="77777777" w:rsidR="00A813D7" w:rsidRPr="00AA3C81" w:rsidRDefault="00A813D7" w:rsidP="00A813D7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665DF414" w14:textId="77777777" w:rsidR="00A813D7" w:rsidRPr="00AA3C81" w:rsidRDefault="00A813D7" w:rsidP="00A813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D699DEC" w14:textId="77777777" w:rsidR="00A813D7" w:rsidRPr="00AA3C81" w:rsidRDefault="00A813D7" w:rsidP="00A813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DC4DD7" w14:textId="77777777" w:rsidR="00A813D7" w:rsidRPr="00AA3C81" w:rsidRDefault="00A813D7" w:rsidP="00A813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9A2E22E" w14:textId="77777777" w:rsidR="00A813D7" w:rsidRPr="00AA3C81" w:rsidRDefault="00A813D7" w:rsidP="00A813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8CBFDF0" w14:textId="77777777" w:rsidR="00A813D7" w:rsidRPr="00AA3C81" w:rsidRDefault="00A813D7" w:rsidP="00A813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4D9CA83" w14:textId="77777777" w:rsidR="00A813D7" w:rsidRPr="00AA3C81" w:rsidRDefault="00A813D7" w:rsidP="00A813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23AD3D6" w14:textId="77777777" w:rsidR="00A813D7" w:rsidRPr="003E5608" w:rsidRDefault="00A813D7" w:rsidP="00A813D7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3E5608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55DDA72F" w14:textId="77777777" w:rsidR="00A813D7" w:rsidRPr="003E5608" w:rsidRDefault="00A813D7" w:rsidP="00A813D7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3E5608">
        <w:rPr>
          <w:sz w:val="20"/>
          <w:szCs w:val="20"/>
        </w:rPr>
        <w:t xml:space="preserve">       </w:t>
      </w:r>
      <w:hyperlink r:id="rId9" w:history="1">
        <w:r w:rsidRPr="003E5608">
          <w:rPr>
            <w:rStyle w:val="Hyperlink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3363AC63" w14:textId="77777777" w:rsidR="00A813D7" w:rsidRPr="003E5608" w:rsidRDefault="00A813D7" w:rsidP="00A813D7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3E5608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5B3C8E25" wp14:editId="3D2612BC">
            <wp:extent cx="1612265" cy="177730"/>
            <wp:effectExtent l="0" t="0" r="635" b="635"/>
            <wp:docPr id="3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813D7" w:rsidRPr="003E5608" w14:paraId="1AB2E839" w14:textId="77777777" w:rsidTr="001E753D">
        <w:tc>
          <w:tcPr>
            <w:tcW w:w="9016" w:type="dxa"/>
          </w:tcPr>
          <w:p w14:paraId="11D9248A" w14:textId="77777777" w:rsidR="00A813D7" w:rsidRPr="003E5608" w:rsidRDefault="00A813D7" w:rsidP="001E753D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Pr="003E5608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525B7C0D" w14:textId="77777777" w:rsidR="00A813D7" w:rsidRPr="003E5608" w:rsidRDefault="00A813D7" w:rsidP="001E753D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A813D7" w:rsidRPr="003E5608" w14:paraId="410F5916" w14:textId="77777777" w:rsidTr="001E753D">
        <w:tc>
          <w:tcPr>
            <w:tcW w:w="9016" w:type="dxa"/>
          </w:tcPr>
          <w:p w14:paraId="5C83A2F4" w14:textId="77777777" w:rsidR="00A813D7" w:rsidRPr="003E5608" w:rsidRDefault="00A813D7" w:rsidP="001E753D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78A98259" wp14:editId="42B57A6C">
                  <wp:extent cx="135255" cy="135255"/>
                  <wp:effectExtent l="0" t="0" r="4445" b="4445"/>
                  <wp:docPr id="398862987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862987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608">
              <w:rPr>
                <w:sz w:val="20"/>
                <w:szCs w:val="20"/>
              </w:rPr>
              <w:t xml:space="preserve"> </w:t>
            </w:r>
            <w:hyperlink r:id="rId14" w:history="1">
              <w:r w:rsidRPr="003E560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3E560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3E5608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8E1739F" wp14:editId="06CB5CD8">
                  <wp:extent cx="126609" cy="126609"/>
                  <wp:effectExtent l="0" t="0" r="635" b="63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3" cy="12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560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3E560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3E560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3E5608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2931828" wp14:editId="7012A306">
                  <wp:extent cx="129247" cy="129247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4" cy="12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5608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3E560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04D970CB" w14:textId="77777777" w:rsidR="00A813D7" w:rsidRPr="003E5608" w:rsidRDefault="00A813D7" w:rsidP="00A813D7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10470FF1" w14:textId="22C00640" w:rsidR="00DD5DF4" w:rsidRPr="00A813D7" w:rsidRDefault="00A813D7" w:rsidP="00A813D7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3E5608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3E5608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DD5DF4" w:rsidRPr="00A813D7" w:rsidSect="0061720E">
      <w:headerReference w:type="default" r:id="rId19"/>
      <w:headerReference w:type="first" r:id="rId20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CA71" w14:textId="77777777" w:rsidR="0061720E" w:rsidRDefault="0061720E" w:rsidP="00F24D98">
      <w:r>
        <w:separator/>
      </w:r>
    </w:p>
  </w:endnote>
  <w:endnote w:type="continuationSeparator" w:id="0">
    <w:p w14:paraId="701A6E34" w14:textId="77777777" w:rsidR="0061720E" w:rsidRDefault="0061720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3643" w14:textId="77777777" w:rsidR="0061720E" w:rsidRDefault="0061720E" w:rsidP="00F24D98">
      <w:r>
        <w:separator/>
      </w:r>
    </w:p>
  </w:footnote>
  <w:footnote w:type="continuationSeparator" w:id="0">
    <w:p w14:paraId="11BA0C52" w14:textId="77777777" w:rsidR="0061720E" w:rsidRDefault="0061720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0A8C33BF" w:rsidR="001963B1" w:rsidRPr="00A813D7" w:rsidRDefault="00A813D7" w:rsidP="00A813D7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7E8C" wp14:editId="1A7A66C7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4756A" w14:textId="77777777" w:rsidR="00A813D7" w:rsidRPr="00AC0E74" w:rsidRDefault="00A813D7" w:rsidP="00A813D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37E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01A4756A" w14:textId="77777777" w:rsidR="00A813D7" w:rsidRPr="00AC0E74" w:rsidRDefault="00A813D7" w:rsidP="00A813D7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59052" wp14:editId="0A3E8431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391E54" w14:textId="77777777" w:rsidR="00A813D7" w:rsidRPr="006F25F9" w:rsidRDefault="00A813D7" w:rsidP="00A813D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34D468C" w14:textId="77777777" w:rsidR="00A813D7" w:rsidRPr="00BE269E" w:rsidRDefault="00A813D7" w:rsidP="00A813D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59052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1D391E54" w14:textId="77777777" w:rsidR="00A813D7" w:rsidRPr="006F25F9" w:rsidRDefault="00A813D7" w:rsidP="00A813D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34D468C" w14:textId="77777777" w:rsidR="00A813D7" w:rsidRPr="00BE269E" w:rsidRDefault="00A813D7" w:rsidP="00A813D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1B61FC95" wp14:editId="19239D20">
          <wp:extent cx="7516736" cy="1888761"/>
          <wp:effectExtent l="0" t="0" r="1905" b="3810"/>
          <wp:docPr id="1" name="Picture 1" descr="A logo of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ti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2.65pt;height:94.5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A625DAA"/>
    <w:multiLevelType w:val="hybridMultilevel"/>
    <w:tmpl w:val="116CCF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03AA"/>
    <w:multiLevelType w:val="hybridMultilevel"/>
    <w:tmpl w:val="999ECCB4"/>
    <w:lvl w:ilvl="0" w:tplc="A2926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C1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64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20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6F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25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2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EC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A2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5B5A"/>
    <w:multiLevelType w:val="hybridMultilevel"/>
    <w:tmpl w:val="9604BE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27B"/>
    <w:multiLevelType w:val="hybridMultilevel"/>
    <w:tmpl w:val="CDB29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B38F6"/>
    <w:multiLevelType w:val="hybridMultilevel"/>
    <w:tmpl w:val="D2CED5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6424">
    <w:abstractNumId w:val="2"/>
  </w:num>
  <w:num w:numId="2" w16cid:durableId="804156647">
    <w:abstractNumId w:val="1"/>
  </w:num>
  <w:num w:numId="3" w16cid:durableId="532810588">
    <w:abstractNumId w:val="5"/>
  </w:num>
  <w:num w:numId="4" w16cid:durableId="577860471">
    <w:abstractNumId w:val="3"/>
  </w:num>
  <w:num w:numId="5" w16cid:durableId="539979356">
    <w:abstractNumId w:val="0"/>
  </w:num>
  <w:num w:numId="6" w16cid:durableId="1802652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41632"/>
    <w:rsid w:val="0006333E"/>
    <w:rsid w:val="00074431"/>
    <w:rsid w:val="000B3F91"/>
    <w:rsid w:val="000B52DC"/>
    <w:rsid w:val="000D0967"/>
    <w:rsid w:val="00112957"/>
    <w:rsid w:val="00116A1A"/>
    <w:rsid w:val="001304FC"/>
    <w:rsid w:val="00155E75"/>
    <w:rsid w:val="0016738E"/>
    <w:rsid w:val="001735F8"/>
    <w:rsid w:val="001851DC"/>
    <w:rsid w:val="001920A9"/>
    <w:rsid w:val="001963B1"/>
    <w:rsid w:val="001B2629"/>
    <w:rsid w:val="001B4287"/>
    <w:rsid w:val="001C51F9"/>
    <w:rsid w:val="002001A4"/>
    <w:rsid w:val="0021595A"/>
    <w:rsid w:val="0024219A"/>
    <w:rsid w:val="002446F7"/>
    <w:rsid w:val="00262F8B"/>
    <w:rsid w:val="00274DC8"/>
    <w:rsid w:val="0027531F"/>
    <w:rsid w:val="002B3AC4"/>
    <w:rsid w:val="002C57B3"/>
    <w:rsid w:val="002E44BA"/>
    <w:rsid w:val="00335072"/>
    <w:rsid w:val="00357A7E"/>
    <w:rsid w:val="00387E23"/>
    <w:rsid w:val="003A5BD7"/>
    <w:rsid w:val="003B1CE8"/>
    <w:rsid w:val="00403379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505743"/>
    <w:rsid w:val="00526931"/>
    <w:rsid w:val="00563B20"/>
    <w:rsid w:val="005E076A"/>
    <w:rsid w:val="005F1886"/>
    <w:rsid w:val="005F4A69"/>
    <w:rsid w:val="0061720E"/>
    <w:rsid w:val="00656F69"/>
    <w:rsid w:val="00667125"/>
    <w:rsid w:val="006C44F0"/>
    <w:rsid w:val="006F3F0B"/>
    <w:rsid w:val="00732FB4"/>
    <w:rsid w:val="007722A7"/>
    <w:rsid w:val="00784097"/>
    <w:rsid w:val="00785BD9"/>
    <w:rsid w:val="0085450A"/>
    <w:rsid w:val="00883B7E"/>
    <w:rsid w:val="00884D48"/>
    <w:rsid w:val="008A2F9A"/>
    <w:rsid w:val="008B73E3"/>
    <w:rsid w:val="008C2D12"/>
    <w:rsid w:val="00905424"/>
    <w:rsid w:val="00933CE4"/>
    <w:rsid w:val="00933F02"/>
    <w:rsid w:val="0093532F"/>
    <w:rsid w:val="00954CD5"/>
    <w:rsid w:val="00972F72"/>
    <w:rsid w:val="009A4487"/>
    <w:rsid w:val="009A4F6B"/>
    <w:rsid w:val="009C65CA"/>
    <w:rsid w:val="009E553B"/>
    <w:rsid w:val="009E6ECD"/>
    <w:rsid w:val="00A35FCE"/>
    <w:rsid w:val="00A45F1B"/>
    <w:rsid w:val="00A51CDD"/>
    <w:rsid w:val="00A813D7"/>
    <w:rsid w:val="00A87AE0"/>
    <w:rsid w:val="00AC0E74"/>
    <w:rsid w:val="00B01F18"/>
    <w:rsid w:val="00B061F9"/>
    <w:rsid w:val="00B15584"/>
    <w:rsid w:val="00B835E3"/>
    <w:rsid w:val="00B97B28"/>
    <w:rsid w:val="00BB1209"/>
    <w:rsid w:val="00BD1FC4"/>
    <w:rsid w:val="00BF1888"/>
    <w:rsid w:val="00C0660F"/>
    <w:rsid w:val="00C21848"/>
    <w:rsid w:val="00C2594E"/>
    <w:rsid w:val="00C53F0C"/>
    <w:rsid w:val="00C624CB"/>
    <w:rsid w:val="00CD14F5"/>
    <w:rsid w:val="00CE12EC"/>
    <w:rsid w:val="00CF16A0"/>
    <w:rsid w:val="00D0723E"/>
    <w:rsid w:val="00D67EFC"/>
    <w:rsid w:val="00D82311"/>
    <w:rsid w:val="00DB7FA5"/>
    <w:rsid w:val="00DD5C33"/>
    <w:rsid w:val="00DD5DF4"/>
    <w:rsid w:val="00DD6F6A"/>
    <w:rsid w:val="00E00B88"/>
    <w:rsid w:val="00E11FCE"/>
    <w:rsid w:val="00E605AC"/>
    <w:rsid w:val="00E668F8"/>
    <w:rsid w:val="00E96463"/>
    <w:rsid w:val="00EA60B6"/>
    <w:rsid w:val="00F24D98"/>
    <w:rsid w:val="00F26C35"/>
    <w:rsid w:val="00F27C61"/>
    <w:rsid w:val="00F44315"/>
    <w:rsid w:val="00F44CE3"/>
    <w:rsid w:val="00F6785B"/>
    <w:rsid w:val="00FA53C3"/>
    <w:rsid w:val="00FA7F84"/>
    <w:rsid w:val="00FB5787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B73E3"/>
    <w:rPr>
      <w:color w:val="0000FF"/>
      <w:u w:val="single"/>
    </w:rPr>
  </w:style>
  <w:style w:type="table" w:styleId="TableGrid">
    <w:name w:val="Table Grid"/>
    <w:basedOn w:val="Table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68F8"/>
  </w:style>
  <w:style w:type="character" w:styleId="UnresolvedMention">
    <w:name w:val="Unresolved Mention"/>
    <w:basedOn w:val="DefaultParagraphFont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2502</Words>
  <Characters>14262</Characters>
  <Application>Microsoft Office Word</Application>
  <DocSecurity>0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5</cp:revision>
  <dcterms:created xsi:type="dcterms:W3CDTF">2024-03-01T00:32:00Z</dcterms:created>
  <dcterms:modified xsi:type="dcterms:W3CDTF">2024-03-01T02:40:00Z</dcterms:modified>
</cp:coreProperties>
</file>