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" w:hAnsi="Helvetica" w:cs="Helvetica"/>
          <w:sz w:val="22"/>
          <w:szCs w:val="22"/>
        </w:rPr>
        <w:id w:val="1987273284"/>
        <w:docPartObj>
          <w:docPartGallery w:val="Cover Pages"/>
          <w:docPartUnique/>
        </w:docPartObj>
      </w:sdtPr>
      <w:sdtContent>
        <w:p w14:paraId="3A3B463C" w14:textId="3900F123" w:rsidR="00BB703F" w:rsidRPr="00C22555" w:rsidRDefault="00781235" w:rsidP="00502EA9">
          <w:pPr>
            <w:ind w:left="4320" w:right="-22"/>
            <w:jc w:val="right"/>
            <w:rPr>
              <w:rFonts w:ascii="Verdana" w:hAnsi="Verdana" w:cs="Helvetica"/>
              <w:sz w:val="18"/>
              <w:szCs w:val="18"/>
            </w:rPr>
          </w:pPr>
          <w:r>
            <w:rPr>
              <w:rFonts w:ascii="Verdana" w:hAnsi="Verdana" w:cs="Helvetica"/>
              <w:sz w:val="18"/>
              <w:szCs w:val="18"/>
            </w:rPr>
            <w:t>Valladolid</w:t>
          </w:r>
          <w:r w:rsidR="00BB703F" w:rsidRPr="00C22555">
            <w:rPr>
              <w:rFonts w:ascii="Verdana" w:hAnsi="Verdana" w:cs="Helvetica"/>
              <w:sz w:val="18"/>
              <w:szCs w:val="18"/>
            </w:rPr>
            <w:t xml:space="preserve">, 24 de </w:t>
          </w:r>
          <w:proofErr w:type="spellStart"/>
          <w:r w:rsidRPr="00C22555">
            <w:rPr>
              <w:rFonts w:ascii="Verdana" w:hAnsi="Verdana" w:cs="Helvetica"/>
              <w:sz w:val="18"/>
              <w:szCs w:val="18"/>
            </w:rPr>
            <w:t>abri</w:t>
          </w:r>
          <w:r>
            <w:rPr>
              <w:rFonts w:ascii="Verdana" w:hAnsi="Verdana" w:cs="Helvetica"/>
              <w:sz w:val="18"/>
              <w:szCs w:val="18"/>
            </w:rPr>
            <w:t>l</w:t>
          </w:r>
          <w:proofErr w:type="spellEnd"/>
          <w:r w:rsidR="00BB703F" w:rsidRPr="00C22555">
            <w:rPr>
              <w:rFonts w:ascii="Verdana" w:hAnsi="Verdana" w:cs="Helvetica"/>
              <w:sz w:val="18"/>
              <w:szCs w:val="18"/>
            </w:rPr>
            <w:t xml:space="preserve"> de 2024</w:t>
          </w:r>
        </w:p>
        <w:sdt>
          <w:sdtPr>
            <w:rPr>
              <w:rFonts w:ascii="Helvetica" w:hAnsi="Helvetica" w:cs="Helvetica"/>
              <w:sz w:val="22"/>
              <w:szCs w:val="22"/>
            </w:rPr>
            <w:id w:val="-1056926528"/>
            <w:docPartObj>
              <w:docPartGallery w:val="Cover Pages"/>
              <w:docPartUnique/>
            </w:docPartObj>
          </w:sdtPr>
          <w:sdtContent>
            <w:p w14:paraId="0F023D06" w14:textId="15211F16" w:rsidR="00BB703F" w:rsidRPr="00013907" w:rsidRDefault="00BB703F" w:rsidP="00745A86">
              <w:pPr>
                <w:ind w:right="-22"/>
                <w:rPr>
                  <w:rFonts w:ascii="Helvetica" w:hAnsi="Helvetica" w:cs="Helvetica"/>
                  <w:sz w:val="18"/>
                  <w:szCs w:val="18"/>
                </w:rPr>
              </w:pPr>
            </w:p>
            <w:p w14:paraId="1C9C45CE" w14:textId="77777777" w:rsidR="00781235" w:rsidRDefault="00781235" w:rsidP="00781235">
              <w:pPr>
                <w:ind w:left="-284" w:right="-23"/>
                <w:jc w:val="center"/>
                <w:rPr>
                  <w:rFonts w:ascii="Helvetica" w:hAnsi="Helvetica" w:cs="Helvetica"/>
                  <w:b/>
                  <w:bCs/>
                  <w:sz w:val="28"/>
                  <w:szCs w:val="28"/>
                  <w:lang w:val="es-ES"/>
                </w:rPr>
              </w:pPr>
            </w:p>
            <w:p w14:paraId="4C5C268E" w14:textId="7D1152A4" w:rsidR="00781235" w:rsidRPr="00781235" w:rsidRDefault="00781235" w:rsidP="00781235">
              <w:pPr>
                <w:ind w:left="-284" w:right="-23"/>
                <w:jc w:val="center"/>
                <w:rPr>
                  <w:rFonts w:ascii="Helvetica" w:hAnsi="Helvetica" w:cs="Helvetica"/>
                  <w:b/>
                  <w:bCs/>
                  <w:sz w:val="28"/>
                  <w:szCs w:val="28"/>
                  <w:lang w:val="es-ES"/>
                </w:rPr>
              </w:pPr>
              <w:r w:rsidRPr="00781235">
                <w:rPr>
                  <w:rFonts w:ascii="Helvetica" w:hAnsi="Helvetica" w:cs="Helvetica"/>
                  <w:b/>
                  <w:bCs/>
                  <w:sz w:val="28"/>
                  <w:szCs w:val="28"/>
                  <w:lang w:val="es-ES"/>
                </w:rPr>
                <w:t xml:space="preserve">Información financiera del grupo Michelin </w:t>
              </w:r>
            </w:p>
            <w:p w14:paraId="43DF1F99" w14:textId="0640029C" w:rsidR="00C80665" w:rsidRPr="00781235" w:rsidRDefault="00781235" w:rsidP="00781235">
              <w:pPr>
                <w:ind w:left="-284" w:right="-23"/>
                <w:jc w:val="center"/>
                <w:rPr>
                  <w:rFonts w:ascii="Verdana" w:hAnsi="Verdana" w:cs="Helvetica"/>
                  <w:b/>
                  <w:bCs/>
                  <w:lang w:val="es-ES"/>
                </w:rPr>
              </w:pPr>
              <w:r w:rsidRPr="00781235">
                <w:rPr>
                  <w:rFonts w:ascii="Helvetica" w:hAnsi="Helvetica" w:cs="Helvetica"/>
                  <w:b/>
                  <w:bCs/>
                  <w:sz w:val="28"/>
                  <w:szCs w:val="28"/>
                  <w:lang w:val="es-ES"/>
                </w:rPr>
                <w:t>a 31 de marzo de 2024</w:t>
              </w:r>
            </w:p>
            <w:p w14:paraId="16FD7FB1" w14:textId="77777777" w:rsidR="00C80665" w:rsidRPr="00781235" w:rsidRDefault="00C80665" w:rsidP="00745A86">
              <w:pPr>
                <w:ind w:right="-22"/>
                <w:jc w:val="center"/>
                <w:rPr>
                  <w:rFonts w:ascii="Helvetica" w:hAnsi="Helvetica" w:cs="Helvetica"/>
                  <w:b/>
                  <w:sz w:val="8"/>
                  <w:szCs w:val="8"/>
                  <w:lang w:val="es-ES"/>
                </w:rPr>
              </w:pPr>
            </w:p>
            <w:p w14:paraId="4D9E93A8" w14:textId="48F48F56" w:rsidR="00BC517A" w:rsidRPr="00781235" w:rsidRDefault="00BC517A" w:rsidP="00E71233">
              <w:pPr>
                <w:spacing w:after="60"/>
                <w:ind w:right="-330"/>
                <w:jc w:val="both"/>
                <w:rPr>
                  <w:rFonts w:ascii="Verdana" w:hAnsi="Verdana"/>
                  <w:b/>
                  <w:sz w:val="16"/>
                  <w:szCs w:val="16"/>
                  <w:highlight w:val="yellow"/>
                  <w:lang w:val="es-ES"/>
                </w:rPr>
              </w:pPr>
              <w:bookmarkStart w:id="0" w:name="_Hlk94281294"/>
            </w:p>
            <w:p w14:paraId="1B88483F" w14:textId="6464DD8C" w:rsidR="00FF48AD" w:rsidRPr="00781235" w:rsidRDefault="0075438F" w:rsidP="00700354">
              <w:pPr>
                <w:spacing w:after="60" w:line="276" w:lineRule="auto"/>
                <w:ind w:left="-426" w:right="-22"/>
                <w:contextualSpacing/>
                <w:jc w:val="center"/>
                <w:rPr>
                  <w:rFonts w:ascii="Verdana" w:hAnsi="Verdana"/>
                  <w:b/>
                  <w:spacing w:val="-6"/>
                  <w:sz w:val="20"/>
                  <w:szCs w:val="22"/>
                  <w:highlight w:val="yellow"/>
                  <w:lang w:val="es-ES"/>
                </w:rPr>
              </w:pP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Las ventas disminuyeron un 2,7% en el primer trimestre de 2024 </w:t>
              </w:r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>a tipos de cambio</w:t>
              </w: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constante</w:t>
              </w:r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>s</w:t>
              </w: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, debido a </w:t>
              </w:r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unos </w:t>
              </w: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>volúmenes</w:t>
              </w:r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inferiores</w:t>
              </w:r>
              <w:r w:rsidR="00F878A0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>,</w:t>
              </w:r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tal como se esperaba</w:t>
              </w: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. Fuerte desarrollo del </w:t>
              </w:r>
              <w:proofErr w:type="spellStart"/>
              <w:r w:rsidRPr="00781235">
                <w:rPr>
                  <w:rFonts w:ascii="Verdana" w:hAnsi="Verdana"/>
                  <w:b/>
                  <w:i/>
                  <w:iCs/>
                  <w:spacing w:val="-6"/>
                  <w:sz w:val="20"/>
                  <w:lang w:val="es-ES"/>
                </w:rPr>
                <w:t>mix</w:t>
              </w:r>
              <w:proofErr w:type="spellEnd"/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de productos que</w:t>
              </w: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refleja el desempeño del Grupo en los segmentos </w:t>
              </w:r>
              <w:r w:rsid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>de mayor generación</w:t>
              </w:r>
              <w:r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de valor. </w:t>
              </w:r>
              <w:r w:rsidR="00E94A40"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La </w:t>
              </w:r>
              <w:r w:rsidR="00781235"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>previsión</w:t>
              </w:r>
              <w:r w:rsidR="00E94A40" w:rsidRPr="00781235">
                <w:rPr>
                  <w:rFonts w:ascii="Verdana" w:hAnsi="Verdana"/>
                  <w:b/>
                  <w:spacing w:val="-6"/>
                  <w:sz w:val="20"/>
                  <w:lang w:val="es-ES"/>
                </w:rPr>
                <w:t xml:space="preserve"> anual se mantiene sin cambios.</w:t>
              </w:r>
            </w:p>
            <w:p w14:paraId="388282E4" w14:textId="77777777" w:rsidR="00BC517A" w:rsidRPr="00781235" w:rsidRDefault="00BC517A" w:rsidP="00E71233">
              <w:pPr>
                <w:spacing w:after="60"/>
                <w:ind w:right="-330"/>
                <w:jc w:val="both"/>
                <w:rPr>
                  <w:rFonts w:ascii="Verdana" w:hAnsi="Verdana"/>
                  <w:b/>
                  <w:sz w:val="16"/>
                  <w:szCs w:val="16"/>
                  <w:lang w:val="es-ES"/>
                </w:rPr>
              </w:pPr>
            </w:p>
            <w:p w14:paraId="79FEBB5B" w14:textId="7312C3E8" w:rsidR="00230133" w:rsidRPr="00781235" w:rsidRDefault="00AE22E4" w:rsidP="00230133">
              <w:pPr>
                <w:spacing w:after="60"/>
                <w:ind w:left="-426" w:right="-22"/>
                <w:rPr>
                  <w:rFonts w:ascii="Verdana" w:hAnsi="Verdana"/>
                  <w:b/>
                  <w:sz w:val="18"/>
                  <w:szCs w:val="28"/>
                  <w:lang w:val="es-ES"/>
                </w:rPr>
              </w:pPr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 xml:space="preserve">Ligero aumento </w:t>
              </w:r>
              <w:r w:rsidR="00781235">
                <w:rPr>
                  <w:rFonts w:ascii="Verdana" w:hAnsi="Verdana"/>
                  <w:b/>
                  <w:sz w:val="18"/>
                  <w:lang w:val="es-ES"/>
                </w:rPr>
                <w:t>de</w:t>
              </w:r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 xml:space="preserve"> los mercados globales de ventas, impulsado por la demanda de reemplazo.</w:t>
              </w:r>
            </w:p>
            <w:p w14:paraId="087C023F" w14:textId="0C943DC5" w:rsidR="00974CBC" w:rsidRPr="00781235" w:rsidRDefault="00974CBC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La demanda de neumáticos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para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Turismo-Camioneta 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aumentó un 2%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motivada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por la fuerte demanda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reposición (RT)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en América del Norte y China. Después de un fuerte comienzo de año, la demanda de equipos originales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(OE) 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>se mantuvo estable durante todo el trimestre. Los niveles de inventario de los distribuidores está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n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cerca de lo normal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186EE3FC" w14:textId="75ECC3AC" w:rsidR="00974CBC" w:rsidRPr="00781235" w:rsidRDefault="00974CBC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Los mercados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Camión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, excluyendo China, crecieron un 2% con un aumento de la demanda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RT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del 4% impulsada por la fuerte actividad económica en América del Norte y del Sur, y el aumento de las importaciones de neumáticos asiáticos en América del Norte en previsión de los aranceles antidumping. La demanda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OE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cayó un 7% debido a bases de comparación muy desfavorables en Europa y América del Norte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712CFDC1" w14:textId="171BA0D6" w:rsidR="00974CBC" w:rsidRPr="00781235" w:rsidRDefault="00974CBC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La dinámica de los mercados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actividades de 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Especialidades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fue mixta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durante el período: una disminución en los mercados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construcción, OE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Agricultura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y vehículos de dos ruedas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;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un aumento en la demanda de neumáticos para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Minería,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pero en un contexto de inventarios reducidos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;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y un aumento en los mercados de neumáticos para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Avión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0013775C" w14:textId="19F5F541" w:rsidR="00230133" w:rsidRPr="00781235" w:rsidRDefault="00974CBC" w:rsidP="005B407E">
              <w:pPr>
                <w:pStyle w:val="Prrafodelista"/>
                <w:numPr>
                  <w:ilvl w:val="0"/>
                  <w:numId w:val="2"/>
                </w:numPr>
                <w:spacing w:after="60"/>
                <w:ind w:left="142" w:right="-22"/>
                <w:contextualSpacing w:val="0"/>
                <w:jc w:val="both"/>
                <w:rPr>
                  <w:rFonts w:ascii="Verdana" w:hAnsi="Verdana"/>
                  <w:bCs/>
                  <w:sz w:val="18"/>
                  <w:szCs w:val="2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>Los mercados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de actividades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no relacionados con los neumáticos se mantuvieron estables en general, lo que refleja un entorno económico mundial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dubitativo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05D6A64B" w14:textId="77777777" w:rsidR="00230133" w:rsidRPr="00781235" w:rsidRDefault="00230133" w:rsidP="00230133">
              <w:pPr>
                <w:pStyle w:val="Prrafodelista"/>
                <w:spacing w:after="60"/>
                <w:ind w:left="142" w:right="-22"/>
                <w:contextualSpacing w:val="0"/>
                <w:jc w:val="both"/>
                <w:rPr>
                  <w:rFonts w:ascii="Verdana" w:hAnsi="Verdana"/>
                  <w:bCs/>
                  <w:sz w:val="12"/>
                  <w:szCs w:val="20"/>
                  <w:lang w:val="es-ES"/>
                </w:rPr>
              </w:pPr>
            </w:p>
            <w:p w14:paraId="16B6429F" w14:textId="018B4482" w:rsidR="00230133" w:rsidRPr="00781235" w:rsidRDefault="00AB6B87" w:rsidP="00230133">
              <w:pPr>
                <w:tabs>
                  <w:tab w:val="num" w:pos="-284"/>
                </w:tabs>
                <w:spacing w:after="60"/>
                <w:ind w:left="-425" w:right="-22"/>
                <w:jc w:val="both"/>
                <w:rPr>
                  <w:rFonts w:ascii="Verdana" w:eastAsia="Times New Roman" w:hAnsi="Verdana" w:cs="Arial"/>
                  <w:b/>
                  <w:bCs/>
                  <w:sz w:val="18"/>
                  <w:szCs w:val="18"/>
                  <w:lang w:val="es-ES"/>
                </w:rPr>
              </w:pPr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 xml:space="preserve">Las ventas disminuyeron un 4,6%, incluyendo un impacto </w:t>
              </w:r>
              <w:r w:rsidR="00781235">
                <w:rPr>
                  <w:rFonts w:ascii="Verdana" w:hAnsi="Verdana"/>
                  <w:b/>
                  <w:sz w:val="18"/>
                  <w:lang w:val="es-ES"/>
                </w:rPr>
                <w:t>del tipo de cambio</w:t>
              </w:r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 xml:space="preserve"> del 1,9%. El rendimiento en los segmentos más generadores de valor se traduce en un fuerte efecto </w:t>
              </w:r>
              <w:proofErr w:type="spellStart"/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>mix</w:t>
              </w:r>
              <w:proofErr w:type="spellEnd"/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>.</w:t>
              </w:r>
            </w:p>
            <w:p w14:paraId="4531B628" w14:textId="0BCE8B58" w:rsidR="00CA10D3" w:rsidRPr="00781235" w:rsidRDefault="00CA10D3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Una disminución del 4,1% en los volúmenes, principalmente de los neumáticos de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Camión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y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Especialidades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>, debido a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un</w:t>
              </w:r>
              <w:r w:rsidR="00781235" w:rsidRPr="00781235">
                <w:rPr>
                  <w:rFonts w:ascii="Verdana" w:hAnsi="Verdana"/>
                  <w:sz w:val="18"/>
                  <w:lang w:val="es-ES"/>
                </w:rPr>
                <w:t>a demanda poco dinámica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y una selección más rigurosa de segmentos de mercado. En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Turismo-Camioneta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>, las ventas de neumáticos de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18 pulgadas y superiores crec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>ieron a un ritmo constante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1F25F480" w14:textId="0DC46273" w:rsidR="00CA10D3" w:rsidRPr="00781235" w:rsidRDefault="00CA10D3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Un efecto positivo del </w:t>
              </w:r>
              <w:proofErr w:type="spellStart"/>
              <w:r w:rsidRPr="00781235">
                <w:rPr>
                  <w:rFonts w:ascii="Verdana" w:hAnsi="Verdana"/>
                  <w:i/>
                  <w:iCs/>
                  <w:sz w:val="18"/>
                  <w:lang w:val="es-ES"/>
                </w:rPr>
                <w:t>mix</w:t>
              </w:r>
              <w:proofErr w:type="spellEnd"/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de precios del 0,7%, que combina el impacto negativo esperado en </w:t>
              </w:r>
              <w:r w:rsidR="00781235" w:rsidRPr="00781235">
                <w:rPr>
                  <w:rFonts w:ascii="Verdana" w:hAnsi="Verdana"/>
                  <w:sz w:val="18"/>
                  <w:lang w:val="es-ES"/>
                </w:rPr>
                <w:t>las cláusulas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de indexación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de precios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en las actividades contractuales, y un fuerte efecto </w:t>
              </w:r>
              <w:proofErr w:type="spellStart"/>
              <w:r w:rsidRPr="00781235">
                <w:rPr>
                  <w:rFonts w:ascii="Verdana" w:hAnsi="Verdana"/>
                  <w:i/>
                  <w:iCs/>
                  <w:sz w:val="18"/>
                  <w:lang w:val="es-ES"/>
                </w:rPr>
                <w:t>mix</w:t>
              </w:r>
              <w:proofErr w:type="spellEnd"/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que refleja el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rendimiento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del Grupo en los segmentos priorizados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0E218F6C" w14:textId="106D6EC3" w:rsidR="00CA10D3" w:rsidRPr="00781235" w:rsidRDefault="00CA10D3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Las ventas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>de actividades no relacionadas con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neumáticos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, que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aumentaron un 0,7% con la consolidación de FCG, adquirida en 2023, se mantienen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a perímetro constante debido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a una alta base de comparación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22E38DFE" w14:textId="42018116" w:rsidR="00230133" w:rsidRPr="00781235" w:rsidRDefault="00CA10D3" w:rsidP="005B407E">
              <w:pPr>
                <w:pStyle w:val="Prrafodelista"/>
                <w:numPr>
                  <w:ilvl w:val="0"/>
                  <w:numId w:val="2"/>
                </w:numPr>
                <w:spacing w:after="60"/>
                <w:ind w:left="142" w:right="-22"/>
                <w:contextualSpacing w:val="0"/>
                <w:jc w:val="both"/>
                <w:rPr>
                  <w:rFonts w:ascii="Verdana" w:hAnsi="Verdana"/>
                  <w:bCs/>
                  <w:sz w:val="18"/>
                  <w:szCs w:val="2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>Impacto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del tipo de cambio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muy desfavorable del 1,9%, ya que la mayoría de las divisas cayeron frente al euro</w:t>
              </w:r>
              <w:r w:rsidR="00F878A0">
                <w:rPr>
                  <w:rFonts w:ascii="Verdana" w:hAnsi="Verdana"/>
                  <w:sz w:val="18"/>
                  <w:lang w:val="es-ES"/>
                </w:rPr>
                <w:t>.</w:t>
              </w:r>
            </w:p>
            <w:p w14:paraId="12A91A73" w14:textId="77777777" w:rsidR="00230133" w:rsidRPr="00781235" w:rsidRDefault="00230133" w:rsidP="00230133">
              <w:pPr>
                <w:spacing w:after="60"/>
                <w:ind w:left="-426" w:right="-22"/>
                <w:jc w:val="both"/>
                <w:rPr>
                  <w:rFonts w:ascii="Verdana" w:eastAsia="Times New Roman" w:hAnsi="Verdana" w:cs="Arial"/>
                  <w:bCs/>
                  <w:sz w:val="12"/>
                  <w:szCs w:val="12"/>
                  <w:lang w:val="es-ES"/>
                </w:rPr>
              </w:pPr>
            </w:p>
            <w:p w14:paraId="0391A491" w14:textId="03DE2482" w:rsidR="00FE0DDE" w:rsidRPr="00781235" w:rsidRDefault="00781235" w:rsidP="00FE0DDE">
              <w:pPr>
                <w:spacing w:after="120"/>
                <w:ind w:left="-284" w:right="-23"/>
                <w:jc w:val="both"/>
                <w:rPr>
                  <w:rFonts w:ascii="Verdana" w:hAnsi="Verdana"/>
                  <w:b/>
                  <w:sz w:val="18"/>
                  <w:lang w:val="es-ES"/>
                </w:rPr>
              </w:pPr>
              <w:r>
                <w:rPr>
                  <w:rFonts w:ascii="Verdana" w:hAnsi="Verdana"/>
                  <w:b/>
                  <w:sz w:val="18"/>
                  <w:lang w:val="es-ES"/>
                </w:rPr>
                <w:t>La p</w:t>
              </w:r>
              <w:r w:rsidRPr="00781235">
                <w:rPr>
                  <w:rFonts w:ascii="Verdana" w:hAnsi="Verdana"/>
                  <w:b/>
                  <w:sz w:val="18"/>
                  <w:lang w:val="es-ES"/>
                </w:rPr>
                <w:t>revisión anual</w:t>
              </w:r>
              <w:r w:rsidR="00FE0DDE" w:rsidRPr="00781235">
                <w:rPr>
                  <w:rFonts w:ascii="Verdana" w:hAnsi="Verdana"/>
                  <w:b/>
                  <w:sz w:val="18"/>
                  <w:lang w:val="es-ES"/>
                </w:rPr>
                <w:t xml:space="preserve"> se mantiene sin cambios.</w:t>
              </w:r>
            </w:p>
            <w:p w14:paraId="09FF5B8D" w14:textId="74C72A6F" w:rsidR="006A6BB1" w:rsidRPr="00781235" w:rsidRDefault="006A6BB1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El Grupo mantiene su escenario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previsto 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>para los mercados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 </w:t>
              </w:r>
              <w:r w:rsidR="00781235" w:rsidRPr="00781235">
                <w:rPr>
                  <w:rFonts w:ascii="Verdana" w:hAnsi="Verdana"/>
                  <w:sz w:val="18"/>
                  <w:lang w:val="es-ES"/>
                </w:rPr>
                <w:t>globales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>, con volúmenes de ventas anuales en el rango [-2%; 0%]</w:t>
              </w:r>
            </w:p>
            <w:p w14:paraId="1A079560" w14:textId="5DB14594" w:rsidR="00E90E34" w:rsidRPr="00781235" w:rsidRDefault="006A6BB1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es-ES"/>
                </w:rPr>
              </w:pP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Las previsiones para 2024 se mantienen sin cambios: </w:t>
              </w:r>
              <w:r w:rsidR="00781235">
                <w:rPr>
                  <w:rFonts w:ascii="Verdana" w:hAnsi="Verdana"/>
                  <w:sz w:val="18"/>
                  <w:lang w:val="es-ES"/>
                </w:rPr>
                <w:t xml:space="preserve">resultado operacional a tipos de cambio constantes de </w:t>
              </w:r>
              <w:r w:rsidRPr="00781235">
                <w:rPr>
                  <w:rFonts w:ascii="Verdana" w:hAnsi="Verdana"/>
                  <w:sz w:val="18"/>
                  <w:lang w:val="es-ES"/>
                </w:rPr>
                <w:t xml:space="preserve">3.500 millones de euros, y </w:t>
              </w:r>
              <w:r w:rsidR="00781235" w:rsidRPr="00781235">
                <w:rPr>
                  <w:rFonts w:ascii="Verdana" w:hAnsi="Verdana"/>
                  <w:i/>
                  <w:iCs/>
                  <w:sz w:val="18"/>
                  <w:lang w:val="es-ES"/>
                </w:rPr>
                <w:t xml:space="preserve">cash </w:t>
              </w:r>
              <w:proofErr w:type="spellStart"/>
              <w:r w:rsidR="00781235" w:rsidRPr="00781235">
                <w:rPr>
                  <w:rFonts w:ascii="Verdana" w:hAnsi="Verdana"/>
                  <w:i/>
                  <w:iCs/>
                  <w:sz w:val="18"/>
                  <w:lang w:val="es-ES"/>
                </w:rPr>
                <w:t>flow</w:t>
              </w:r>
              <w:proofErr w:type="spellEnd"/>
              <w:r w:rsidRPr="00781235">
                <w:rPr>
                  <w:rFonts w:ascii="Verdana" w:hAnsi="Verdana"/>
                  <w:sz w:val="18"/>
                  <w:lang w:val="es-ES"/>
                </w:rPr>
                <w:t xml:space="preserve"> libre antes de adquisiciones superior a 1.500 millones de euros</w:t>
              </w:r>
              <w:bookmarkEnd w:id="0"/>
              <w:r w:rsidR="00C41EF5" w:rsidRPr="00781235">
                <w:rPr>
                  <w:rFonts w:ascii="Verdana" w:hAnsi="Verdana"/>
                  <w:sz w:val="18"/>
                  <w:lang w:val="es-ES"/>
                </w:rPr>
                <w:br w:type="page"/>
              </w:r>
            </w:p>
            <w:p w14:paraId="6E9FFB91" w14:textId="0A20F729" w:rsidR="15EF287F" w:rsidRPr="00781235" w:rsidRDefault="004259CD" w:rsidP="0069009A">
              <w:pPr>
                <w:spacing w:after="60"/>
                <w:ind w:right="-330"/>
                <w:jc w:val="both"/>
                <w:rPr>
                  <w:rFonts w:ascii="Verdana" w:hAnsi="Verdana" w:cs="Arial"/>
                  <w:sz w:val="18"/>
                  <w:szCs w:val="18"/>
                  <w:highlight w:val="yellow"/>
                  <w:lang w:val="es-ES"/>
                </w:rPr>
              </w:pPr>
              <w:r>
                <w:rPr>
                  <w:rFonts w:ascii="Verdana" w:hAnsi="Verdana" w:cs="Arial"/>
                  <w:noProof/>
                  <w:sz w:val="18"/>
                  <w:szCs w:val="18"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6CCE7C6D" wp14:editId="63EA142A">
                        <wp:simplePos x="0" y="0"/>
                        <wp:positionH relativeFrom="margin">
                          <wp:posOffset>-54590</wp:posOffset>
                        </wp:positionH>
                        <wp:positionV relativeFrom="paragraph">
                          <wp:posOffset>160854</wp:posOffset>
                        </wp:positionV>
                        <wp:extent cx="5881664" cy="313899"/>
                        <wp:effectExtent l="0" t="0" r="24130" b="10160"/>
                        <wp:wrapNone/>
                        <wp:docPr id="1763072788" name="Rectangl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5881664" cy="31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="http://schemas.openxmlformats.org/drawingml/2006/main">
                    <w:pict>
                      <v:rect id="Rectangle 1" style="position:absolute;margin-left:-4.3pt;margin-top:12.65pt;width:463.1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9101d [48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" w14:anchorId="6C24B425">
                        <w10:wrap anchorx="margin"/>
                      </v:rect>
                    </w:pict>
                  </mc:Fallback>
                </mc:AlternateContent>
              </w:r>
            </w:p>
            <w:p w14:paraId="79105527" w14:textId="6B2EB774" w:rsidR="00210094" w:rsidRPr="00781235" w:rsidRDefault="00210094" w:rsidP="00C5416D">
              <w:pPr>
                <w:spacing w:before="120" w:after="120"/>
                <w:ind w:right="-23"/>
                <w:jc w:val="both"/>
                <w:rPr>
                  <w:rFonts w:ascii="Verdana" w:eastAsia="Times New Roman" w:hAnsi="Verdana" w:cs="Arial"/>
                  <w:b/>
                  <w:sz w:val="28"/>
                  <w:u w:val="single"/>
                  <w:lang w:val="es-ES"/>
                </w:rPr>
              </w:pPr>
              <w:r w:rsidRPr="00781235">
                <w:rPr>
                  <w:rFonts w:ascii="Verdana" w:eastAsia="Times New Roman" w:hAnsi="Verdana" w:cs="Arial"/>
                  <w:b/>
                  <w:sz w:val="28"/>
                  <w:u w:val="single"/>
                  <w:lang w:val="es-ES"/>
                </w:rPr>
                <w:t>Ventas a 31 de marzo de 2024</w:t>
              </w:r>
            </w:p>
            <w:p w14:paraId="4EB1838E" w14:textId="782FED0D" w:rsidR="00631A09" w:rsidRPr="00781235" w:rsidRDefault="00631A09" w:rsidP="00210094">
              <w:pPr>
                <w:autoSpaceDE w:val="0"/>
                <w:autoSpaceDN w:val="0"/>
                <w:adjustRightInd w:val="0"/>
                <w:spacing w:before="60" w:after="60" w:line="276" w:lineRule="auto"/>
                <w:ind w:right="-23"/>
                <w:jc w:val="both"/>
                <w:rPr>
                  <w:rFonts w:ascii="Verdana" w:eastAsia="Times New Roman" w:hAnsi="Verdana" w:cs="Arial"/>
                  <w:sz w:val="18"/>
                  <w:szCs w:val="18"/>
                  <w:highlight w:val="yellow"/>
                  <w:lang w:val="es-ES"/>
                </w:rPr>
              </w:pPr>
            </w:p>
            <w:tbl>
              <w:tblPr>
                <w:tblpPr w:leftFromText="141" w:rightFromText="141" w:vertAnchor="text" w:horzAnchor="margin" w:tblpY="-68"/>
                <w:tblW w:w="920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4106"/>
                <w:gridCol w:w="1559"/>
                <w:gridCol w:w="1560"/>
                <w:gridCol w:w="1984"/>
              </w:tblGrid>
              <w:tr w:rsidR="00095CE4" w:rsidRPr="00781235" w14:paraId="14B02BFE" w14:textId="77777777" w:rsidTr="00781235">
                <w:trPr>
                  <w:trHeight w:val="977"/>
                </w:trPr>
                <w:tc>
                  <w:tcPr>
                    <w:tcW w:w="4106" w:type="dxa"/>
                    <w:shd w:val="clear" w:color="auto" w:fill="F2F2F2" w:themeFill="background1" w:themeFillShade="F2"/>
                    <w:vAlign w:val="center"/>
                  </w:tcPr>
                  <w:p w14:paraId="570A00F2" w14:textId="59CD74C4" w:rsidR="00095CE4" w:rsidRPr="00781235" w:rsidRDefault="00095CE4" w:rsidP="00A83662">
                    <w:pPr>
                      <w:spacing w:line="276" w:lineRule="auto"/>
                      <w:ind w:right="-35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 w:rsidRP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es-ES"/>
                      </w:rPr>
                      <w:t>Ventas</w:t>
                    </w:r>
                  </w:p>
                  <w:p w14:paraId="35D31690" w14:textId="77777777" w:rsidR="00095CE4" w:rsidRPr="00781235" w:rsidRDefault="00095CE4" w:rsidP="00A83662">
                    <w:pPr>
                      <w:spacing w:line="276" w:lineRule="auto"/>
                      <w:ind w:right="-35"/>
                      <w:jc w:val="center"/>
                      <w:rPr>
                        <w:rFonts w:ascii="Verdana" w:hAnsi="Verdana" w:cs="Helvetica"/>
                        <w:sz w:val="18"/>
                        <w:szCs w:val="18"/>
                        <w:lang w:val="es-ES"/>
                      </w:rPr>
                    </w:pPr>
                    <w:r w:rsidRPr="00781235">
                      <w:rPr>
                        <w:rFonts w:ascii="Verdana" w:hAnsi="Verdana" w:cs="Helvetica"/>
                        <w:sz w:val="14"/>
                        <w:szCs w:val="14"/>
                        <w:lang w:val="es-ES"/>
                      </w:rPr>
                      <w:t>(millones de euros)</w:t>
                    </w:r>
                  </w:p>
                </w:tc>
                <w:tc>
                  <w:tcPr>
                    <w:tcW w:w="1559" w:type="dxa"/>
                    <w:shd w:val="clear" w:color="auto" w:fill="F2F2F2" w:themeFill="background1" w:themeFillShade="F2"/>
                    <w:vAlign w:val="center"/>
                  </w:tcPr>
                  <w:p w14:paraId="1325B0E9" w14:textId="29319FCD" w:rsidR="00095CE4" w:rsidRPr="005F160C" w:rsidRDefault="00095CE4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2024</w:t>
                    </w:r>
                  </w:p>
                </w:tc>
                <w:tc>
                  <w:tcPr>
                    <w:tcW w:w="1560" w:type="dxa"/>
                    <w:shd w:val="clear" w:color="auto" w:fill="F2F2F2" w:themeFill="background1" w:themeFillShade="F2"/>
                    <w:vAlign w:val="center"/>
                  </w:tcPr>
                  <w:p w14:paraId="36FA5CB6" w14:textId="2A251F51" w:rsidR="00095CE4" w:rsidRPr="005F160C" w:rsidRDefault="00095CE4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2023</w:t>
                    </w:r>
                  </w:p>
                </w:tc>
                <w:tc>
                  <w:tcPr>
                    <w:tcW w:w="1984" w:type="dxa"/>
                    <w:shd w:val="clear" w:color="auto" w:fill="F2F2F2" w:themeFill="background1" w:themeFillShade="F2"/>
                    <w:vAlign w:val="center"/>
                  </w:tcPr>
                  <w:p w14:paraId="3DC38F8E" w14:textId="73D0CCF0" w:rsidR="00095CE4" w:rsidRPr="00781235" w:rsidRDefault="00095CE4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 w:rsidRP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es-ES"/>
                      </w:rPr>
                      <w:t>% de cambio</w:t>
                    </w:r>
                  </w:p>
                  <w:p w14:paraId="12670179" w14:textId="246529CC" w:rsidR="00095CE4" w:rsidRPr="00781235" w:rsidRDefault="00781235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sz w:val="16"/>
                        <w:szCs w:val="16"/>
                        <w:lang w:val="es-ES"/>
                      </w:rPr>
                    </w:pPr>
                    <w:r w:rsidRPr="00781235">
                      <w:rPr>
                        <w:rFonts w:ascii="Verdana" w:hAnsi="Verdana" w:cs="Helvetica"/>
                        <w:sz w:val="14"/>
                        <w:szCs w:val="14"/>
                        <w:lang w:val="es-ES"/>
                      </w:rPr>
                      <w:t>(a los tipos de cambio actuales)</w:t>
                    </w:r>
                    <w:r w:rsidR="00095CE4" w:rsidRPr="00781235">
                      <w:rPr>
                        <w:rFonts w:ascii="Verdana" w:hAnsi="Verdana" w:cs="Helvetica"/>
                        <w:sz w:val="14"/>
                        <w:szCs w:val="14"/>
                        <w:lang w:val="es-ES"/>
                      </w:rPr>
                      <w:t>)</w:t>
                    </w:r>
                  </w:p>
                </w:tc>
              </w:tr>
              <w:tr w:rsidR="009A2C4B" w:rsidRPr="005F160C" w14:paraId="0D9BAFD1" w14:textId="77777777" w:rsidTr="00F878A0">
                <w:trPr>
                  <w:trHeight w:val="415"/>
                </w:trPr>
                <w:tc>
                  <w:tcPr>
                    <w:tcW w:w="4106" w:type="dxa"/>
                    <w:vAlign w:val="center"/>
                  </w:tcPr>
                  <w:p w14:paraId="4594691E" w14:textId="4DBE6955" w:rsidR="009A2C4B" w:rsidRPr="005F160C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SR1 – 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Turismo-</w:t>
                    </w:r>
                    <w:proofErr w:type="spellStart"/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Camioneta</w:t>
                    </w:r>
                    <w:proofErr w:type="spellEnd"/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6991866D" w14:textId="52B184F5" w:rsidR="009A2C4B" w:rsidRPr="001C4F78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376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0EDEFE55" w14:textId="7F383FE0" w:rsidR="009A2C4B" w:rsidRPr="005F160C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457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1BCFCA96" w14:textId="50BC34DE" w:rsidR="009A2C4B" w:rsidRPr="005F160C" w:rsidRDefault="00CD0EC1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-2,4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%</w:t>
                    </w:r>
                  </w:p>
                </w:tc>
              </w:tr>
              <w:tr w:rsidR="009A2C4B" w:rsidRPr="005F160C" w14:paraId="386F70D6" w14:textId="77777777" w:rsidTr="00F878A0">
                <w:trPr>
                  <w:trHeight w:val="423"/>
                </w:trPr>
                <w:tc>
                  <w:tcPr>
                    <w:tcW w:w="4106" w:type="dxa"/>
                    <w:vAlign w:val="center"/>
                  </w:tcPr>
                  <w:p w14:paraId="28B497CE" w14:textId="4F42AC32" w:rsidR="009A2C4B" w:rsidRPr="005F160C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SR2 – </w:t>
                    </w:r>
                    <w:proofErr w:type="spellStart"/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Camión</w:t>
                    </w:r>
                    <w:proofErr w:type="spellEnd"/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33307A20" w14:textId="5023BB7A" w:rsidR="009A2C4B" w:rsidRPr="001C4F78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595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65C9F19E" w14:textId="4F4BA2FF" w:rsidR="009A2C4B" w:rsidRPr="005F160C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696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0F472BFE" w14:textId="7FB152A3" w:rsidR="009A2C4B" w:rsidRPr="005F160C" w:rsidRDefault="009A2C4B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-6,0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%</w:t>
                    </w:r>
                  </w:p>
                </w:tc>
              </w:tr>
              <w:tr w:rsidR="009A2C4B" w:rsidRPr="005F160C" w14:paraId="7298832A" w14:textId="77777777" w:rsidTr="00F878A0">
                <w:trPr>
                  <w:trHeight w:val="412"/>
                </w:trPr>
                <w:tc>
                  <w:tcPr>
                    <w:tcW w:w="4106" w:type="dxa"/>
                    <w:vAlign w:val="center"/>
                  </w:tcPr>
                  <w:p w14:paraId="2648991C" w14:textId="7D75A225" w:rsidR="009A2C4B" w:rsidRPr="005F160C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SR3 – </w:t>
                    </w:r>
                    <w:proofErr w:type="spellStart"/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Actividades</w:t>
                    </w:r>
                    <w:proofErr w:type="spellEnd"/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Especialidad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es</w:t>
                    </w:r>
                    <w:proofErr w:type="spellEnd"/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4A269911" w14:textId="655A7146" w:rsidR="009A2C4B" w:rsidRPr="001C4F78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671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45CB0F78" w14:textId="0689CD32" w:rsidR="009A2C4B" w:rsidRPr="005F160C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808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1A1D56D2" w14:textId="3E272B35" w:rsidR="009A2C4B" w:rsidRPr="005F160C" w:rsidRDefault="00CD0EC1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-7,6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%</w:t>
                    </w:r>
                  </w:p>
                </w:tc>
              </w:tr>
              <w:tr w:rsidR="009A2C4B" w:rsidRPr="005F160C" w14:paraId="6C10B8F1" w14:textId="77777777" w:rsidTr="00F878A0">
                <w:trPr>
                  <w:trHeight w:val="419"/>
                </w:trPr>
                <w:tc>
                  <w:tcPr>
                    <w:tcW w:w="4106" w:type="dxa"/>
                    <w:vAlign w:val="center"/>
                  </w:tcPr>
                  <w:p w14:paraId="5FECCA08" w14:textId="0E9E6401" w:rsidR="009A2C4B" w:rsidRPr="005F160C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5F160C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Total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 Grupo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1A0F84C7" w14:textId="141363E9" w:rsidR="009A2C4B" w:rsidRPr="001C4F78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6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642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60658109" w14:textId="43E17504" w:rsidR="009A2C4B" w:rsidRPr="005F160C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6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.</w:t>
                    </w:r>
                    <w:r w:rsidRPr="001C4F7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961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31141FB2" w14:textId="48A00686" w:rsidR="009A2C4B" w:rsidRPr="005F160C" w:rsidRDefault="00CD0EC1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-4,6</w:t>
                    </w:r>
                    <w:r w:rsidR="00781235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</w:rPr>
                      <w:t>%</w:t>
                    </w:r>
                  </w:p>
                </w:tc>
              </w:tr>
            </w:tbl>
            <w:p w14:paraId="725C1C4B" w14:textId="09A5AFB0" w:rsidR="003B7A26" w:rsidRPr="003B7A26" w:rsidRDefault="003B7A26" w:rsidP="003B7A26">
              <w:pPr>
                <w:tabs>
                  <w:tab w:val="left" w:pos="284"/>
                </w:tabs>
                <w:spacing w:before="60" w:after="60" w:line="276" w:lineRule="auto"/>
                <w:ind w:right="-22"/>
                <w:jc w:val="both"/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</w:rPr>
              </w:pPr>
              <w:r w:rsidRPr="003B7A26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</w:rPr>
                <w:t xml:space="preserve">* y </w:t>
              </w:r>
              <w:proofErr w:type="spellStart"/>
              <w:r w:rsidRPr="003B7A26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</w:rPr>
                <w:t>distribución</w:t>
              </w:r>
              <w:proofErr w:type="spellEnd"/>
              <w:r w:rsidRPr="003B7A26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</w:rPr>
                <w:t xml:space="preserve"> </w:t>
              </w:r>
              <w:proofErr w:type="spellStart"/>
              <w:r w:rsidRPr="003B7A26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</w:rPr>
                <w:t>asociada</w:t>
              </w:r>
              <w:proofErr w:type="spellEnd"/>
            </w:p>
          </w:sdtContent>
        </w:sdt>
      </w:sdtContent>
    </w:sdt>
    <w:p w14:paraId="3AC93F4E" w14:textId="77777777" w:rsidR="00DD672E" w:rsidRDefault="00DD672E" w:rsidP="00745A86">
      <w:pPr>
        <w:ind w:right="-22"/>
        <w:jc w:val="both"/>
        <w:rPr>
          <w:rFonts w:ascii="Helvetica" w:hAnsi="Helvetica" w:cs="Helvetica"/>
          <w:i/>
          <w:sz w:val="16"/>
          <w:szCs w:val="16"/>
          <w:lang w:val="es-ES"/>
        </w:rPr>
      </w:pPr>
    </w:p>
    <w:p w14:paraId="3C24D9C6" w14:textId="77777777" w:rsidR="00781235" w:rsidRPr="00781235" w:rsidRDefault="00781235" w:rsidP="00745A86">
      <w:pPr>
        <w:ind w:right="-22"/>
        <w:jc w:val="both"/>
        <w:rPr>
          <w:rFonts w:ascii="Helvetica" w:hAnsi="Helvetica" w:cs="Helvetica"/>
          <w:i/>
          <w:sz w:val="16"/>
          <w:szCs w:val="16"/>
          <w:lang w:val="es-ES"/>
        </w:rPr>
      </w:pPr>
    </w:p>
    <w:p w14:paraId="199F793F" w14:textId="77777777" w:rsidR="00F878A0" w:rsidRDefault="00F878A0" w:rsidP="0078123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5CC3D98F" w14:textId="77777777" w:rsidR="00F878A0" w:rsidRDefault="00F878A0" w:rsidP="0078123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5A4D8F4F" w14:textId="15FB1791" w:rsidR="00781235" w:rsidRPr="004C6D0A" w:rsidRDefault="00781235" w:rsidP="0078123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6C7FB645" w14:textId="77777777" w:rsidR="00781235" w:rsidRDefault="00781235" w:rsidP="0078123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A805678" w14:textId="77777777" w:rsidR="00781235" w:rsidRDefault="00781235" w:rsidP="0078123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8823EE5" w14:textId="77777777" w:rsidR="00781235" w:rsidRPr="009A43CE" w:rsidRDefault="00781235" w:rsidP="0078123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7B39010" w14:textId="77777777" w:rsidR="00781235" w:rsidRPr="00833986" w:rsidRDefault="00781235" w:rsidP="0078123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EAA8A7C" w14:textId="77777777" w:rsidR="00781235" w:rsidRPr="00605F64" w:rsidRDefault="00781235" w:rsidP="00781235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605F64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5F8F7443" w14:textId="77777777" w:rsidR="00781235" w:rsidRPr="00605F64" w:rsidRDefault="00781235" w:rsidP="0078123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605F64">
        <w:rPr>
          <w:rFonts w:ascii="Arial" w:hAnsi="Arial" w:cs="Arial"/>
          <w:b/>
          <w:bCs/>
          <w:sz w:val="20"/>
          <w:szCs w:val="20"/>
          <w:lang w:val="es-ES"/>
        </w:rPr>
        <w:t>+34 618 525 277</w:t>
      </w:r>
    </w:p>
    <w:p w14:paraId="1D6C178B" w14:textId="77777777" w:rsidR="00781235" w:rsidRPr="00605F64" w:rsidRDefault="00000000" w:rsidP="0078123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12" w:tgtFrame="_blank" w:history="1">
        <w:r w:rsidR="00781235" w:rsidRPr="00605F64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56CFE3DF" w14:textId="77777777" w:rsidR="00781235" w:rsidRPr="00605F64" w:rsidRDefault="00781235" w:rsidP="00781235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605F64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B80E4D6" wp14:editId="1AD7E772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235" w:rsidRPr="00605F64" w14:paraId="59B38E10" w14:textId="77777777" w:rsidTr="004471BB">
        <w:tc>
          <w:tcPr>
            <w:tcW w:w="9016" w:type="dxa"/>
          </w:tcPr>
          <w:p w14:paraId="0065BA95" w14:textId="77777777" w:rsidR="00781235" w:rsidRPr="00605F64" w:rsidRDefault="00000000" w:rsidP="004471BB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hyperlink r:id="rId15" w:history="1">
              <w:r w:rsidR="00781235" w:rsidRPr="00605F64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</w:tc>
      </w:tr>
      <w:tr w:rsidR="00781235" w:rsidRPr="00605F64" w14:paraId="2788F1CD" w14:textId="77777777" w:rsidTr="004471BB">
        <w:tc>
          <w:tcPr>
            <w:tcW w:w="9016" w:type="dxa"/>
          </w:tcPr>
          <w:p w14:paraId="585DF4E6" w14:textId="5425B1A6" w:rsidR="00781235" w:rsidRPr="00605F64" w:rsidRDefault="00781235" w:rsidP="004471BB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1BDF22FA" wp14:editId="6B6CBF8C">
                  <wp:extent cx="137160" cy="129540"/>
                  <wp:effectExtent l="0" t="0" r="0" b="3810"/>
                  <wp:docPr id="2065868674" name="Imagen 1" descr="Icono&#10;&#10;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868674" name="Imagen 1" descr="Icono&#10;&#10;Descripción generada automáticamente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605F64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7D6C412" wp14:editId="7F069B4E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605F64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6BC7747" wp14:editId="57388ADA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605F64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F339F8B" wp14:editId="504EEDD3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BB0FB92" w14:textId="77777777" w:rsidR="00781235" w:rsidRPr="00605F64" w:rsidRDefault="00781235" w:rsidP="0078123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FAFEF6C" w14:textId="45148700" w:rsidR="00781235" w:rsidRPr="006D4CB8" w:rsidRDefault="00781235" w:rsidP="00781235">
      <w:pPr>
        <w:jc w:val="center"/>
        <w:rPr>
          <w:rFonts w:ascii="Arial" w:hAnsi="Arial" w:cs="Arial"/>
          <w:lang w:val="es-ES"/>
        </w:rPr>
      </w:pPr>
      <w:r w:rsidRPr="00605F64"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 w:rsidRPr="00605F64"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 w:rsidRPr="00605F64">
        <w:rPr>
          <w:rFonts w:ascii="Arial" w:hAnsi="Arial" w:cs="Arial"/>
          <w:sz w:val="20"/>
          <w:szCs w:val="20"/>
          <w:lang w:val="es-ES"/>
        </w:rPr>
        <w:t xml:space="preserve"> nº1 – 47009 Valladolid – ESPAÑA</w:t>
      </w:r>
    </w:p>
    <w:p w14:paraId="53FF2905" w14:textId="49354684" w:rsidR="00DD672E" w:rsidRPr="00781235" w:rsidRDefault="00DD672E" w:rsidP="00781235">
      <w:pPr>
        <w:spacing w:after="60"/>
        <w:jc w:val="both"/>
        <w:rPr>
          <w:rFonts w:ascii="Helvetica" w:hAnsi="Helvetica" w:cs="Helvetica"/>
          <w:sz w:val="22"/>
          <w:szCs w:val="22"/>
          <w:lang w:val="es-ES"/>
        </w:rPr>
      </w:pPr>
    </w:p>
    <w:sectPr w:rsidR="00DD672E" w:rsidRPr="00781235" w:rsidSect="009B3D05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634" w:right="1274" w:bottom="709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5D1D" w14:textId="77777777" w:rsidR="00995DF4" w:rsidRDefault="00995DF4" w:rsidP="00F24D98">
      <w:r>
        <w:separator/>
      </w:r>
    </w:p>
  </w:endnote>
  <w:endnote w:type="continuationSeparator" w:id="0">
    <w:p w14:paraId="25BF13D4" w14:textId="77777777" w:rsidR="00995DF4" w:rsidRDefault="00995DF4" w:rsidP="00F24D98">
      <w:r>
        <w:continuationSeparator/>
      </w:r>
    </w:p>
  </w:endnote>
  <w:endnote w:type="continuationNotice" w:id="1">
    <w:p w14:paraId="7726BF4B" w14:textId="77777777" w:rsidR="00995DF4" w:rsidRDefault="00995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pro linobobo">
    <w:altName w:val="Cambria"/>
    <w:panose1 w:val="020B0604020202020204"/>
    <w:charset w:val="00"/>
    <w:family w:val="roman"/>
    <w:notTrueType/>
    <w:pitch w:val="default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15099"/>
      <w:docPartObj>
        <w:docPartGallery w:val="Page Numbers (Bottom of Page)"/>
        <w:docPartUnique/>
      </w:docPartObj>
    </w:sdtPr>
    <w:sdtContent>
      <w:p w14:paraId="218C7F3B" w14:textId="2B64448D" w:rsidR="0044379B" w:rsidRPr="0055016D" w:rsidRDefault="00CB7AE8" w:rsidP="005501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C67" w14:textId="62198CEA" w:rsidR="00CB7AE8" w:rsidRDefault="00CB7AE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B9A9" w14:textId="77777777" w:rsidR="00995DF4" w:rsidRDefault="00995DF4" w:rsidP="00F24D98">
      <w:r>
        <w:separator/>
      </w:r>
    </w:p>
  </w:footnote>
  <w:footnote w:type="continuationSeparator" w:id="0">
    <w:p w14:paraId="6FDCF234" w14:textId="77777777" w:rsidR="00995DF4" w:rsidRDefault="00995DF4" w:rsidP="00F24D98">
      <w:r>
        <w:continuationSeparator/>
      </w:r>
    </w:p>
  </w:footnote>
  <w:footnote w:type="continuationNotice" w:id="1">
    <w:p w14:paraId="07E736DA" w14:textId="77777777" w:rsidR="00995DF4" w:rsidRDefault="00995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013942E7" w:rsidR="00C53F0C" w:rsidRPr="00C53F0C" w:rsidRDefault="004566BF" w:rsidP="002B7F13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A860B4" wp14:editId="10071268">
              <wp:simplePos x="0" y="0"/>
              <wp:positionH relativeFrom="page">
                <wp:posOffset>190500</wp:posOffset>
              </wp:positionH>
              <wp:positionV relativeFrom="paragraph">
                <wp:posOffset>1394460</wp:posOffset>
              </wp:positionV>
              <wp:extent cx="1397000" cy="2540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3C0B57" w14:textId="77777777" w:rsidR="004566BF" w:rsidRPr="005C7818" w:rsidRDefault="004566BF" w:rsidP="004566BF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5C7818">
                            <w:rPr>
                              <w:rFonts w:ascii="Michelin" w:hAnsi="Michelin"/>
                              <w:color w:val="575757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9A860B4">
              <v:stroke joinstyle="miter"/>
              <v:path gradientshapeok="t" o:connecttype="rect"/>
            </v:shapetype>
            <v:shape id="Text Box 12" style="position:absolute;left:0;text-align:left;margin-left:15pt;margin-top:109.8pt;width:110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">
              <v:textbox>
                <w:txbxContent>
                  <w:p w:rsidRPr="005C7818" w:rsidR="004566BF" w:rsidP="004566BF" w:rsidRDefault="004566BF" w14:paraId="323C0B57" w14:textId="77777777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5C7818">
                      <w:rPr>
                        <w:rFonts w:ascii="Michelin" w:hAnsi="Michelin"/>
                        <w:color w:val="575757"/>
                        <w:lang w:val="Spanish"/>
                      </w:rPr>
                      <w:t>GRUPO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inline distT="0" distB="0" distL="0" distR="0" wp14:anchorId="27B41E07" wp14:editId="0753A733">
          <wp:extent cx="7427876" cy="1879600"/>
          <wp:effectExtent l="0" t="0" r="1905" b="0"/>
          <wp:docPr id="156466046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876" cy="18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5E9599B6" w:rsidR="001963B1" w:rsidRDefault="004566BF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36BE40" wp14:editId="7265330C">
              <wp:simplePos x="0" y="0"/>
              <wp:positionH relativeFrom="page">
                <wp:posOffset>190500</wp:posOffset>
              </wp:positionH>
              <wp:positionV relativeFrom="paragraph">
                <wp:posOffset>1394460</wp:posOffset>
              </wp:positionV>
              <wp:extent cx="1897380" cy="254000"/>
              <wp:effectExtent l="0" t="0" r="762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4F8501" w14:textId="2F643957" w:rsidR="004566BF" w:rsidRPr="00781235" w:rsidRDefault="00781235" w:rsidP="004566BF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6BE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5pt;margin-top:109.8pt;width:149.4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" fillcolor="white [3201]" stroked="f" strokeweight=".5pt">
              <v:textbox>
                <w:txbxContent>
                  <w:p w14:paraId="574F8501" w14:textId="2F643957" w:rsidR="004566BF" w:rsidRPr="00781235" w:rsidRDefault="00781235" w:rsidP="004566BF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>
                      <w:rPr>
                        <w:rFonts w:ascii="Michelin" w:hAnsi="Michelin"/>
                        <w:color w:val="575757"/>
                        <w:lang w:val="es-ES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B3F91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0B4D6" wp14:editId="1E367F6A">
              <wp:simplePos x="0" y="0"/>
              <wp:positionH relativeFrom="page">
                <wp:posOffset>2294255</wp:posOffset>
              </wp:positionH>
              <wp:positionV relativeFrom="paragraph">
                <wp:posOffset>820678</wp:posOffset>
              </wp:positionV>
              <wp:extent cx="2971800" cy="391886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77777777" w:rsidR="000B3F91" w:rsidRPr="005C7818" w:rsidRDefault="000B3F91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5C7818">
                            <w:rPr>
                              <w:rFonts w:ascii="Michelin" w:hAnsi="Michelin"/>
                              <w:color w:val="575757"/>
                            </w:rPr>
                            <w:t>COMUNICADO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4" style="position:absolute;left:0;text-align:left;margin-left:180.65pt;margin-top:64.6pt;width:23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" w14:anchorId="6B80B4D6">
              <v:textbox>
                <w:txbxContent>
                  <w:p w:rsidRPr="005C7818" w:rsidR="000B3F91" w:rsidP="000B3F91" w:rsidRDefault="000B3F91" w14:paraId="5ECC90E7" w14:textId="77777777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5C7818">
                      <w:rPr>
                        <w:rFonts w:ascii="Michelin" w:hAnsi="Michelin"/>
                        <w:color w:val="575757"/>
                        <w:lang w:val="Spanish"/>
                      </w:rPr>
                      <w:t>COMUNICADO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5ECAB34" wp14:editId="54E022AB">
          <wp:extent cx="7427876" cy="1879600"/>
          <wp:effectExtent l="0" t="0" r="1905" b="0"/>
          <wp:docPr id="18877036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372" cy="188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6D"/>
    <w:multiLevelType w:val="hybridMultilevel"/>
    <w:tmpl w:val="80D03DF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71A9B"/>
    <w:multiLevelType w:val="hybridMultilevel"/>
    <w:tmpl w:val="AD46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C7A"/>
    <w:multiLevelType w:val="hybridMultilevel"/>
    <w:tmpl w:val="6884EA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F1C6C"/>
    <w:multiLevelType w:val="hybridMultilevel"/>
    <w:tmpl w:val="1F2C2D80"/>
    <w:lvl w:ilvl="0" w:tplc="0B065A42"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708"/>
    <w:multiLevelType w:val="hybridMultilevel"/>
    <w:tmpl w:val="39967EEE"/>
    <w:lvl w:ilvl="0" w:tplc="9BFA426A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4A89"/>
    <w:multiLevelType w:val="hybridMultilevel"/>
    <w:tmpl w:val="7A4E5EC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4472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2C4F"/>
    <w:multiLevelType w:val="hybridMultilevel"/>
    <w:tmpl w:val="C53AFF18"/>
    <w:lvl w:ilvl="0" w:tplc="7E3098C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8EE"/>
    <w:multiLevelType w:val="hybridMultilevel"/>
    <w:tmpl w:val="771272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A88"/>
    <w:multiLevelType w:val="hybridMultilevel"/>
    <w:tmpl w:val="A7B0B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3C5A"/>
    <w:multiLevelType w:val="hybridMultilevel"/>
    <w:tmpl w:val="16BA47DA"/>
    <w:lvl w:ilvl="0" w:tplc="49CA59CA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E41AB1"/>
    <w:multiLevelType w:val="hybridMultilevel"/>
    <w:tmpl w:val="13144088"/>
    <w:lvl w:ilvl="0" w:tplc="7FE4E63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91B2F"/>
    <w:multiLevelType w:val="hybridMultilevel"/>
    <w:tmpl w:val="30463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78760">
    <w:abstractNumId w:val="0"/>
  </w:num>
  <w:num w:numId="2" w16cid:durableId="1450320816">
    <w:abstractNumId w:val="5"/>
  </w:num>
  <w:num w:numId="3" w16cid:durableId="1785416885">
    <w:abstractNumId w:val="2"/>
  </w:num>
  <w:num w:numId="4" w16cid:durableId="557595336">
    <w:abstractNumId w:val="8"/>
  </w:num>
  <w:num w:numId="5" w16cid:durableId="19359347">
    <w:abstractNumId w:val="11"/>
  </w:num>
  <w:num w:numId="6" w16cid:durableId="211188400">
    <w:abstractNumId w:val="1"/>
  </w:num>
  <w:num w:numId="7" w16cid:durableId="926812570">
    <w:abstractNumId w:val="3"/>
  </w:num>
  <w:num w:numId="8" w16cid:durableId="855004547">
    <w:abstractNumId w:val="4"/>
  </w:num>
  <w:num w:numId="9" w16cid:durableId="768618790">
    <w:abstractNumId w:val="10"/>
  </w:num>
  <w:num w:numId="10" w16cid:durableId="1591503867">
    <w:abstractNumId w:val="6"/>
  </w:num>
  <w:num w:numId="11" w16cid:durableId="1426724592">
    <w:abstractNumId w:val="9"/>
  </w:num>
  <w:num w:numId="12" w16cid:durableId="154155579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NeedToUniquify" w:val="false"/>
    <w:docVar w:name="APWAFVersion" w:val="5.0"/>
  </w:docVars>
  <w:rsids>
    <w:rsidRoot w:val="00493386"/>
    <w:rsid w:val="00000A35"/>
    <w:rsid w:val="00000D22"/>
    <w:rsid w:val="000016E8"/>
    <w:rsid w:val="00002277"/>
    <w:rsid w:val="00002297"/>
    <w:rsid w:val="000031E2"/>
    <w:rsid w:val="00003654"/>
    <w:rsid w:val="0000365C"/>
    <w:rsid w:val="000039CC"/>
    <w:rsid w:val="00003D86"/>
    <w:rsid w:val="00003F37"/>
    <w:rsid w:val="00004BE4"/>
    <w:rsid w:val="000053D8"/>
    <w:rsid w:val="000055D3"/>
    <w:rsid w:val="0000612B"/>
    <w:rsid w:val="000062A2"/>
    <w:rsid w:val="00006835"/>
    <w:rsid w:val="00007A97"/>
    <w:rsid w:val="00010997"/>
    <w:rsid w:val="00011245"/>
    <w:rsid w:val="00011A1F"/>
    <w:rsid w:val="00011EA6"/>
    <w:rsid w:val="00013907"/>
    <w:rsid w:val="000139E8"/>
    <w:rsid w:val="00013BC8"/>
    <w:rsid w:val="000142E5"/>
    <w:rsid w:val="000145F8"/>
    <w:rsid w:val="00014FD8"/>
    <w:rsid w:val="00015421"/>
    <w:rsid w:val="00015431"/>
    <w:rsid w:val="00015FE2"/>
    <w:rsid w:val="00016273"/>
    <w:rsid w:val="000166A0"/>
    <w:rsid w:val="0002029D"/>
    <w:rsid w:val="000215DD"/>
    <w:rsid w:val="00021B44"/>
    <w:rsid w:val="00022416"/>
    <w:rsid w:val="000230E7"/>
    <w:rsid w:val="000235A6"/>
    <w:rsid w:val="0002393F"/>
    <w:rsid w:val="00024CDC"/>
    <w:rsid w:val="0002502F"/>
    <w:rsid w:val="000250F9"/>
    <w:rsid w:val="00025450"/>
    <w:rsid w:val="00025BDE"/>
    <w:rsid w:val="00025CF3"/>
    <w:rsid w:val="00025E69"/>
    <w:rsid w:val="00027BCA"/>
    <w:rsid w:val="00027CAA"/>
    <w:rsid w:val="00030726"/>
    <w:rsid w:val="000310A2"/>
    <w:rsid w:val="00031235"/>
    <w:rsid w:val="00032677"/>
    <w:rsid w:val="000348A3"/>
    <w:rsid w:val="000354BF"/>
    <w:rsid w:val="00035C54"/>
    <w:rsid w:val="00035E6D"/>
    <w:rsid w:val="00036196"/>
    <w:rsid w:val="00037ABD"/>
    <w:rsid w:val="00037D31"/>
    <w:rsid w:val="00040DDB"/>
    <w:rsid w:val="00041684"/>
    <w:rsid w:val="00042471"/>
    <w:rsid w:val="000428D3"/>
    <w:rsid w:val="00043CE4"/>
    <w:rsid w:val="00044766"/>
    <w:rsid w:val="000449E8"/>
    <w:rsid w:val="000452E5"/>
    <w:rsid w:val="0004562A"/>
    <w:rsid w:val="0004592C"/>
    <w:rsid w:val="00045966"/>
    <w:rsid w:val="00045ADE"/>
    <w:rsid w:val="00045DE3"/>
    <w:rsid w:val="000464FD"/>
    <w:rsid w:val="000465AD"/>
    <w:rsid w:val="00046C36"/>
    <w:rsid w:val="00047B8B"/>
    <w:rsid w:val="00047DBF"/>
    <w:rsid w:val="00047FD0"/>
    <w:rsid w:val="00050941"/>
    <w:rsid w:val="0005144A"/>
    <w:rsid w:val="00051709"/>
    <w:rsid w:val="000519C5"/>
    <w:rsid w:val="00051A3C"/>
    <w:rsid w:val="000525B8"/>
    <w:rsid w:val="000535E5"/>
    <w:rsid w:val="00053A5C"/>
    <w:rsid w:val="00053D45"/>
    <w:rsid w:val="0005409B"/>
    <w:rsid w:val="00054D92"/>
    <w:rsid w:val="000553DA"/>
    <w:rsid w:val="00055B77"/>
    <w:rsid w:val="00056147"/>
    <w:rsid w:val="000564C9"/>
    <w:rsid w:val="000578F3"/>
    <w:rsid w:val="00057966"/>
    <w:rsid w:val="00062970"/>
    <w:rsid w:val="00063364"/>
    <w:rsid w:val="000637F9"/>
    <w:rsid w:val="0006380A"/>
    <w:rsid w:val="00063815"/>
    <w:rsid w:val="000640B5"/>
    <w:rsid w:val="000645D6"/>
    <w:rsid w:val="000645E7"/>
    <w:rsid w:val="0006500F"/>
    <w:rsid w:val="00067041"/>
    <w:rsid w:val="00070F2A"/>
    <w:rsid w:val="00070FBC"/>
    <w:rsid w:val="00071284"/>
    <w:rsid w:val="00071E73"/>
    <w:rsid w:val="00072AD5"/>
    <w:rsid w:val="00072D1D"/>
    <w:rsid w:val="0007334C"/>
    <w:rsid w:val="000733BF"/>
    <w:rsid w:val="0007444B"/>
    <w:rsid w:val="00075AB8"/>
    <w:rsid w:val="0007670E"/>
    <w:rsid w:val="000777D8"/>
    <w:rsid w:val="00077E79"/>
    <w:rsid w:val="000801B9"/>
    <w:rsid w:val="00080375"/>
    <w:rsid w:val="00081AC6"/>
    <w:rsid w:val="000821A1"/>
    <w:rsid w:val="00082246"/>
    <w:rsid w:val="00082B19"/>
    <w:rsid w:val="00082D60"/>
    <w:rsid w:val="000837C2"/>
    <w:rsid w:val="00085019"/>
    <w:rsid w:val="00085108"/>
    <w:rsid w:val="00085975"/>
    <w:rsid w:val="00085ADA"/>
    <w:rsid w:val="000865C0"/>
    <w:rsid w:val="00086680"/>
    <w:rsid w:val="00086E6A"/>
    <w:rsid w:val="00086F8D"/>
    <w:rsid w:val="000870B9"/>
    <w:rsid w:val="00087ADE"/>
    <w:rsid w:val="00090ECD"/>
    <w:rsid w:val="000913B6"/>
    <w:rsid w:val="00091A00"/>
    <w:rsid w:val="0009238F"/>
    <w:rsid w:val="00092C37"/>
    <w:rsid w:val="00093851"/>
    <w:rsid w:val="00093D52"/>
    <w:rsid w:val="00093FCC"/>
    <w:rsid w:val="000951C2"/>
    <w:rsid w:val="0009520C"/>
    <w:rsid w:val="00095731"/>
    <w:rsid w:val="00095CE4"/>
    <w:rsid w:val="00095E43"/>
    <w:rsid w:val="00096246"/>
    <w:rsid w:val="00097310"/>
    <w:rsid w:val="000974BF"/>
    <w:rsid w:val="00097770"/>
    <w:rsid w:val="000A1492"/>
    <w:rsid w:val="000A1AF7"/>
    <w:rsid w:val="000A1BBE"/>
    <w:rsid w:val="000A2783"/>
    <w:rsid w:val="000A38E9"/>
    <w:rsid w:val="000A3AA9"/>
    <w:rsid w:val="000A454A"/>
    <w:rsid w:val="000A4A4F"/>
    <w:rsid w:val="000A56CE"/>
    <w:rsid w:val="000A5FC6"/>
    <w:rsid w:val="000A6C6C"/>
    <w:rsid w:val="000A7411"/>
    <w:rsid w:val="000A7E91"/>
    <w:rsid w:val="000B01A0"/>
    <w:rsid w:val="000B0265"/>
    <w:rsid w:val="000B0786"/>
    <w:rsid w:val="000B0F14"/>
    <w:rsid w:val="000B1C95"/>
    <w:rsid w:val="000B2168"/>
    <w:rsid w:val="000B22D6"/>
    <w:rsid w:val="000B238E"/>
    <w:rsid w:val="000B2CCC"/>
    <w:rsid w:val="000B3646"/>
    <w:rsid w:val="000B3A96"/>
    <w:rsid w:val="000B3C54"/>
    <w:rsid w:val="000B3F91"/>
    <w:rsid w:val="000B4908"/>
    <w:rsid w:val="000B4AFA"/>
    <w:rsid w:val="000B4CC4"/>
    <w:rsid w:val="000B53AB"/>
    <w:rsid w:val="000B5827"/>
    <w:rsid w:val="000B6098"/>
    <w:rsid w:val="000B7C0E"/>
    <w:rsid w:val="000B7F5B"/>
    <w:rsid w:val="000C02B8"/>
    <w:rsid w:val="000C032D"/>
    <w:rsid w:val="000C08E7"/>
    <w:rsid w:val="000C0FBE"/>
    <w:rsid w:val="000C20A8"/>
    <w:rsid w:val="000C2333"/>
    <w:rsid w:val="000C2F44"/>
    <w:rsid w:val="000C2F70"/>
    <w:rsid w:val="000C34FD"/>
    <w:rsid w:val="000C4F69"/>
    <w:rsid w:val="000C51D5"/>
    <w:rsid w:val="000C5D76"/>
    <w:rsid w:val="000C5F0D"/>
    <w:rsid w:val="000C61BB"/>
    <w:rsid w:val="000C6B6E"/>
    <w:rsid w:val="000C6C7B"/>
    <w:rsid w:val="000C6F20"/>
    <w:rsid w:val="000C79B7"/>
    <w:rsid w:val="000D1195"/>
    <w:rsid w:val="000D23C9"/>
    <w:rsid w:val="000D2829"/>
    <w:rsid w:val="000D2987"/>
    <w:rsid w:val="000D2E6B"/>
    <w:rsid w:val="000D32E0"/>
    <w:rsid w:val="000D3799"/>
    <w:rsid w:val="000D3CBD"/>
    <w:rsid w:val="000D47E4"/>
    <w:rsid w:val="000D4CC4"/>
    <w:rsid w:val="000D508C"/>
    <w:rsid w:val="000D58C8"/>
    <w:rsid w:val="000D634B"/>
    <w:rsid w:val="000D642D"/>
    <w:rsid w:val="000D7C18"/>
    <w:rsid w:val="000D7E09"/>
    <w:rsid w:val="000E046F"/>
    <w:rsid w:val="000E0BE0"/>
    <w:rsid w:val="000E1AE8"/>
    <w:rsid w:val="000E1E7E"/>
    <w:rsid w:val="000E1FDF"/>
    <w:rsid w:val="000E25C2"/>
    <w:rsid w:val="000E3351"/>
    <w:rsid w:val="000E4655"/>
    <w:rsid w:val="000E4D49"/>
    <w:rsid w:val="000E5135"/>
    <w:rsid w:val="000E55FC"/>
    <w:rsid w:val="000E5A82"/>
    <w:rsid w:val="000E7F4F"/>
    <w:rsid w:val="000E7FB6"/>
    <w:rsid w:val="000F1517"/>
    <w:rsid w:val="000F171E"/>
    <w:rsid w:val="000F26D9"/>
    <w:rsid w:val="000F2AF2"/>
    <w:rsid w:val="000F35C8"/>
    <w:rsid w:val="000F3F45"/>
    <w:rsid w:val="000F47EB"/>
    <w:rsid w:val="000F4AED"/>
    <w:rsid w:val="000F52FF"/>
    <w:rsid w:val="000F5F99"/>
    <w:rsid w:val="000F6152"/>
    <w:rsid w:val="000F61D7"/>
    <w:rsid w:val="000F70BC"/>
    <w:rsid w:val="000F76CB"/>
    <w:rsid w:val="000F7D0B"/>
    <w:rsid w:val="001007CC"/>
    <w:rsid w:val="00100AB3"/>
    <w:rsid w:val="00100CBF"/>
    <w:rsid w:val="00101090"/>
    <w:rsid w:val="00102CE9"/>
    <w:rsid w:val="00103024"/>
    <w:rsid w:val="001039F4"/>
    <w:rsid w:val="00103D97"/>
    <w:rsid w:val="001058DA"/>
    <w:rsid w:val="00105ACB"/>
    <w:rsid w:val="00105B29"/>
    <w:rsid w:val="00107278"/>
    <w:rsid w:val="00107536"/>
    <w:rsid w:val="00107617"/>
    <w:rsid w:val="00107D7E"/>
    <w:rsid w:val="00110171"/>
    <w:rsid w:val="00110B8D"/>
    <w:rsid w:val="00111450"/>
    <w:rsid w:val="00111ADA"/>
    <w:rsid w:val="00111E4A"/>
    <w:rsid w:val="00112957"/>
    <w:rsid w:val="001129CF"/>
    <w:rsid w:val="0011378F"/>
    <w:rsid w:val="00114089"/>
    <w:rsid w:val="0011414E"/>
    <w:rsid w:val="001141F9"/>
    <w:rsid w:val="00114463"/>
    <w:rsid w:val="001145D2"/>
    <w:rsid w:val="001148DB"/>
    <w:rsid w:val="0011499B"/>
    <w:rsid w:val="001149AA"/>
    <w:rsid w:val="001154D9"/>
    <w:rsid w:val="00115572"/>
    <w:rsid w:val="001157B0"/>
    <w:rsid w:val="00116141"/>
    <w:rsid w:val="00116692"/>
    <w:rsid w:val="00116A1A"/>
    <w:rsid w:val="00116D34"/>
    <w:rsid w:val="00116E1C"/>
    <w:rsid w:val="0012011C"/>
    <w:rsid w:val="00121BEA"/>
    <w:rsid w:val="0012234D"/>
    <w:rsid w:val="0012280D"/>
    <w:rsid w:val="00123539"/>
    <w:rsid w:val="0012382F"/>
    <w:rsid w:val="001239BA"/>
    <w:rsid w:val="0012474F"/>
    <w:rsid w:val="001247C2"/>
    <w:rsid w:val="001251C6"/>
    <w:rsid w:val="001268B4"/>
    <w:rsid w:val="001276B3"/>
    <w:rsid w:val="00127808"/>
    <w:rsid w:val="001279D4"/>
    <w:rsid w:val="00127F5D"/>
    <w:rsid w:val="00130085"/>
    <w:rsid w:val="001302F5"/>
    <w:rsid w:val="001306D6"/>
    <w:rsid w:val="0013113E"/>
    <w:rsid w:val="00132CBC"/>
    <w:rsid w:val="00133306"/>
    <w:rsid w:val="0013395C"/>
    <w:rsid w:val="00133FE1"/>
    <w:rsid w:val="0013429A"/>
    <w:rsid w:val="00135F6C"/>
    <w:rsid w:val="00136431"/>
    <w:rsid w:val="00136837"/>
    <w:rsid w:val="00137756"/>
    <w:rsid w:val="0013784A"/>
    <w:rsid w:val="001407AA"/>
    <w:rsid w:val="00141331"/>
    <w:rsid w:val="001418FD"/>
    <w:rsid w:val="0014272F"/>
    <w:rsid w:val="0014286A"/>
    <w:rsid w:val="00143440"/>
    <w:rsid w:val="00144695"/>
    <w:rsid w:val="00144A6A"/>
    <w:rsid w:val="001456AC"/>
    <w:rsid w:val="001457D2"/>
    <w:rsid w:val="00145FE9"/>
    <w:rsid w:val="001469F1"/>
    <w:rsid w:val="00146BCB"/>
    <w:rsid w:val="0014787F"/>
    <w:rsid w:val="00147E95"/>
    <w:rsid w:val="00150CD0"/>
    <w:rsid w:val="00150F85"/>
    <w:rsid w:val="001514F9"/>
    <w:rsid w:val="00151A9D"/>
    <w:rsid w:val="00152652"/>
    <w:rsid w:val="00153139"/>
    <w:rsid w:val="00154122"/>
    <w:rsid w:val="001542E2"/>
    <w:rsid w:val="0015480B"/>
    <w:rsid w:val="0015537A"/>
    <w:rsid w:val="00155ADF"/>
    <w:rsid w:val="001570B5"/>
    <w:rsid w:val="00157ABB"/>
    <w:rsid w:val="001601F0"/>
    <w:rsid w:val="00160817"/>
    <w:rsid w:val="00160A94"/>
    <w:rsid w:val="001614CA"/>
    <w:rsid w:val="00161DA5"/>
    <w:rsid w:val="00162463"/>
    <w:rsid w:val="00163C35"/>
    <w:rsid w:val="001646CC"/>
    <w:rsid w:val="0016512E"/>
    <w:rsid w:val="00165AB5"/>
    <w:rsid w:val="00166120"/>
    <w:rsid w:val="00166371"/>
    <w:rsid w:val="0016654D"/>
    <w:rsid w:val="00167304"/>
    <w:rsid w:val="00167503"/>
    <w:rsid w:val="001679AE"/>
    <w:rsid w:val="00167C7A"/>
    <w:rsid w:val="00167FDC"/>
    <w:rsid w:val="0017033F"/>
    <w:rsid w:val="00171960"/>
    <w:rsid w:val="0017258C"/>
    <w:rsid w:val="0017346B"/>
    <w:rsid w:val="00173822"/>
    <w:rsid w:val="001738C2"/>
    <w:rsid w:val="00173940"/>
    <w:rsid w:val="00173B04"/>
    <w:rsid w:val="001745A9"/>
    <w:rsid w:val="00174E68"/>
    <w:rsid w:val="00175E39"/>
    <w:rsid w:val="00176050"/>
    <w:rsid w:val="001761DA"/>
    <w:rsid w:val="00176B68"/>
    <w:rsid w:val="00177802"/>
    <w:rsid w:val="00177FF1"/>
    <w:rsid w:val="0018057E"/>
    <w:rsid w:val="001807A1"/>
    <w:rsid w:val="0018092D"/>
    <w:rsid w:val="00180AA4"/>
    <w:rsid w:val="00181032"/>
    <w:rsid w:val="00181C8A"/>
    <w:rsid w:val="00181F89"/>
    <w:rsid w:val="00182A29"/>
    <w:rsid w:val="00182C62"/>
    <w:rsid w:val="00183270"/>
    <w:rsid w:val="0018472F"/>
    <w:rsid w:val="00184EC1"/>
    <w:rsid w:val="001852C8"/>
    <w:rsid w:val="00185CA9"/>
    <w:rsid w:val="00186125"/>
    <w:rsid w:val="001864D3"/>
    <w:rsid w:val="001865AC"/>
    <w:rsid w:val="00186788"/>
    <w:rsid w:val="001871EA"/>
    <w:rsid w:val="001872DE"/>
    <w:rsid w:val="00187DAF"/>
    <w:rsid w:val="00192180"/>
    <w:rsid w:val="00192BD9"/>
    <w:rsid w:val="00193541"/>
    <w:rsid w:val="00193B47"/>
    <w:rsid w:val="00193CFE"/>
    <w:rsid w:val="00193DC8"/>
    <w:rsid w:val="00194654"/>
    <w:rsid w:val="001948D5"/>
    <w:rsid w:val="00194D6E"/>
    <w:rsid w:val="00194F92"/>
    <w:rsid w:val="00195E15"/>
    <w:rsid w:val="00195FEF"/>
    <w:rsid w:val="001963B1"/>
    <w:rsid w:val="00196870"/>
    <w:rsid w:val="00197848"/>
    <w:rsid w:val="00197A4A"/>
    <w:rsid w:val="00197F40"/>
    <w:rsid w:val="001A11F2"/>
    <w:rsid w:val="001A1EB2"/>
    <w:rsid w:val="001A27F3"/>
    <w:rsid w:val="001A2864"/>
    <w:rsid w:val="001A2D09"/>
    <w:rsid w:val="001A2EC2"/>
    <w:rsid w:val="001A318E"/>
    <w:rsid w:val="001A3222"/>
    <w:rsid w:val="001A3A81"/>
    <w:rsid w:val="001A418B"/>
    <w:rsid w:val="001A45A3"/>
    <w:rsid w:val="001A48B9"/>
    <w:rsid w:val="001A4A44"/>
    <w:rsid w:val="001A4D37"/>
    <w:rsid w:val="001A54E2"/>
    <w:rsid w:val="001A59A5"/>
    <w:rsid w:val="001A6A29"/>
    <w:rsid w:val="001A6DDB"/>
    <w:rsid w:val="001A7972"/>
    <w:rsid w:val="001B00B5"/>
    <w:rsid w:val="001B0D34"/>
    <w:rsid w:val="001B1035"/>
    <w:rsid w:val="001B1947"/>
    <w:rsid w:val="001B1B4A"/>
    <w:rsid w:val="001B22A5"/>
    <w:rsid w:val="001B2E5A"/>
    <w:rsid w:val="001B3435"/>
    <w:rsid w:val="001B4836"/>
    <w:rsid w:val="001B4885"/>
    <w:rsid w:val="001B4AEA"/>
    <w:rsid w:val="001B4E0C"/>
    <w:rsid w:val="001B4EF9"/>
    <w:rsid w:val="001B5997"/>
    <w:rsid w:val="001B66AC"/>
    <w:rsid w:val="001B6724"/>
    <w:rsid w:val="001B6A9F"/>
    <w:rsid w:val="001B77B5"/>
    <w:rsid w:val="001B7957"/>
    <w:rsid w:val="001B7CD6"/>
    <w:rsid w:val="001C0133"/>
    <w:rsid w:val="001C1236"/>
    <w:rsid w:val="001C15B6"/>
    <w:rsid w:val="001C1651"/>
    <w:rsid w:val="001C186F"/>
    <w:rsid w:val="001C1DAF"/>
    <w:rsid w:val="001C25B1"/>
    <w:rsid w:val="001C2CA7"/>
    <w:rsid w:val="001C2D76"/>
    <w:rsid w:val="001C356B"/>
    <w:rsid w:val="001C4411"/>
    <w:rsid w:val="001C4EA4"/>
    <w:rsid w:val="001C5A96"/>
    <w:rsid w:val="001C689A"/>
    <w:rsid w:val="001C6EF8"/>
    <w:rsid w:val="001C6FA8"/>
    <w:rsid w:val="001C7134"/>
    <w:rsid w:val="001C7DBF"/>
    <w:rsid w:val="001D0721"/>
    <w:rsid w:val="001D1CA7"/>
    <w:rsid w:val="001D2177"/>
    <w:rsid w:val="001D30DD"/>
    <w:rsid w:val="001D3A30"/>
    <w:rsid w:val="001D3CB9"/>
    <w:rsid w:val="001D42BE"/>
    <w:rsid w:val="001D5353"/>
    <w:rsid w:val="001D62D8"/>
    <w:rsid w:val="001D693E"/>
    <w:rsid w:val="001D7244"/>
    <w:rsid w:val="001D77C4"/>
    <w:rsid w:val="001D7FE0"/>
    <w:rsid w:val="001E0AB6"/>
    <w:rsid w:val="001E0EB0"/>
    <w:rsid w:val="001E215B"/>
    <w:rsid w:val="001E22DE"/>
    <w:rsid w:val="001E2DCA"/>
    <w:rsid w:val="001E3772"/>
    <w:rsid w:val="001E385E"/>
    <w:rsid w:val="001E3E08"/>
    <w:rsid w:val="001E4B47"/>
    <w:rsid w:val="001E4CD3"/>
    <w:rsid w:val="001E5434"/>
    <w:rsid w:val="001E58D1"/>
    <w:rsid w:val="001E5C60"/>
    <w:rsid w:val="001E6293"/>
    <w:rsid w:val="001E6591"/>
    <w:rsid w:val="001E7591"/>
    <w:rsid w:val="001E7F9B"/>
    <w:rsid w:val="001F0487"/>
    <w:rsid w:val="001F0648"/>
    <w:rsid w:val="001F083D"/>
    <w:rsid w:val="001F0B7D"/>
    <w:rsid w:val="001F1E57"/>
    <w:rsid w:val="001F2559"/>
    <w:rsid w:val="001F265D"/>
    <w:rsid w:val="001F27DF"/>
    <w:rsid w:val="001F2EB2"/>
    <w:rsid w:val="001F2FF7"/>
    <w:rsid w:val="001F3068"/>
    <w:rsid w:val="001F4627"/>
    <w:rsid w:val="001F4655"/>
    <w:rsid w:val="001F479E"/>
    <w:rsid w:val="001F4F0F"/>
    <w:rsid w:val="001F5950"/>
    <w:rsid w:val="001F5C96"/>
    <w:rsid w:val="001F695A"/>
    <w:rsid w:val="001F6975"/>
    <w:rsid w:val="001F7876"/>
    <w:rsid w:val="001F7929"/>
    <w:rsid w:val="001F7F1E"/>
    <w:rsid w:val="00200B65"/>
    <w:rsid w:val="0020137D"/>
    <w:rsid w:val="00202D62"/>
    <w:rsid w:val="002034C7"/>
    <w:rsid w:val="00203822"/>
    <w:rsid w:val="00204915"/>
    <w:rsid w:val="002050D4"/>
    <w:rsid w:val="002055DF"/>
    <w:rsid w:val="002073B5"/>
    <w:rsid w:val="00207960"/>
    <w:rsid w:val="00210094"/>
    <w:rsid w:val="002105B6"/>
    <w:rsid w:val="002106FE"/>
    <w:rsid w:val="00210B6C"/>
    <w:rsid w:val="00211CD8"/>
    <w:rsid w:val="0021360F"/>
    <w:rsid w:val="00214ABF"/>
    <w:rsid w:val="00214B84"/>
    <w:rsid w:val="00214D62"/>
    <w:rsid w:val="00214EEF"/>
    <w:rsid w:val="00215421"/>
    <w:rsid w:val="0021595A"/>
    <w:rsid w:val="002162E3"/>
    <w:rsid w:val="00216568"/>
    <w:rsid w:val="002169D9"/>
    <w:rsid w:val="00217E37"/>
    <w:rsid w:val="00220C32"/>
    <w:rsid w:val="00220DB9"/>
    <w:rsid w:val="00221522"/>
    <w:rsid w:val="00221783"/>
    <w:rsid w:val="00221A23"/>
    <w:rsid w:val="00221E54"/>
    <w:rsid w:val="0022231B"/>
    <w:rsid w:val="0022253C"/>
    <w:rsid w:val="00222A19"/>
    <w:rsid w:val="00222FFB"/>
    <w:rsid w:val="002234B2"/>
    <w:rsid w:val="0022436C"/>
    <w:rsid w:val="002246DD"/>
    <w:rsid w:val="002248AA"/>
    <w:rsid w:val="00225DFC"/>
    <w:rsid w:val="00226BCD"/>
    <w:rsid w:val="00227270"/>
    <w:rsid w:val="0022742A"/>
    <w:rsid w:val="00227957"/>
    <w:rsid w:val="00227C59"/>
    <w:rsid w:val="00230133"/>
    <w:rsid w:val="0023067F"/>
    <w:rsid w:val="00231726"/>
    <w:rsid w:val="00231D37"/>
    <w:rsid w:val="00232ED5"/>
    <w:rsid w:val="00233644"/>
    <w:rsid w:val="0023452F"/>
    <w:rsid w:val="002347C7"/>
    <w:rsid w:val="00234A88"/>
    <w:rsid w:val="00234DAA"/>
    <w:rsid w:val="00235475"/>
    <w:rsid w:val="00235E71"/>
    <w:rsid w:val="00235F04"/>
    <w:rsid w:val="00236043"/>
    <w:rsid w:val="00236B1F"/>
    <w:rsid w:val="00236DF9"/>
    <w:rsid w:val="002376BA"/>
    <w:rsid w:val="0023775D"/>
    <w:rsid w:val="0024025D"/>
    <w:rsid w:val="002408AC"/>
    <w:rsid w:val="00240C6D"/>
    <w:rsid w:val="002411F4"/>
    <w:rsid w:val="002426DC"/>
    <w:rsid w:val="00242C08"/>
    <w:rsid w:val="002430D8"/>
    <w:rsid w:val="00243222"/>
    <w:rsid w:val="00243591"/>
    <w:rsid w:val="002435E1"/>
    <w:rsid w:val="00243850"/>
    <w:rsid w:val="002444B4"/>
    <w:rsid w:val="00244A32"/>
    <w:rsid w:val="00245A7A"/>
    <w:rsid w:val="00246F0E"/>
    <w:rsid w:val="002473BA"/>
    <w:rsid w:val="002476E1"/>
    <w:rsid w:val="00250013"/>
    <w:rsid w:val="002521F0"/>
    <w:rsid w:val="00252BA2"/>
    <w:rsid w:val="002534FC"/>
    <w:rsid w:val="002541EA"/>
    <w:rsid w:val="00254E31"/>
    <w:rsid w:val="00255F62"/>
    <w:rsid w:val="00256141"/>
    <w:rsid w:val="002561F1"/>
    <w:rsid w:val="00256299"/>
    <w:rsid w:val="00256456"/>
    <w:rsid w:val="0025679D"/>
    <w:rsid w:val="00256CAC"/>
    <w:rsid w:val="00256CDF"/>
    <w:rsid w:val="00257187"/>
    <w:rsid w:val="002579AA"/>
    <w:rsid w:val="00257D3E"/>
    <w:rsid w:val="00257F1F"/>
    <w:rsid w:val="002603D1"/>
    <w:rsid w:val="002603DC"/>
    <w:rsid w:val="0026159D"/>
    <w:rsid w:val="00262740"/>
    <w:rsid w:val="00262848"/>
    <w:rsid w:val="00262E05"/>
    <w:rsid w:val="00262F54"/>
    <w:rsid w:val="00262F8B"/>
    <w:rsid w:val="00263954"/>
    <w:rsid w:val="00263F98"/>
    <w:rsid w:val="00264470"/>
    <w:rsid w:val="00264519"/>
    <w:rsid w:val="0026461B"/>
    <w:rsid w:val="0026485C"/>
    <w:rsid w:val="00264913"/>
    <w:rsid w:val="002656C9"/>
    <w:rsid w:val="00266EE8"/>
    <w:rsid w:val="00267080"/>
    <w:rsid w:val="002705E7"/>
    <w:rsid w:val="002711DE"/>
    <w:rsid w:val="0027123B"/>
    <w:rsid w:val="002713B4"/>
    <w:rsid w:val="00271B6D"/>
    <w:rsid w:val="00271EB0"/>
    <w:rsid w:val="00272095"/>
    <w:rsid w:val="002721D3"/>
    <w:rsid w:val="00272E04"/>
    <w:rsid w:val="002740F8"/>
    <w:rsid w:val="00274472"/>
    <w:rsid w:val="00274DC8"/>
    <w:rsid w:val="00275C25"/>
    <w:rsid w:val="002805E3"/>
    <w:rsid w:val="00280EC4"/>
    <w:rsid w:val="00281E14"/>
    <w:rsid w:val="0028239C"/>
    <w:rsid w:val="00282B3B"/>
    <w:rsid w:val="002832A4"/>
    <w:rsid w:val="0028331E"/>
    <w:rsid w:val="00284016"/>
    <w:rsid w:val="002843C3"/>
    <w:rsid w:val="00284F47"/>
    <w:rsid w:val="00285D2A"/>
    <w:rsid w:val="00286655"/>
    <w:rsid w:val="00286D4A"/>
    <w:rsid w:val="00286E79"/>
    <w:rsid w:val="002875BB"/>
    <w:rsid w:val="00287C04"/>
    <w:rsid w:val="00287E83"/>
    <w:rsid w:val="002910E6"/>
    <w:rsid w:val="00291595"/>
    <w:rsid w:val="0029179A"/>
    <w:rsid w:val="002921DD"/>
    <w:rsid w:val="00292FDE"/>
    <w:rsid w:val="002934E8"/>
    <w:rsid w:val="00293881"/>
    <w:rsid w:val="00293BE8"/>
    <w:rsid w:val="00294A3B"/>
    <w:rsid w:val="002959DA"/>
    <w:rsid w:val="00295CA1"/>
    <w:rsid w:val="002960F0"/>
    <w:rsid w:val="002969FE"/>
    <w:rsid w:val="00296EFD"/>
    <w:rsid w:val="002973A4"/>
    <w:rsid w:val="0029793A"/>
    <w:rsid w:val="002A07B0"/>
    <w:rsid w:val="002A0AC2"/>
    <w:rsid w:val="002A0E94"/>
    <w:rsid w:val="002A2485"/>
    <w:rsid w:val="002A3B88"/>
    <w:rsid w:val="002A4292"/>
    <w:rsid w:val="002A45A7"/>
    <w:rsid w:val="002A51CC"/>
    <w:rsid w:val="002A6512"/>
    <w:rsid w:val="002A686D"/>
    <w:rsid w:val="002A79E1"/>
    <w:rsid w:val="002A7B82"/>
    <w:rsid w:val="002B08AA"/>
    <w:rsid w:val="002B15F6"/>
    <w:rsid w:val="002B1D2C"/>
    <w:rsid w:val="002B33FE"/>
    <w:rsid w:val="002B354E"/>
    <w:rsid w:val="002B3C60"/>
    <w:rsid w:val="002B40E2"/>
    <w:rsid w:val="002B54FC"/>
    <w:rsid w:val="002B55C1"/>
    <w:rsid w:val="002B56B3"/>
    <w:rsid w:val="002B6AC5"/>
    <w:rsid w:val="002B7F13"/>
    <w:rsid w:val="002C0508"/>
    <w:rsid w:val="002C05AE"/>
    <w:rsid w:val="002C19E9"/>
    <w:rsid w:val="002C203C"/>
    <w:rsid w:val="002C221C"/>
    <w:rsid w:val="002C265A"/>
    <w:rsid w:val="002C2903"/>
    <w:rsid w:val="002C2E75"/>
    <w:rsid w:val="002C2EC8"/>
    <w:rsid w:val="002C2F4A"/>
    <w:rsid w:val="002C459C"/>
    <w:rsid w:val="002C45CE"/>
    <w:rsid w:val="002C4F20"/>
    <w:rsid w:val="002C5666"/>
    <w:rsid w:val="002C57B3"/>
    <w:rsid w:val="002C5B3F"/>
    <w:rsid w:val="002C6E3A"/>
    <w:rsid w:val="002C727A"/>
    <w:rsid w:val="002C76BB"/>
    <w:rsid w:val="002C7755"/>
    <w:rsid w:val="002C7F4E"/>
    <w:rsid w:val="002C7F9D"/>
    <w:rsid w:val="002D03E2"/>
    <w:rsid w:val="002D06A6"/>
    <w:rsid w:val="002D07F6"/>
    <w:rsid w:val="002D099E"/>
    <w:rsid w:val="002D0CA0"/>
    <w:rsid w:val="002D2916"/>
    <w:rsid w:val="002D2954"/>
    <w:rsid w:val="002D2DE7"/>
    <w:rsid w:val="002D4DA4"/>
    <w:rsid w:val="002D4E19"/>
    <w:rsid w:val="002D5099"/>
    <w:rsid w:val="002D5C1C"/>
    <w:rsid w:val="002D5DD2"/>
    <w:rsid w:val="002D6ADC"/>
    <w:rsid w:val="002E0557"/>
    <w:rsid w:val="002E06AC"/>
    <w:rsid w:val="002E0C8D"/>
    <w:rsid w:val="002E104A"/>
    <w:rsid w:val="002E18CA"/>
    <w:rsid w:val="002E1A73"/>
    <w:rsid w:val="002E1B7C"/>
    <w:rsid w:val="002E1FCA"/>
    <w:rsid w:val="002E2414"/>
    <w:rsid w:val="002E263A"/>
    <w:rsid w:val="002E4CFE"/>
    <w:rsid w:val="002E54EF"/>
    <w:rsid w:val="002E6901"/>
    <w:rsid w:val="002E70DD"/>
    <w:rsid w:val="002F10C5"/>
    <w:rsid w:val="002F1665"/>
    <w:rsid w:val="002F1F00"/>
    <w:rsid w:val="002F2CB7"/>
    <w:rsid w:val="002F4777"/>
    <w:rsid w:val="002F56F8"/>
    <w:rsid w:val="002F5C63"/>
    <w:rsid w:val="002F6578"/>
    <w:rsid w:val="002F6D6A"/>
    <w:rsid w:val="002F7423"/>
    <w:rsid w:val="002F7B0E"/>
    <w:rsid w:val="002F7B75"/>
    <w:rsid w:val="003000AB"/>
    <w:rsid w:val="00300A06"/>
    <w:rsid w:val="0030129E"/>
    <w:rsid w:val="00301911"/>
    <w:rsid w:val="003025D6"/>
    <w:rsid w:val="00302760"/>
    <w:rsid w:val="0030344E"/>
    <w:rsid w:val="00303A3E"/>
    <w:rsid w:val="003041E1"/>
    <w:rsid w:val="00304434"/>
    <w:rsid w:val="00304D2C"/>
    <w:rsid w:val="0030507A"/>
    <w:rsid w:val="003058CF"/>
    <w:rsid w:val="00306771"/>
    <w:rsid w:val="003070AE"/>
    <w:rsid w:val="00307438"/>
    <w:rsid w:val="00307CA2"/>
    <w:rsid w:val="003102E0"/>
    <w:rsid w:val="003104F9"/>
    <w:rsid w:val="00310E41"/>
    <w:rsid w:val="00311C7B"/>
    <w:rsid w:val="0031221C"/>
    <w:rsid w:val="003133B7"/>
    <w:rsid w:val="0031401A"/>
    <w:rsid w:val="00314361"/>
    <w:rsid w:val="0031488E"/>
    <w:rsid w:val="00314CDE"/>
    <w:rsid w:val="00315080"/>
    <w:rsid w:val="00315383"/>
    <w:rsid w:val="0031676C"/>
    <w:rsid w:val="00316FDD"/>
    <w:rsid w:val="003174B8"/>
    <w:rsid w:val="00317A48"/>
    <w:rsid w:val="00317A50"/>
    <w:rsid w:val="0032022E"/>
    <w:rsid w:val="00320F86"/>
    <w:rsid w:val="00322100"/>
    <w:rsid w:val="00322208"/>
    <w:rsid w:val="0032242E"/>
    <w:rsid w:val="00322BF1"/>
    <w:rsid w:val="003244F3"/>
    <w:rsid w:val="0032466B"/>
    <w:rsid w:val="003247EC"/>
    <w:rsid w:val="00324EAC"/>
    <w:rsid w:val="00325861"/>
    <w:rsid w:val="00326638"/>
    <w:rsid w:val="0032710B"/>
    <w:rsid w:val="003274FF"/>
    <w:rsid w:val="0032785C"/>
    <w:rsid w:val="0032786E"/>
    <w:rsid w:val="00330428"/>
    <w:rsid w:val="003313E8"/>
    <w:rsid w:val="00331C06"/>
    <w:rsid w:val="003328CD"/>
    <w:rsid w:val="00333366"/>
    <w:rsid w:val="00333A30"/>
    <w:rsid w:val="003340F3"/>
    <w:rsid w:val="00334D66"/>
    <w:rsid w:val="00335257"/>
    <w:rsid w:val="00335459"/>
    <w:rsid w:val="00336429"/>
    <w:rsid w:val="003369F5"/>
    <w:rsid w:val="00336B64"/>
    <w:rsid w:val="00336C0C"/>
    <w:rsid w:val="00336CF8"/>
    <w:rsid w:val="00337744"/>
    <w:rsid w:val="00340137"/>
    <w:rsid w:val="0034067F"/>
    <w:rsid w:val="00340ACB"/>
    <w:rsid w:val="003414E4"/>
    <w:rsid w:val="00341F1B"/>
    <w:rsid w:val="00343541"/>
    <w:rsid w:val="00343D54"/>
    <w:rsid w:val="00344860"/>
    <w:rsid w:val="00344F98"/>
    <w:rsid w:val="0034550C"/>
    <w:rsid w:val="00346001"/>
    <w:rsid w:val="00346E46"/>
    <w:rsid w:val="00346EEF"/>
    <w:rsid w:val="00347633"/>
    <w:rsid w:val="00350169"/>
    <w:rsid w:val="00351587"/>
    <w:rsid w:val="0035216D"/>
    <w:rsid w:val="00352EEE"/>
    <w:rsid w:val="00352F41"/>
    <w:rsid w:val="00353623"/>
    <w:rsid w:val="003539D3"/>
    <w:rsid w:val="00353E5A"/>
    <w:rsid w:val="003546AB"/>
    <w:rsid w:val="00354FD1"/>
    <w:rsid w:val="00355628"/>
    <w:rsid w:val="003560B4"/>
    <w:rsid w:val="00356762"/>
    <w:rsid w:val="00356BF6"/>
    <w:rsid w:val="0035739B"/>
    <w:rsid w:val="00357BB7"/>
    <w:rsid w:val="00360B56"/>
    <w:rsid w:val="003611FB"/>
    <w:rsid w:val="00361E85"/>
    <w:rsid w:val="003629C7"/>
    <w:rsid w:val="00363F56"/>
    <w:rsid w:val="00363FF5"/>
    <w:rsid w:val="0036448B"/>
    <w:rsid w:val="003648F5"/>
    <w:rsid w:val="00364D5E"/>
    <w:rsid w:val="00365AFF"/>
    <w:rsid w:val="00366064"/>
    <w:rsid w:val="00366D7E"/>
    <w:rsid w:val="00366EA6"/>
    <w:rsid w:val="00367141"/>
    <w:rsid w:val="0036719F"/>
    <w:rsid w:val="00367659"/>
    <w:rsid w:val="0036771B"/>
    <w:rsid w:val="00367D5E"/>
    <w:rsid w:val="00370FBA"/>
    <w:rsid w:val="0037111A"/>
    <w:rsid w:val="003711EA"/>
    <w:rsid w:val="00371429"/>
    <w:rsid w:val="00371F22"/>
    <w:rsid w:val="0037321A"/>
    <w:rsid w:val="003736F8"/>
    <w:rsid w:val="00373767"/>
    <w:rsid w:val="00373CA0"/>
    <w:rsid w:val="003746F1"/>
    <w:rsid w:val="00375B83"/>
    <w:rsid w:val="0037631E"/>
    <w:rsid w:val="00376389"/>
    <w:rsid w:val="00376609"/>
    <w:rsid w:val="00376D9F"/>
    <w:rsid w:val="00377324"/>
    <w:rsid w:val="0037778A"/>
    <w:rsid w:val="00380575"/>
    <w:rsid w:val="00380619"/>
    <w:rsid w:val="00380C35"/>
    <w:rsid w:val="00380CEE"/>
    <w:rsid w:val="0038135D"/>
    <w:rsid w:val="00381392"/>
    <w:rsid w:val="0038141E"/>
    <w:rsid w:val="00383085"/>
    <w:rsid w:val="003832C4"/>
    <w:rsid w:val="0038398F"/>
    <w:rsid w:val="00383B51"/>
    <w:rsid w:val="00384D67"/>
    <w:rsid w:val="0038511D"/>
    <w:rsid w:val="00386000"/>
    <w:rsid w:val="00386733"/>
    <w:rsid w:val="003867B7"/>
    <w:rsid w:val="003867BD"/>
    <w:rsid w:val="00386EE0"/>
    <w:rsid w:val="0038746F"/>
    <w:rsid w:val="003877F0"/>
    <w:rsid w:val="00387838"/>
    <w:rsid w:val="00387E23"/>
    <w:rsid w:val="00391905"/>
    <w:rsid w:val="00391E1D"/>
    <w:rsid w:val="0039262C"/>
    <w:rsid w:val="00392FB9"/>
    <w:rsid w:val="003930CA"/>
    <w:rsid w:val="003936BB"/>
    <w:rsid w:val="0039490D"/>
    <w:rsid w:val="00394D36"/>
    <w:rsid w:val="003956E3"/>
    <w:rsid w:val="00396011"/>
    <w:rsid w:val="00396558"/>
    <w:rsid w:val="0039674E"/>
    <w:rsid w:val="003975E7"/>
    <w:rsid w:val="00397A2F"/>
    <w:rsid w:val="00397CDE"/>
    <w:rsid w:val="003A064D"/>
    <w:rsid w:val="003A08D2"/>
    <w:rsid w:val="003A1C90"/>
    <w:rsid w:val="003A1F8A"/>
    <w:rsid w:val="003A3459"/>
    <w:rsid w:val="003A36A4"/>
    <w:rsid w:val="003A36D3"/>
    <w:rsid w:val="003A3DC3"/>
    <w:rsid w:val="003A4076"/>
    <w:rsid w:val="003A42B0"/>
    <w:rsid w:val="003A4FD2"/>
    <w:rsid w:val="003A5055"/>
    <w:rsid w:val="003A50CE"/>
    <w:rsid w:val="003A5B05"/>
    <w:rsid w:val="003A6240"/>
    <w:rsid w:val="003A64B9"/>
    <w:rsid w:val="003A7609"/>
    <w:rsid w:val="003A7C4E"/>
    <w:rsid w:val="003A7DAE"/>
    <w:rsid w:val="003B034B"/>
    <w:rsid w:val="003B0364"/>
    <w:rsid w:val="003B0A42"/>
    <w:rsid w:val="003B4988"/>
    <w:rsid w:val="003B4E6B"/>
    <w:rsid w:val="003B5215"/>
    <w:rsid w:val="003B574C"/>
    <w:rsid w:val="003B590A"/>
    <w:rsid w:val="003B62E2"/>
    <w:rsid w:val="003B6618"/>
    <w:rsid w:val="003B67ED"/>
    <w:rsid w:val="003B706E"/>
    <w:rsid w:val="003B7328"/>
    <w:rsid w:val="003B765D"/>
    <w:rsid w:val="003B7A26"/>
    <w:rsid w:val="003C0A3D"/>
    <w:rsid w:val="003C0E1D"/>
    <w:rsid w:val="003C1203"/>
    <w:rsid w:val="003C21A1"/>
    <w:rsid w:val="003C269E"/>
    <w:rsid w:val="003C29EB"/>
    <w:rsid w:val="003C2A08"/>
    <w:rsid w:val="003C325F"/>
    <w:rsid w:val="003C3B39"/>
    <w:rsid w:val="003C3F16"/>
    <w:rsid w:val="003C5614"/>
    <w:rsid w:val="003C5CE5"/>
    <w:rsid w:val="003C640D"/>
    <w:rsid w:val="003C68F5"/>
    <w:rsid w:val="003C7260"/>
    <w:rsid w:val="003C7D7C"/>
    <w:rsid w:val="003D001A"/>
    <w:rsid w:val="003D07F9"/>
    <w:rsid w:val="003D0FB8"/>
    <w:rsid w:val="003D1376"/>
    <w:rsid w:val="003D145C"/>
    <w:rsid w:val="003D1547"/>
    <w:rsid w:val="003D3421"/>
    <w:rsid w:val="003D38DC"/>
    <w:rsid w:val="003D4BEC"/>
    <w:rsid w:val="003D4D68"/>
    <w:rsid w:val="003D573D"/>
    <w:rsid w:val="003D5D10"/>
    <w:rsid w:val="003D6681"/>
    <w:rsid w:val="003D6A8C"/>
    <w:rsid w:val="003D6CAF"/>
    <w:rsid w:val="003D6F69"/>
    <w:rsid w:val="003D7A77"/>
    <w:rsid w:val="003E0259"/>
    <w:rsid w:val="003E02E6"/>
    <w:rsid w:val="003E0B8C"/>
    <w:rsid w:val="003E0C2F"/>
    <w:rsid w:val="003E0C5D"/>
    <w:rsid w:val="003E1152"/>
    <w:rsid w:val="003E11E4"/>
    <w:rsid w:val="003E202B"/>
    <w:rsid w:val="003E2033"/>
    <w:rsid w:val="003E43E8"/>
    <w:rsid w:val="003E457E"/>
    <w:rsid w:val="003E55FC"/>
    <w:rsid w:val="003E575D"/>
    <w:rsid w:val="003E5FE9"/>
    <w:rsid w:val="003E63A0"/>
    <w:rsid w:val="003E63BF"/>
    <w:rsid w:val="003E6745"/>
    <w:rsid w:val="003E7338"/>
    <w:rsid w:val="003E7A04"/>
    <w:rsid w:val="003E7B8A"/>
    <w:rsid w:val="003F0820"/>
    <w:rsid w:val="003F12F8"/>
    <w:rsid w:val="003F1391"/>
    <w:rsid w:val="003F17CB"/>
    <w:rsid w:val="003F1DA6"/>
    <w:rsid w:val="003F26FB"/>
    <w:rsid w:val="003F29B4"/>
    <w:rsid w:val="003F3680"/>
    <w:rsid w:val="003F3C98"/>
    <w:rsid w:val="003F5017"/>
    <w:rsid w:val="003F517C"/>
    <w:rsid w:val="003F58C2"/>
    <w:rsid w:val="003F7471"/>
    <w:rsid w:val="003F76BF"/>
    <w:rsid w:val="003F7709"/>
    <w:rsid w:val="003F7F6B"/>
    <w:rsid w:val="004007FC"/>
    <w:rsid w:val="00400965"/>
    <w:rsid w:val="004010F3"/>
    <w:rsid w:val="004015E8"/>
    <w:rsid w:val="00401B6C"/>
    <w:rsid w:val="00401FA7"/>
    <w:rsid w:val="00402178"/>
    <w:rsid w:val="00402CED"/>
    <w:rsid w:val="00403F38"/>
    <w:rsid w:val="0040404D"/>
    <w:rsid w:val="00404B5A"/>
    <w:rsid w:val="00405100"/>
    <w:rsid w:val="00406DFD"/>
    <w:rsid w:val="00406F57"/>
    <w:rsid w:val="004111B0"/>
    <w:rsid w:val="00411AA6"/>
    <w:rsid w:val="0041209C"/>
    <w:rsid w:val="004125A4"/>
    <w:rsid w:val="00412C5D"/>
    <w:rsid w:val="00412CF1"/>
    <w:rsid w:val="00413F3D"/>
    <w:rsid w:val="004141C8"/>
    <w:rsid w:val="00414743"/>
    <w:rsid w:val="00414B3C"/>
    <w:rsid w:val="00414F37"/>
    <w:rsid w:val="004159D4"/>
    <w:rsid w:val="00415B4B"/>
    <w:rsid w:val="0041632E"/>
    <w:rsid w:val="00417B33"/>
    <w:rsid w:val="00420305"/>
    <w:rsid w:val="00420E69"/>
    <w:rsid w:val="004220DD"/>
    <w:rsid w:val="00422FAA"/>
    <w:rsid w:val="004237CD"/>
    <w:rsid w:val="00423BA9"/>
    <w:rsid w:val="004257B4"/>
    <w:rsid w:val="004259CD"/>
    <w:rsid w:val="00425DDB"/>
    <w:rsid w:val="00426387"/>
    <w:rsid w:val="004265CE"/>
    <w:rsid w:val="00426A8F"/>
    <w:rsid w:val="00427222"/>
    <w:rsid w:val="00430428"/>
    <w:rsid w:val="004312DC"/>
    <w:rsid w:val="00431639"/>
    <w:rsid w:val="004324EE"/>
    <w:rsid w:val="00432BFC"/>
    <w:rsid w:val="004336A0"/>
    <w:rsid w:val="004337F5"/>
    <w:rsid w:val="00433870"/>
    <w:rsid w:val="00433BAE"/>
    <w:rsid w:val="00433EE4"/>
    <w:rsid w:val="00434719"/>
    <w:rsid w:val="00434862"/>
    <w:rsid w:val="00434895"/>
    <w:rsid w:val="004361E2"/>
    <w:rsid w:val="00436495"/>
    <w:rsid w:val="004367BC"/>
    <w:rsid w:val="00436A4C"/>
    <w:rsid w:val="0043746E"/>
    <w:rsid w:val="004376C6"/>
    <w:rsid w:val="00437F69"/>
    <w:rsid w:val="00441B7F"/>
    <w:rsid w:val="0044244A"/>
    <w:rsid w:val="00442B30"/>
    <w:rsid w:val="00442B76"/>
    <w:rsid w:val="0044379B"/>
    <w:rsid w:val="00444B79"/>
    <w:rsid w:val="00444C2D"/>
    <w:rsid w:val="00444CC5"/>
    <w:rsid w:val="00445043"/>
    <w:rsid w:val="00445387"/>
    <w:rsid w:val="00445392"/>
    <w:rsid w:val="00446E7C"/>
    <w:rsid w:val="00450AD1"/>
    <w:rsid w:val="00450D03"/>
    <w:rsid w:val="00452251"/>
    <w:rsid w:val="00452942"/>
    <w:rsid w:val="00452C84"/>
    <w:rsid w:val="00452F64"/>
    <w:rsid w:val="00453C30"/>
    <w:rsid w:val="00454417"/>
    <w:rsid w:val="004545AA"/>
    <w:rsid w:val="0045562B"/>
    <w:rsid w:val="004559D3"/>
    <w:rsid w:val="00455AF0"/>
    <w:rsid w:val="0045621A"/>
    <w:rsid w:val="004563CB"/>
    <w:rsid w:val="004566BF"/>
    <w:rsid w:val="004569F9"/>
    <w:rsid w:val="00456DFA"/>
    <w:rsid w:val="00457387"/>
    <w:rsid w:val="0045761F"/>
    <w:rsid w:val="0045788A"/>
    <w:rsid w:val="00457EC7"/>
    <w:rsid w:val="00462080"/>
    <w:rsid w:val="004622AA"/>
    <w:rsid w:val="004626DF"/>
    <w:rsid w:val="004632B0"/>
    <w:rsid w:val="00463BC9"/>
    <w:rsid w:val="00463E9C"/>
    <w:rsid w:val="004641B4"/>
    <w:rsid w:val="004660CE"/>
    <w:rsid w:val="00466693"/>
    <w:rsid w:val="00466BED"/>
    <w:rsid w:val="0046749A"/>
    <w:rsid w:val="00467638"/>
    <w:rsid w:val="00467D3B"/>
    <w:rsid w:val="00470275"/>
    <w:rsid w:val="00471026"/>
    <w:rsid w:val="00471963"/>
    <w:rsid w:val="00471F34"/>
    <w:rsid w:val="00472014"/>
    <w:rsid w:val="004728FD"/>
    <w:rsid w:val="00472D0F"/>
    <w:rsid w:val="00473ED2"/>
    <w:rsid w:val="00473EFD"/>
    <w:rsid w:val="00474F11"/>
    <w:rsid w:val="004755CF"/>
    <w:rsid w:val="00475C6C"/>
    <w:rsid w:val="00476219"/>
    <w:rsid w:val="004765D0"/>
    <w:rsid w:val="00476B23"/>
    <w:rsid w:val="00476C47"/>
    <w:rsid w:val="00477375"/>
    <w:rsid w:val="004774FA"/>
    <w:rsid w:val="00477B5C"/>
    <w:rsid w:val="00477E9D"/>
    <w:rsid w:val="004814C5"/>
    <w:rsid w:val="00481595"/>
    <w:rsid w:val="00481903"/>
    <w:rsid w:val="00481959"/>
    <w:rsid w:val="004819C5"/>
    <w:rsid w:val="00483FD7"/>
    <w:rsid w:val="00484064"/>
    <w:rsid w:val="00484119"/>
    <w:rsid w:val="00485256"/>
    <w:rsid w:val="00485799"/>
    <w:rsid w:val="00485C2A"/>
    <w:rsid w:val="00485F80"/>
    <w:rsid w:val="00486286"/>
    <w:rsid w:val="004863F5"/>
    <w:rsid w:val="004869A0"/>
    <w:rsid w:val="00486CDC"/>
    <w:rsid w:val="00487635"/>
    <w:rsid w:val="004876E4"/>
    <w:rsid w:val="004879EE"/>
    <w:rsid w:val="00487DAD"/>
    <w:rsid w:val="00487DC8"/>
    <w:rsid w:val="004907E4"/>
    <w:rsid w:val="004908CB"/>
    <w:rsid w:val="00490B4B"/>
    <w:rsid w:val="00491B79"/>
    <w:rsid w:val="00491D92"/>
    <w:rsid w:val="00492C72"/>
    <w:rsid w:val="00493386"/>
    <w:rsid w:val="00494042"/>
    <w:rsid w:val="00494445"/>
    <w:rsid w:val="004952F3"/>
    <w:rsid w:val="00495951"/>
    <w:rsid w:val="00495DE0"/>
    <w:rsid w:val="00495FAC"/>
    <w:rsid w:val="00496296"/>
    <w:rsid w:val="004965F1"/>
    <w:rsid w:val="004977A1"/>
    <w:rsid w:val="00497BE7"/>
    <w:rsid w:val="00497FC6"/>
    <w:rsid w:val="004A0C7F"/>
    <w:rsid w:val="004A14F8"/>
    <w:rsid w:val="004A1B04"/>
    <w:rsid w:val="004A22C3"/>
    <w:rsid w:val="004A349F"/>
    <w:rsid w:val="004A3A51"/>
    <w:rsid w:val="004A44F6"/>
    <w:rsid w:val="004A5A20"/>
    <w:rsid w:val="004A5C33"/>
    <w:rsid w:val="004A5EE1"/>
    <w:rsid w:val="004A6251"/>
    <w:rsid w:val="004A63BB"/>
    <w:rsid w:val="004A7410"/>
    <w:rsid w:val="004A75CF"/>
    <w:rsid w:val="004A761C"/>
    <w:rsid w:val="004A7A65"/>
    <w:rsid w:val="004A7D2E"/>
    <w:rsid w:val="004A7FB5"/>
    <w:rsid w:val="004B2A79"/>
    <w:rsid w:val="004B2C8D"/>
    <w:rsid w:val="004B3787"/>
    <w:rsid w:val="004B3BC1"/>
    <w:rsid w:val="004B3F90"/>
    <w:rsid w:val="004B492A"/>
    <w:rsid w:val="004B52D4"/>
    <w:rsid w:val="004B5671"/>
    <w:rsid w:val="004B5C07"/>
    <w:rsid w:val="004C0156"/>
    <w:rsid w:val="004C1211"/>
    <w:rsid w:val="004C1621"/>
    <w:rsid w:val="004C25D7"/>
    <w:rsid w:val="004C2731"/>
    <w:rsid w:val="004C396C"/>
    <w:rsid w:val="004C4250"/>
    <w:rsid w:val="004C46D1"/>
    <w:rsid w:val="004C4F9F"/>
    <w:rsid w:val="004C5D31"/>
    <w:rsid w:val="004C6161"/>
    <w:rsid w:val="004C6A8C"/>
    <w:rsid w:val="004D18AC"/>
    <w:rsid w:val="004D222F"/>
    <w:rsid w:val="004D2867"/>
    <w:rsid w:val="004D2E7F"/>
    <w:rsid w:val="004D38CD"/>
    <w:rsid w:val="004D436C"/>
    <w:rsid w:val="004D4E58"/>
    <w:rsid w:val="004D51F7"/>
    <w:rsid w:val="004D6C0A"/>
    <w:rsid w:val="004D786A"/>
    <w:rsid w:val="004E0CFF"/>
    <w:rsid w:val="004E0EE4"/>
    <w:rsid w:val="004E1A35"/>
    <w:rsid w:val="004E3294"/>
    <w:rsid w:val="004E4005"/>
    <w:rsid w:val="004E473B"/>
    <w:rsid w:val="004E4A40"/>
    <w:rsid w:val="004E4FAB"/>
    <w:rsid w:val="004E667B"/>
    <w:rsid w:val="004E66A1"/>
    <w:rsid w:val="004E6B65"/>
    <w:rsid w:val="004E707B"/>
    <w:rsid w:val="004F03FB"/>
    <w:rsid w:val="004F08D5"/>
    <w:rsid w:val="004F1153"/>
    <w:rsid w:val="004F27CB"/>
    <w:rsid w:val="004F3351"/>
    <w:rsid w:val="004F3B83"/>
    <w:rsid w:val="004F44A6"/>
    <w:rsid w:val="004F5643"/>
    <w:rsid w:val="004F792D"/>
    <w:rsid w:val="004F7B94"/>
    <w:rsid w:val="004F7F2C"/>
    <w:rsid w:val="00500862"/>
    <w:rsid w:val="00500983"/>
    <w:rsid w:val="00502007"/>
    <w:rsid w:val="005022D6"/>
    <w:rsid w:val="005025F6"/>
    <w:rsid w:val="00502EA9"/>
    <w:rsid w:val="00503BE0"/>
    <w:rsid w:val="005040B4"/>
    <w:rsid w:val="00504450"/>
    <w:rsid w:val="00504670"/>
    <w:rsid w:val="005048B0"/>
    <w:rsid w:val="00505167"/>
    <w:rsid w:val="00505A49"/>
    <w:rsid w:val="00505E3A"/>
    <w:rsid w:val="005069B2"/>
    <w:rsid w:val="00507D31"/>
    <w:rsid w:val="00510BE1"/>
    <w:rsid w:val="00510DC4"/>
    <w:rsid w:val="00511677"/>
    <w:rsid w:val="0051186F"/>
    <w:rsid w:val="005122DB"/>
    <w:rsid w:val="0051249D"/>
    <w:rsid w:val="00512CC0"/>
    <w:rsid w:val="00513DE8"/>
    <w:rsid w:val="00513E53"/>
    <w:rsid w:val="00514065"/>
    <w:rsid w:val="00515487"/>
    <w:rsid w:val="005154E3"/>
    <w:rsid w:val="0051551A"/>
    <w:rsid w:val="0051578F"/>
    <w:rsid w:val="00516167"/>
    <w:rsid w:val="005166E6"/>
    <w:rsid w:val="005169C2"/>
    <w:rsid w:val="00516EE5"/>
    <w:rsid w:val="0051712F"/>
    <w:rsid w:val="00517BAC"/>
    <w:rsid w:val="00517E12"/>
    <w:rsid w:val="00521678"/>
    <w:rsid w:val="0052312A"/>
    <w:rsid w:val="005237DF"/>
    <w:rsid w:val="00524C67"/>
    <w:rsid w:val="005252DE"/>
    <w:rsid w:val="005257C8"/>
    <w:rsid w:val="00525B5E"/>
    <w:rsid w:val="0052626A"/>
    <w:rsid w:val="00526436"/>
    <w:rsid w:val="00526508"/>
    <w:rsid w:val="00526F35"/>
    <w:rsid w:val="00527999"/>
    <w:rsid w:val="00527D86"/>
    <w:rsid w:val="0053071D"/>
    <w:rsid w:val="00530D23"/>
    <w:rsid w:val="005319C6"/>
    <w:rsid w:val="00531DDA"/>
    <w:rsid w:val="0053233C"/>
    <w:rsid w:val="00532E96"/>
    <w:rsid w:val="00533123"/>
    <w:rsid w:val="00533333"/>
    <w:rsid w:val="005337F5"/>
    <w:rsid w:val="00533CB7"/>
    <w:rsid w:val="00534144"/>
    <w:rsid w:val="005341EA"/>
    <w:rsid w:val="005360F4"/>
    <w:rsid w:val="00536C0D"/>
    <w:rsid w:val="00536CB3"/>
    <w:rsid w:val="0054073D"/>
    <w:rsid w:val="0054082C"/>
    <w:rsid w:val="00541174"/>
    <w:rsid w:val="0054178B"/>
    <w:rsid w:val="005418FE"/>
    <w:rsid w:val="00541E01"/>
    <w:rsid w:val="00542D40"/>
    <w:rsid w:val="00543126"/>
    <w:rsid w:val="005433B5"/>
    <w:rsid w:val="005434F0"/>
    <w:rsid w:val="0054408A"/>
    <w:rsid w:val="00545304"/>
    <w:rsid w:val="0054562A"/>
    <w:rsid w:val="00545CCE"/>
    <w:rsid w:val="00545F37"/>
    <w:rsid w:val="00546163"/>
    <w:rsid w:val="00546491"/>
    <w:rsid w:val="0054688D"/>
    <w:rsid w:val="00546FDA"/>
    <w:rsid w:val="005477EE"/>
    <w:rsid w:val="0055016D"/>
    <w:rsid w:val="00550754"/>
    <w:rsid w:val="00550A11"/>
    <w:rsid w:val="00550C58"/>
    <w:rsid w:val="00550D2A"/>
    <w:rsid w:val="00550DB3"/>
    <w:rsid w:val="005513BC"/>
    <w:rsid w:val="0055393F"/>
    <w:rsid w:val="00554267"/>
    <w:rsid w:val="00554763"/>
    <w:rsid w:val="00554FD7"/>
    <w:rsid w:val="00555134"/>
    <w:rsid w:val="0055546E"/>
    <w:rsid w:val="005555E6"/>
    <w:rsid w:val="0055614C"/>
    <w:rsid w:val="0055621A"/>
    <w:rsid w:val="005564F6"/>
    <w:rsid w:val="00556F36"/>
    <w:rsid w:val="00556F6E"/>
    <w:rsid w:val="00557B47"/>
    <w:rsid w:val="00557C57"/>
    <w:rsid w:val="005603AF"/>
    <w:rsid w:val="005603C4"/>
    <w:rsid w:val="00561302"/>
    <w:rsid w:val="005618A0"/>
    <w:rsid w:val="00561F33"/>
    <w:rsid w:val="005629E1"/>
    <w:rsid w:val="00562C5A"/>
    <w:rsid w:val="005631E1"/>
    <w:rsid w:val="00563291"/>
    <w:rsid w:val="00563474"/>
    <w:rsid w:val="00563E64"/>
    <w:rsid w:val="00564E73"/>
    <w:rsid w:val="005651C3"/>
    <w:rsid w:val="00565B1E"/>
    <w:rsid w:val="00566ACE"/>
    <w:rsid w:val="00567311"/>
    <w:rsid w:val="00567A65"/>
    <w:rsid w:val="00567F9F"/>
    <w:rsid w:val="005704B2"/>
    <w:rsid w:val="005705B2"/>
    <w:rsid w:val="005718D3"/>
    <w:rsid w:val="00572602"/>
    <w:rsid w:val="00572A54"/>
    <w:rsid w:val="005734F3"/>
    <w:rsid w:val="00573988"/>
    <w:rsid w:val="00573999"/>
    <w:rsid w:val="005747EA"/>
    <w:rsid w:val="00574863"/>
    <w:rsid w:val="00574915"/>
    <w:rsid w:val="00575107"/>
    <w:rsid w:val="0057516A"/>
    <w:rsid w:val="005766F4"/>
    <w:rsid w:val="005767AE"/>
    <w:rsid w:val="00576DEB"/>
    <w:rsid w:val="0057713C"/>
    <w:rsid w:val="00577430"/>
    <w:rsid w:val="0057790D"/>
    <w:rsid w:val="00577F86"/>
    <w:rsid w:val="00580C47"/>
    <w:rsid w:val="00580F50"/>
    <w:rsid w:val="0058160B"/>
    <w:rsid w:val="005829F8"/>
    <w:rsid w:val="00582B4E"/>
    <w:rsid w:val="0058460C"/>
    <w:rsid w:val="00584C02"/>
    <w:rsid w:val="005854AF"/>
    <w:rsid w:val="005864A3"/>
    <w:rsid w:val="005865D3"/>
    <w:rsid w:val="005873EE"/>
    <w:rsid w:val="0058743D"/>
    <w:rsid w:val="00587442"/>
    <w:rsid w:val="005874D4"/>
    <w:rsid w:val="00587C74"/>
    <w:rsid w:val="00587C9B"/>
    <w:rsid w:val="005901E3"/>
    <w:rsid w:val="00590428"/>
    <w:rsid w:val="005907FB"/>
    <w:rsid w:val="005914ED"/>
    <w:rsid w:val="00591A42"/>
    <w:rsid w:val="005932A9"/>
    <w:rsid w:val="00594502"/>
    <w:rsid w:val="00594D0F"/>
    <w:rsid w:val="0059503F"/>
    <w:rsid w:val="00595F40"/>
    <w:rsid w:val="00596935"/>
    <w:rsid w:val="00596E7D"/>
    <w:rsid w:val="00596F35"/>
    <w:rsid w:val="00596F4F"/>
    <w:rsid w:val="005979A7"/>
    <w:rsid w:val="00597C21"/>
    <w:rsid w:val="00597FA1"/>
    <w:rsid w:val="005A0506"/>
    <w:rsid w:val="005A0F26"/>
    <w:rsid w:val="005A1DDB"/>
    <w:rsid w:val="005A2933"/>
    <w:rsid w:val="005A3258"/>
    <w:rsid w:val="005A3445"/>
    <w:rsid w:val="005A52B7"/>
    <w:rsid w:val="005A6208"/>
    <w:rsid w:val="005A6443"/>
    <w:rsid w:val="005A65D9"/>
    <w:rsid w:val="005A6A47"/>
    <w:rsid w:val="005A6CC7"/>
    <w:rsid w:val="005A7342"/>
    <w:rsid w:val="005B03DD"/>
    <w:rsid w:val="005B09CB"/>
    <w:rsid w:val="005B0C3F"/>
    <w:rsid w:val="005B19A2"/>
    <w:rsid w:val="005B1E52"/>
    <w:rsid w:val="005B2505"/>
    <w:rsid w:val="005B2DC1"/>
    <w:rsid w:val="005B356E"/>
    <w:rsid w:val="005B3D47"/>
    <w:rsid w:val="005B3E3C"/>
    <w:rsid w:val="005B3F6F"/>
    <w:rsid w:val="005B407E"/>
    <w:rsid w:val="005B4D19"/>
    <w:rsid w:val="005B56A0"/>
    <w:rsid w:val="005B672F"/>
    <w:rsid w:val="005B7325"/>
    <w:rsid w:val="005B7F23"/>
    <w:rsid w:val="005C03EF"/>
    <w:rsid w:val="005C0FA3"/>
    <w:rsid w:val="005C2727"/>
    <w:rsid w:val="005C2BFF"/>
    <w:rsid w:val="005C3991"/>
    <w:rsid w:val="005C440C"/>
    <w:rsid w:val="005C4946"/>
    <w:rsid w:val="005C5216"/>
    <w:rsid w:val="005C698A"/>
    <w:rsid w:val="005C7745"/>
    <w:rsid w:val="005C7818"/>
    <w:rsid w:val="005C7DAE"/>
    <w:rsid w:val="005D0018"/>
    <w:rsid w:val="005D0815"/>
    <w:rsid w:val="005D087B"/>
    <w:rsid w:val="005D1052"/>
    <w:rsid w:val="005D152D"/>
    <w:rsid w:val="005D251C"/>
    <w:rsid w:val="005D3A8B"/>
    <w:rsid w:val="005D46AD"/>
    <w:rsid w:val="005D4D77"/>
    <w:rsid w:val="005D4E8C"/>
    <w:rsid w:val="005D5238"/>
    <w:rsid w:val="005D523B"/>
    <w:rsid w:val="005D5256"/>
    <w:rsid w:val="005D63C5"/>
    <w:rsid w:val="005D7142"/>
    <w:rsid w:val="005D7898"/>
    <w:rsid w:val="005D7ED5"/>
    <w:rsid w:val="005E0A96"/>
    <w:rsid w:val="005E0D6C"/>
    <w:rsid w:val="005E0DCF"/>
    <w:rsid w:val="005E126D"/>
    <w:rsid w:val="005E1D3A"/>
    <w:rsid w:val="005E1F63"/>
    <w:rsid w:val="005E2588"/>
    <w:rsid w:val="005E42A7"/>
    <w:rsid w:val="005E4EE3"/>
    <w:rsid w:val="005E516E"/>
    <w:rsid w:val="005E6DBA"/>
    <w:rsid w:val="005E732C"/>
    <w:rsid w:val="005E73F4"/>
    <w:rsid w:val="005E798C"/>
    <w:rsid w:val="005F05BB"/>
    <w:rsid w:val="005F1229"/>
    <w:rsid w:val="005F1490"/>
    <w:rsid w:val="005F249C"/>
    <w:rsid w:val="005F2BE9"/>
    <w:rsid w:val="005F2C05"/>
    <w:rsid w:val="005F3717"/>
    <w:rsid w:val="005F39CE"/>
    <w:rsid w:val="005F4729"/>
    <w:rsid w:val="005F4A37"/>
    <w:rsid w:val="005F6BD9"/>
    <w:rsid w:val="005F6C67"/>
    <w:rsid w:val="005F7924"/>
    <w:rsid w:val="005F7DBA"/>
    <w:rsid w:val="00600EA8"/>
    <w:rsid w:val="006010B5"/>
    <w:rsid w:val="006012E8"/>
    <w:rsid w:val="00603F72"/>
    <w:rsid w:val="00604323"/>
    <w:rsid w:val="00604CBB"/>
    <w:rsid w:val="0060512D"/>
    <w:rsid w:val="00605AF3"/>
    <w:rsid w:val="006064C6"/>
    <w:rsid w:val="006066B1"/>
    <w:rsid w:val="006066E0"/>
    <w:rsid w:val="00606A05"/>
    <w:rsid w:val="006103C9"/>
    <w:rsid w:val="0061047F"/>
    <w:rsid w:val="00610BB4"/>
    <w:rsid w:val="006112FB"/>
    <w:rsid w:val="00611481"/>
    <w:rsid w:val="0061201A"/>
    <w:rsid w:val="00613985"/>
    <w:rsid w:val="00614A8C"/>
    <w:rsid w:val="00614B77"/>
    <w:rsid w:val="00614E65"/>
    <w:rsid w:val="0061643B"/>
    <w:rsid w:val="006212D1"/>
    <w:rsid w:val="006215DA"/>
    <w:rsid w:val="00622DA3"/>
    <w:rsid w:val="00622E2B"/>
    <w:rsid w:val="00623E6D"/>
    <w:rsid w:val="006240FF"/>
    <w:rsid w:val="00625C28"/>
    <w:rsid w:val="00627416"/>
    <w:rsid w:val="0063059B"/>
    <w:rsid w:val="00630CA7"/>
    <w:rsid w:val="006316FF"/>
    <w:rsid w:val="00631A09"/>
    <w:rsid w:val="006321F0"/>
    <w:rsid w:val="0063243E"/>
    <w:rsid w:val="006328A0"/>
    <w:rsid w:val="00632938"/>
    <w:rsid w:val="00633866"/>
    <w:rsid w:val="0063400C"/>
    <w:rsid w:val="00634240"/>
    <w:rsid w:val="006342CE"/>
    <w:rsid w:val="00634E97"/>
    <w:rsid w:val="00635071"/>
    <w:rsid w:val="00635361"/>
    <w:rsid w:val="00636747"/>
    <w:rsid w:val="00636A52"/>
    <w:rsid w:val="00636CBE"/>
    <w:rsid w:val="00637178"/>
    <w:rsid w:val="00637189"/>
    <w:rsid w:val="006377B1"/>
    <w:rsid w:val="00637B5D"/>
    <w:rsid w:val="00637DBC"/>
    <w:rsid w:val="006406AF"/>
    <w:rsid w:val="006407BB"/>
    <w:rsid w:val="00640878"/>
    <w:rsid w:val="00640C6A"/>
    <w:rsid w:val="006412D0"/>
    <w:rsid w:val="00641A18"/>
    <w:rsid w:val="00641DBF"/>
    <w:rsid w:val="006436E7"/>
    <w:rsid w:val="0064387A"/>
    <w:rsid w:val="006438AC"/>
    <w:rsid w:val="00645176"/>
    <w:rsid w:val="006456D9"/>
    <w:rsid w:val="00645812"/>
    <w:rsid w:val="006460ED"/>
    <w:rsid w:val="0064628F"/>
    <w:rsid w:val="006462E9"/>
    <w:rsid w:val="00646B03"/>
    <w:rsid w:val="0064738C"/>
    <w:rsid w:val="00651A4C"/>
    <w:rsid w:val="00653EF4"/>
    <w:rsid w:val="0065438D"/>
    <w:rsid w:val="00655331"/>
    <w:rsid w:val="00655667"/>
    <w:rsid w:val="0065628B"/>
    <w:rsid w:val="00657040"/>
    <w:rsid w:val="006575F2"/>
    <w:rsid w:val="0065788E"/>
    <w:rsid w:val="0066072E"/>
    <w:rsid w:val="00661622"/>
    <w:rsid w:val="00661962"/>
    <w:rsid w:val="006630FD"/>
    <w:rsid w:val="00663296"/>
    <w:rsid w:val="00663ADC"/>
    <w:rsid w:val="00663B8F"/>
    <w:rsid w:val="006641DD"/>
    <w:rsid w:val="00664760"/>
    <w:rsid w:val="00665CAA"/>
    <w:rsid w:val="00665CBE"/>
    <w:rsid w:val="006667B5"/>
    <w:rsid w:val="00666CC7"/>
    <w:rsid w:val="00667074"/>
    <w:rsid w:val="006709EF"/>
    <w:rsid w:val="00671F5D"/>
    <w:rsid w:val="00672729"/>
    <w:rsid w:val="00673F2D"/>
    <w:rsid w:val="00674EF7"/>
    <w:rsid w:val="0067673E"/>
    <w:rsid w:val="00676AFC"/>
    <w:rsid w:val="00676E60"/>
    <w:rsid w:val="006772A1"/>
    <w:rsid w:val="006778D4"/>
    <w:rsid w:val="00680682"/>
    <w:rsid w:val="006807EA"/>
    <w:rsid w:val="006813C6"/>
    <w:rsid w:val="00681BCB"/>
    <w:rsid w:val="00681FC1"/>
    <w:rsid w:val="006836E3"/>
    <w:rsid w:val="006841B0"/>
    <w:rsid w:val="00684D06"/>
    <w:rsid w:val="00685A42"/>
    <w:rsid w:val="00686182"/>
    <w:rsid w:val="0068743F"/>
    <w:rsid w:val="00687825"/>
    <w:rsid w:val="0069009A"/>
    <w:rsid w:val="006911C6"/>
    <w:rsid w:val="00691341"/>
    <w:rsid w:val="006931E9"/>
    <w:rsid w:val="006936F3"/>
    <w:rsid w:val="00693847"/>
    <w:rsid w:val="00694A5B"/>
    <w:rsid w:val="00694D59"/>
    <w:rsid w:val="00695A0F"/>
    <w:rsid w:val="00695A7A"/>
    <w:rsid w:val="00696C00"/>
    <w:rsid w:val="00696FE1"/>
    <w:rsid w:val="006971E3"/>
    <w:rsid w:val="00697CF6"/>
    <w:rsid w:val="006A0013"/>
    <w:rsid w:val="006A015A"/>
    <w:rsid w:val="006A02BE"/>
    <w:rsid w:val="006A0A30"/>
    <w:rsid w:val="006A0D71"/>
    <w:rsid w:val="006A11EA"/>
    <w:rsid w:val="006A1427"/>
    <w:rsid w:val="006A1C02"/>
    <w:rsid w:val="006A3260"/>
    <w:rsid w:val="006A35AF"/>
    <w:rsid w:val="006A41D0"/>
    <w:rsid w:val="006A529B"/>
    <w:rsid w:val="006A63FB"/>
    <w:rsid w:val="006A6BB1"/>
    <w:rsid w:val="006A6F38"/>
    <w:rsid w:val="006A70DD"/>
    <w:rsid w:val="006A721F"/>
    <w:rsid w:val="006B0380"/>
    <w:rsid w:val="006B0509"/>
    <w:rsid w:val="006B0A36"/>
    <w:rsid w:val="006B141D"/>
    <w:rsid w:val="006B16AE"/>
    <w:rsid w:val="006B1FAC"/>
    <w:rsid w:val="006B45C2"/>
    <w:rsid w:val="006B496E"/>
    <w:rsid w:val="006B4C53"/>
    <w:rsid w:val="006B4C7F"/>
    <w:rsid w:val="006B52A7"/>
    <w:rsid w:val="006B5B5F"/>
    <w:rsid w:val="006B5BA2"/>
    <w:rsid w:val="006B6346"/>
    <w:rsid w:val="006B63BC"/>
    <w:rsid w:val="006B6D3C"/>
    <w:rsid w:val="006B762C"/>
    <w:rsid w:val="006C1DC8"/>
    <w:rsid w:val="006C347E"/>
    <w:rsid w:val="006C44F0"/>
    <w:rsid w:val="006C5501"/>
    <w:rsid w:val="006C5F79"/>
    <w:rsid w:val="006C5F8D"/>
    <w:rsid w:val="006C699C"/>
    <w:rsid w:val="006C70DA"/>
    <w:rsid w:val="006C74AB"/>
    <w:rsid w:val="006C78D5"/>
    <w:rsid w:val="006D04EB"/>
    <w:rsid w:val="006D0E03"/>
    <w:rsid w:val="006D116C"/>
    <w:rsid w:val="006D11A9"/>
    <w:rsid w:val="006D1C3B"/>
    <w:rsid w:val="006D32BE"/>
    <w:rsid w:val="006D3F22"/>
    <w:rsid w:val="006D41ED"/>
    <w:rsid w:val="006D478E"/>
    <w:rsid w:val="006D49F0"/>
    <w:rsid w:val="006D5240"/>
    <w:rsid w:val="006D57F4"/>
    <w:rsid w:val="006D61C8"/>
    <w:rsid w:val="006D6CC4"/>
    <w:rsid w:val="006D708A"/>
    <w:rsid w:val="006E0A8A"/>
    <w:rsid w:val="006E1352"/>
    <w:rsid w:val="006E152A"/>
    <w:rsid w:val="006E1D46"/>
    <w:rsid w:val="006E2BFA"/>
    <w:rsid w:val="006E2E2B"/>
    <w:rsid w:val="006E2EC0"/>
    <w:rsid w:val="006E379C"/>
    <w:rsid w:val="006E3841"/>
    <w:rsid w:val="006E3B4B"/>
    <w:rsid w:val="006E3C00"/>
    <w:rsid w:val="006E3F92"/>
    <w:rsid w:val="006E4059"/>
    <w:rsid w:val="006E4728"/>
    <w:rsid w:val="006E4E8A"/>
    <w:rsid w:val="006E527F"/>
    <w:rsid w:val="006E54F2"/>
    <w:rsid w:val="006E5833"/>
    <w:rsid w:val="006E5976"/>
    <w:rsid w:val="006E64EE"/>
    <w:rsid w:val="006E6A76"/>
    <w:rsid w:val="006E6AAC"/>
    <w:rsid w:val="006E6E22"/>
    <w:rsid w:val="006E72B7"/>
    <w:rsid w:val="006E7378"/>
    <w:rsid w:val="006E7559"/>
    <w:rsid w:val="006F0226"/>
    <w:rsid w:val="006F05D9"/>
    <w:rsid w:val="006F0935"/>
    <w:rsid w:val="006F0E3C"/>
    <w:rsid w:val="006F1AF7"/>
    <w:rsid w:val="006F1D89"/>
    <w:rsid w:val="006F2C77"/>
    <w:rsid w:val="006F3427"/>
    <w:rsid w:val="006F3772"/>
    <w:rsid w:val="006F3D09"/>
    <w:rsid w:val="006F5590"/>
    <w:rsid w:val="006F6696"/>
    <w:rsid w:val="006F6A60"/>
    <w:rsid w:val="006F708E"/>
    <w:rsid w:val="006F7C3E"/>
    <w:rsid w:val="006F7D0B"/>
    <w:rsid w:val="00700354"/>
    <w:rsid w:val="00700A4F"/>
    <w:rsid w:val="00700BE0"/>
    <w:rsid w:val="00700DA8"/>
    <w:rsid w:val="007014D8"/>
    <w:rsid w:val="00701CF5"/>
    <w:rsid w:val="00702488"/>
    <w:rsid w:val="00702932"/>
    <w:rsid w:val="00703296"/>
    <w:rsid w:val="00703AAF"/>
    <w:rsid w:val="00704261"/>
    <w:rsid w:val="007042AD"/>
    <w:rsid w:val="00706BAA"/>
    <w:rsid w:val="00706DA8"/>
    <w:rsid w:val="00706E82"/>
    <w:rsid w:val="007071A5"/>
    <w:rsid w:val="0071009F"/>
    <w:rsid w:val="00711107"/>
    <w:rsid w:val="0071199B"/>
    <w:rsid w:val="0071203A"/>
    <w:rsid w:val="00712F65"/>
    <w:rsid w:val="007136AD"/>
    <w:rsid w:val="007144CA"/>
    <w:rsid w:val="00714684"/>
    <w:rsid w:val="007155D4"/>
    <w:rsid w:val="007159A0"/>
    <w:rsid w:val="00715AF1"/>
    <w:rsid w:val="007162BC"/>
    <w:rsid w:val="0071699E"/>
    <w:rsid w:val="00717FBD"/>
    <w:rsid w:val="0072034F"/>
    <w:rsid w:val="007203F3"/>
    <w:rsid w:val="00720919"/>
    <w:rsid w:val="0072095A"/>
    <w:rsid w:val="00720CB6"/>
    <w:rsid w:val="00721416"/>
    <w:rsid w:val="0072256C"/>
    <w:rsid w:val="00722787"/>
    <w:rsid w:val="007232E7"/>
    <w:rsid w:val="00723343"/>
    <w:rsid w:val="0072391E"/>
    <w:rsid w:val="00723A8F"/>
    <w:rsid w:val="00723B09"/>
    <w:rsid w:val="0072431E"/>
    <w:rsid w:val="00724425"/>
    <w:rsid w:val="00724A9A"/>
    <w:rsid w:val="00725774"/>
    <w:rsid w:val="00725802"/>
    <w:rsid w:val="00725AF3"/>
    <w:rsid w:val="007260D7"/>
    <w:rsid w:val="0072696D"/>
    <w:rsid w:val="007273DF"/>
    <w:rsid w:val="00727799"/>
    <w:rsid w:val="00730478"/>
    <w:rsid w:val="0073125C"/>
    <w:rsid w:val="00731C74"/>
    <w:rsid w:val="00731D27"/>
    <w:rsid w:val="007328CE"/>
    <w:rsid w:val="0073562B"/>
    <w:rsid w:val="007356B1"/>
    <w:rsid w:val="00735ECD"/>
    <w:rsid w:val="00736601"/>
    <w:rsid w:val="0073687F"/>
    <w:rsid w:val="00737261"/>
    <w:rsid w:val="00737AB8"/>
    <w:rsid w:val="0074070C"/>
    <w:rsid w:val="0074159A"/>
    <w:rsid w:val="0074161E"/>
    <w:rsid w:val="00741652"/>
    <w:rsid w:val="00741E1D"/>
    <w:rsid w:val="00741F16"/>
    <w:rsid w:val="007422F3"/>
    <w:rsid w:val="00742519"/>
    <w:rsid w:val="007438B2"/>
    <w:rsid w:val="00743D0D"/>
    <w:rsid w:val="007445FA"/>
    <w:rsid w:val="007449C4"/>
    <w:rsid w:val="00744A99"/>
    <w:rsid w:val="00744BE9"/>
    <w:rsid w:val="00744D60"/>
    <w:rsid w:val="00744EB6"/>
    <w:rsid w:val="00745346"/>
    <w:rsid w:val="00745A86"/>
    <w:rsid w:val="00745BA0"/>
    <w:rsid w:val="00746149"/>
    <w:rsid w:val="0074646A"/>
    <w:rsid w:val="00746639"/>
    <w:rsid w:val="0074678B"/>
    <w:rsid w:val="00746B7B"/>
    <w:rsid w:val="00746ED8"/>
    <w:rsid w:val="0075055B"/>
    <w:rsid w:val="007529A9"/>
    <w:rsid w:val="007532B9"/>
    <w:rsid w:val="007533C5"/>
    <w:rsid w:val="00753B81"/>
    <w:rsid w:val="00754082"/>
    <w:rsid w:val="0075438F"/>
    <w:rsid w:val="007557ED"/>
    <w:rsid w:val="00755C2D"/>
    <w:rsid w:val="00756315"/>
    <w:rsid w:val="00756EB6"/>
    <w:rsid w:val="0076000A"/>
    <w:rsid w:val="007601D1"/>
    <w:rsid w:val="00761766"/>
    <w:rsid w:val="007627BA"/>
    <w:rsid w:val="00762F40"/>
    <w:rsid w:val="007635BC"/>
    <w:rsid w:val="00763D2F"/>
    <w:rsid w:val="00764B68"/>
    <w:rsid w:val="00764FED"/>
    <w:rsid w:val="00765652"/>
    <w:rsid w:val="00765811"/>
    <w:rsid w:val="007659DE"/>
    <w:rsid w:val="00766D93"/>
    <w:rsid w:val="0076773C"/>
    <w:rsid w:val="00770071"/>
    <w:rsid w:val="00770894"/>
    <w:rsid w:val="00771207"/>
    <w:rsid w:val="007718AF"/>
    <w:rsid w:val="00771954"/>
    <w:rsid w:val="00771B53"/>
    <w:rsid w:val="00771BD4"/>
    <w:rsid w:val="007724C9"/>
    <w:rsid w:val="00772E4F"/>
    <w:rsid w:val="00772FD9"/>
    <w:rsid w:val="00773889"/>
    <w:rsid w:val="00773952"/>
    <w:rsid w:val="00773D44"/>
    <w:rsid w:val="0077521B"/>
    <w:rsid w:val="007759A6"/>
    <w:rsid w:val="00775CCF"/>
    <w:rsid w:val="0077671B"/>
    <w:rsid w:val="007769BF"/>
    <w:rsid w:val="00776AC1"/>
    <w:rsid w:val="00776CF0"/>
    <w:rsid w:val="00777377"/>
    <w:rsid w:val="00777DA4"/>
    <w:rsid w:val="00780135"/>
    <w:rsid w:val="00780C5D"/>
    <w:rsid w:val="00780E25"/>
    <w:rsid w:val="00781235"/>
    <w:rsid w:val="007821B8"/>
    <w:rsid w:val="0078250B"/>
    <w:rsid w:val="00783B95"/>
    <w:rsid w:val="00784058"/>
    <w:rsid w:val="007843F7"/>
    <w:rsid w:val="00784D0C"/>
    <w:rsid w:val="0078510C"/>
    <w:rsid w:val="007862FF"/>
    <w:rsid w:val="007866A3"/>
    <w:rsid w:val="00787094"/>
    <w:rsid w:val="00787396"/>
    <w:rsid w:val="00787752"/>
    <w:rsid w:val="007901FF"/>
    <w:rsid w:val="00791622"/>
    <w:rsid w:val="00792049"/>
    <w:rsid w:val="007923C1"/>
    <w:rsid w:val="00792579"/>
    <w:rsid w:val="0079329A"/>
    <w:rsid w:val="00794A04"/>
    <w:rsid w:val="00794CDC"/>
    <w:rsid w:val="00794E2E"/>
    <w:rsid w:val="00797636"/>
    <w:rsid w:val="00797BC2"/>
    <w:rsid w:val="007A0980"/>
    <w:rsid w:val="007A13B8"/>
    <w:rsid w:val="007A1B12"/>
    <w:rsid w:val="007A2115"/>
    <w:rsid w:val="007A2221"/>
    <w:rsid w:val="007A3200"/>
    <w:rsid w:val="007A3AD3"/>
    <w:rsid w:val="007A4D39"/>
    <w:rsid w:val="007A50F2"/>
    <w:rsid w:val="007A54AC"/>
    <w:rsid w:val="007A573B"/>
    <w:rsid w:val="007A58BB"/>
    <w:rsid w:val="007A634B"/>
    <w:rsid w:val="007A7465"/>
    <w:rsid w:val="007A74AD"/>
    <w:rsid w:val="007A7525"/>
    <w:rsid w:val="007A7548"/>
    <w:rsid w:val="007A75B2"/>
    <w:rsid w:val="007A75FD"/>
    <w:rsid w:val="007B050B"/>
    <w:rsid w:val="007B0E92"/>
    <w:rsid w:val="007B1C54"/>
    <w:rsid w:val="007B25D2"/>
    <w:rsid w:val="007B2CEF"/>
    <w:rsid w:val="007B3B5F"/>
    <w:rsid w:val="007B3C2F"/>
    <w:rsid w:val="007B41D3"/>
    <w:rsid w:val="007B48A3"/>
    <w:rsid w:val="007B4921"/>
    <w:rsid w:val="007B4B5A"/>
    <w:rsid w:val="007B6045"/>
    <w:rsid w:val="007B621D"/>
    <w:rsid w:val="007B63A6"/>
    <w:rsid w:val="007B6DC5"/>
    <w:rsid w:val="007B6DD0"/>
    <w:rsid w:val="007B770D"/>
    <w:rsid w:val="007B7C48"/>
    <w:rsid w:val="007B7D49"/>
    <w:rsid w:val="007B7D85"/>
    <w:rsid w:val="007C11BD"/>
    <w:rsid w:val="007C1389"/>
    <w:rsid w:val="007C2526"/>
    <w:rsid w:val="007C2826"/>
    <w:rsid w:val="007C2BBB"/>
    <w:rsid w:val="007C32F8"/>
    <w:rsid w:val="007C375A"/>
    <w:rsid w:val="007C3B5B"/>
    <w:rsid w:val="007C3C6D"/>
    <w:rsid w:val="007C3CCA"/>
    <w:rsid w:val="007C4158"/>
    <w:rsid w:val="007C4ACE"/>
    <w:rsid w:val="007C50BC"/>
    <w:rsid w:val="007C53BB"/>
    <w:rsid w:val="007C54E2"/>
    <w:rsid w:val="007C568E"/>
    <w:rsid w:val="007C5922"/>
    <w:rsid w:val="007C60FE"/>
    <w:rsid w:val="007C6705"/>
    <w:rsid w:val="007C7AC6"/>
    <w:rsid w:val="007C7F5B"/>
    <w:rsid w:val="007D0A43"/>
    <w:rsid w:val="007D12E0"/>
    <w:rsid w:val="007D14EB"/>
    <w:rsid w:val="007D1E67"/>
    <w:rsid w:val="007D2371"/>
    <w:rsid w:val="007D2441"/>
    <w:rsid w:val="007D26D8"/>
    <w:rsid w:val="007D2A7A"/>
    <w:rsid w:val="007D36F4"/>
    <w:rsid w:val="007D39C5"/>
    <w:rsid w:val="007D60FC"/>
    <w:rsid w:val="007D7996"/>
    <w:rsid w:val="007D7FD3"/>
    <w:rsid w:val="007E108B"/>
    <w:rsid w:val="007E17E1"/>
    <w:rsid w:val="007E29DC"/>
    <w:rsid w:val="007E2ABA"/>
    <w:rsid w:val="007E3784"/>
    <w:rsid w:val="007E3F7C"/>
    <w:rsid w:val="007E5412"/>
    <w:rsid w:val="007E56FD"/>
    <w:rsid w:val="007E631B"/>
    <w:rsid w:val="007E6D2B"/>
    <w:rsid w:val="007E73E8"/>
    <w:rsid w:val="007F0278"/>
    <w:rsid w:val="007F0326"/>
    <w:rsid w:val="007F0743"/>
    <w:rsid w:val="007F1B17"/>
    <w:rsid w:val="007F2071"/>
    <w:rsid w:val="007F2809"/>
    <w:rsid w:val="007F2CFC"/>
    <w:rsid w:val="007F3C8B"/>
    <w:rsid w:val="007F43E9"/>
    <w:rsid w:val="007F4467"/>
    <w:rsid w:val="007F44A4"/>
    <w:rsid w:val="007F44B4"/>
    <w:rsid w:val="007F4677"/>
    <w:rsid w:val="007F539D"/>
    <w:rsid w:val="007F5502"/>
    <w:rsid w:val="007F581E"/>
    <w:rsid w:val="007F58E4"/>
    <w:rsid w:val="007F69A8"/>
    <w:rsid w:val="007F6C7C"/>
    <w:rsid w:val="007F6DD9"/>
    <w:rsid w:val="0080047A"/>
    <w:rsid w:val="008005C8"/>
    <w:rsid w:val="00800C13"/>
    <w:rsid w:val="00800D71"/>
    <w:rsid w:val="0080173D"/>
    <w:rsid w:val="00802175"/>
    <w:rsid w:val="0080273F"/>
    <w:rsid w:val="008028CD"/>
    <w:rsid w:val="008029AD"/>
    <w:rsid w:val="008029DC"/>
    <w:rsid w:val="00802D49"/>
    <w:rsid w:val="008034C5"/>
    <w:rsid w:val="00804000"/>
    <w:rsid w:val="008040DC"/>
    <w:rsid w:val="00804D41"/>
    <w:rsid w:val="0080545B"/>
    <w:rsid w:val="0080550F"/>
    <w:rsid w:val="008056B1"/>
    <w:rsid w:val="00810895"/>
    <w:rsid w:val="00810D12"/>
    <w:rsid w:val="00810DD1"/>
    <w:rsid w:val="00810F6D"/>
    <w:rsid w:val="008111B2"/>
    <w:rsid w:val="00811476"/>
    <w:rsid w:val="00811AC7"/>
    <w:rsid w:val="00811F0D"/>
    <w:rsid w:val="00813597"/>
    <w:rsid w:val="00813BE6"/>
    <w:rsid w:val="00813D2C"/>
    <w:rsid w:val="00813D37"/>
    <w:rsid w:val="00814087"/>
    <w:rsid w:val="00814B48"/>
    <w:rsid w:val="00815326"/>
    <w:rsid w:val="00815AFD"/>
    <w:rsid w:val="00816702"/>
    <w:rsid w:val="00816852"/>
    <w:rsid w:val="00817544"/>
    <w:rsid w:val="00820E2C"/>
    <w:rsid w:val="00821010"/>
    <w:rsid w:val="008218EF"/>
    <w:rsid w:val="00821D21"/>
    <w:rsid w:val="00821F98"/>
    <w:rsid w:val="00822AEC"/>
    <w:rsid w:val="00823230"/>
    <w:rsid w:val="0082352C"/>
    <w:rsid w:val="00823B6E"/>
    <w:rsid w:val="00823C58"/>
    <w:rsid w:val="00825374"/>
    <w:rsid w:val="008254E4"/>
    <w:rsid w:val="0082602E"/>
    <w:rsid w:val="00826055"/>
    <w:rsid w:val="008261A4"/>
    <w:rsid w:val="00826249"/>
    <w:rsid w:val="00826411"/>
    <w:rsid w:val="00826479"/>
    <w:rsid w:val="00826E4B"/>
    <w:rsid w:val="0082779D"/>
    <w:rsid w:val="00827B94"/>
    <w:rsid w:val="00827C9A"/>
    <w:rsid w:val="0083058D"/>
    <w:rsid w:val="00830935"/>
    <w:rsid w:val="008309AD"/>
    <w:rsid w:val="00831DCF"/>
    <w:rsid w:val="00832265"/>
    <w:rsid w:val="008323EA"/>
    <w:rsid w:val="00832973"/>
    <w:rsid w:val="00832BD5"/>
    <w:rsid w:val="008335C8"/>
    <w:rsid w:val="00834C49"/>
    <w:rsid w:val="00835050"/>
    <w:rsid w:val="008350C0"/>
    <w:rsid w:val="00835860"/>
    <w:rsid w:val="00836404"/>
    <w:rsid w:val="00836457"/>
    <w:rsid w:val="0083691E"/>
    <w:rsid w:val="00837092"/>
    <w:rsid w:val="00837BFA"/>
    <w:rsid w:val="00837DBC"/>
    <w:rsid w:val="00840BD8"/>
    <w:rsid w:val="00841358"/>
    <w:rsid w:val="00841539"/>
    <w:rsid w:val="0084157F"/>
    <w:rsid w:val="00841687"/>
    <w:rsid w:val="00841BF3"/>
    <w:rsid w:val="00841CDC"/>
    <w:rsid w:val="0084233E"/>
    <w:rsid w:val="008428D6"/>
    <w:rsid w:val="00843691"/>
    <w:rsid w:val="00843826"/>
    <w:rsid w:val="00844231"/>
    <w:rsid w:val="00844350"/>
    <w:rsid w:val="0084482F"/>
    <w:rsid w:val="00844EB4"/>
    <w:rsid w:val="008454A5"/>
    <w:rsid w:val="00846C28"/>
    <w:rsid w:val="00846DB3"/>
    <w:rsid w:val="00847E5B"/>
    <w:rsid w:val="0085036C"/>
    <w:rsid w:val="00851309"/>
    <w:rsid w:val="008526A5"/>
    <w:rsid w:val="00852834"/>
    <w:rsid w:val="008533A8"/>
    <w:rsid w:val="00853500"/>
    <w:rsid w:val="0085435E"/>
    <w:rsid w:val="0085450A"/>
    <w:rsid w:val="00854847"/>
    <w:rsid w:val="008559A3"/>
    <w:rsid w:val="00855A2E"/>
    <w:rsid w:val="00855D82"/>
    <w:rsid w:val="00856072"/>
    <w:rsid w:val="008564C7"/>
    <w:rsid w:val="00856FFE"/>
    <w:rsid w:val="00857579"/>
    <w:rsid w:val="0085759C"/>
    <w:rsid w:val="008578AA"/>
    <w:rsid w:val="00860C21"/>
    <w:rsid w:val="00860F18"/>
    <w:rsid w:val="00861020"/>
    <w:rsid w:val="008618CE"/>
    <w:rsid w:val="008624C8"/>
    <w:rsid w:val="00862DE8"/>
    <w:rsid w:val="00863166"/>
    <w:rsid w:val="00863D19"/>
    <w:rsid w:val="00863E8D"/>
    <w:rsid w:val="00863FB6"/>
    <w:rsid w:val="00864FC9"/>
    <w:rsid w:val="00865038"/>
    <w:rsid w:val="0086600E"/>
    <w:rsid w:val="008661E0"/>
    <w:rsid w:val="00866512"/>
    <w:rsid w:val="00866D6A"/>
    <w:rsid w:val="00867B09"/>
    <w:rsid w:val="00867DFC"/>
    <w:rsid w:val="00867E8C"/>
    <w:rsid w:val="00870988"/>
    <w:rsid w:val="00870F6F"/>
    <w:rsid w:val="008733FD"/>
    <w:rsid w:val="00873D51"/>
    <w:rsid w:val="00873DD7"/>
    <w:rsid w:val="00874120"/>
    <w:rsid w:val="00875268"/>
    <w:rsid w:val="00875F34"/>
    <w:rsid w:val="00876A7B"/>
    <w:rsid w:val="0087744E"/>
    <w:rsid w:val="008779CA"/>
    <w:rsid w:val="00880B5F"/>
    <w:rsid w:val="00880B64"/>
    <w:rsid w:val="0088177A"/>
    <w:rsid w:val="00881A03"/>
    <w:rsid w:val="00881FD3"/>
    <w:rsid w:val="00882145"/>
    <w:rsid w:val="0088342E"/>
    <w:rsid w:val="008845E4"/>
    <w:rsid w:val="008853EA"/>
    <w:rsid w:val="0088621F"/>
    <w:rsid w:val="00886746"/>
    <w:rsid w:val="00886941"/>
    <w:rsid w:val="00887048"/>
    <w:rsid w:val="0089133A"/>
    <w:rsid w:val="0089155A"/>
    <w:rsid w:val="0089158C"/>
    <w:rsid w:val="00891852"/>
    <w:rsid w:val="00891D4C"/>
    <w:rsid w:val="00891E7C"/>
    <w:rsid w:val="00892272"/>
    <w:rsid w:val="008929B1"/>
    <w:rsid w:val="00892ADE"/>
    <w:rsid w:val="00892C8E"/>
    <w:rsid w:val="008934D9"/>
    <w:rsid w:val="00893F2B"/>
    <w:rsid w:val="00894892"/>
    <w:rsid w:val="00895492"/>
    <w:rsid w:val="00895F96"/>
    <w:rsid w:val="008965F5"/>
    <w:rsid w:val="008967D6"/>
    <w:rsid w:val="00896999"/>
    <w:rsid w:val="00897217"/>
    <w:rsid w:val="0089738E"/>
    <w:rsid w:val="008979C8"/>
    <w:rsid w:val="008A018C"/>
    <w:rsid w:val="008A08F2"/>
    <w:rsid w:val="008A1D1B"/>
    <w:rsid w:val="008A3AE2"/>
    <w:rsid w:val="008A417B"/>
    <w:rsid w:val="008A4660"/>
    <w:rsid w:val="008A4E43"/>
    <w:rsid w:val="008A7B7A"/>
    <w:rsid w:val="008B057D"/>
    <w:rsid w:val="008B0800"/>
    <w:rsid w:val="008B1653"/>
    <w:rsid w:val="008B1913"/>
    <w:rsid w:val="008B254B"/>
    <w:rsid w:val="008B2816"/>
    <w:rsid w:val="008B2818"/>
    <w:rsid w:val="008B2CFC"/>
    <w:rsid w:val="008B373D"/>
    <w:rsid w:val="008B4215"/>
    <w:rsid w:val="008B5785"/>
    <w:rsid w:val="008B581B"/>
    <w:rsid w:val="008B6789"/>
    <w:rsid w:val="008B725A"/>
    <w:rsid w:val="008B7C57"/>
    <w:rsid w:val="008C01EA"/>
    <w:rsid w:val="008C1BE2"/>
    <w:rsid w:val="008C24EC"/>
    <w:rsid w:val="008C2BB8"/>
    <w:rsid w:val="008C498E"/>
    <w:rsid w:val="008C5793"/>
    <w:rsid w:val="008C5C90"/>
    <w:rsid w:val="008C69CC"/>
    <w:rsid w:val="008C6AA7"/>
    <w:rsid w:val="008C6CF8"/>
    <w:rsid w:val="008C7D75"/>
    <w:rsid w:val="008CD511"/>
    <w:rsid w:val="008D18C1"/>
    <w:rsid w:val="008D1AB4"/>
    <w:rsid w:val="008D1C3F"/>
    <w:rsid w:val="008D246E"/>
    <w:rsid w:val="008D2505"/>
    <w:rsid w:val="008D2A69"/>
    <w:rsid w:val="008D4590"/>
    <w:rsid w:val="008D4630"/>
    <w:rsid w:val="008D4DF0"/>
    <w:rsid w:val="008D5841"/>
    <w:rsid w:val="008D58EF"/>
    <w:rsid w:val="008D5F92"/>
    <w:rsid w:val="008D609F"/>
    <w:rsid w:val="008D6679"/>
    <w:rsid w:val="008D6792"/>
    <w:rsid w:val="008D6856"/>
    <w:rsid w:val="008D6B90"/>
    <w:rsid w:val="008D7669"/>
    <w:rsid w:val="008D7DF0"/>
    <w:rsid w:val="008E0406"/>
    <w:rsid w:val="008E06D1"/>
    <w:rsid w:val="008E0B86"/>
    <w:rsid w:val="008E14D8"/>
    <w:rsid w:val="008E1708"/>
    <w:rsid w:val="008E274F"/>
    <w:rsid w:val="008E27F6"/>
    <w:rsid w:val="008E32C0"/>
    <w:rsid w:val="008E3584"/>
    <w:rsid w:val="008E3D8E"/>
    <w:rsid w:val="008E563D"/>
    <w:rsid w:val="008E5FF2"/>
    <w:rsid w:val="008E60D4"/>
    <w:rsid w:val="008E62A1"/>
    <w:rsid w:val="008E6E04"/>
    <w:rsid w:val="008E7677"/>
    <w:rsid w:val="008E7A85"/>
    <w:rsid w:val="008F2291"/>
    <w:rsid w:val="008F25BC"/>
    <w:rsid w:val="008F3353"/>
    <w:rsid w:val="008F33CD"/>
    <w:rsid w:val="008F39E7"/>
    <w:rsid w:val="008F3B2D"/>
    <w:rsid w:val="008F3CD2"/>
    <w:rsid w:val="008F4359"/>
    <w:rsid w:val="008F5021"/>
    <w:rsid w:val="008F58FA"/>
    <w:rsid w:val="008F5A08"/>
    <w:rsid w:val="008F5A2A"/>
    <w:rsid w:val="008F5A6D"/>
    <w:rsid w:val="008F5B87"/>
    <w:rsid w:val="008F5CA6"/>
    <w:rsid w:val="008F5EEC"/>
    <w:rsid w:val="008F6870"/>
    <w:rsid w:val="008F6E0F"/>
    <w:rsid w:val="009006B2"/>
    <w:rsid w:val="00900993"/>
    <w:rsid w:val="00900A42"/>
    <w:rsid w:val="00900FCE"/>
    <w:rsid w:val="00901A14"/>
    <w:rsid w:val="00902131"/>
    <w:rsid w:val="009035A4"/>
    <w:rsid w:val="00903A9C"/>
    <w:rsid w:val="00903AEB"/>
    <w:rsid w:val="0090551C"/>
    <w:rsid w:val="0090630F"/>
    <w:rsid w:val="00906332"/>
    <w:rsid w:val="0090663F"/>
    <w:rsid w:val="00906B36"/>
    <w:rsid w:val="00906B46"/>
    <w:rsid w:val="00906D4C"/>
    <w:rsid w:val="00911642"/>
    <w:rsid w:val="00911904"/>
    <w:rsid w:val="00911B02"/>
    <w:rsid w:val="00912439"/>
    <w:rsid w:val="00913B20"/>
    <w:rsid w:val="00914A2A"/>
    <w:rsid w:val="00914E07"/>
    <w:rsid w:val="00915285"/>
    <w:rsid w:val="009152CB"/>
    <w:rsid w:val="00915595"/>
    <w:rsid w:val="00915DCD"/>
    <w:rsid w:val="00915F00"/>
    <w:rsid w:val="009160F7"/>
    <w:rsid w:val="00916D04"/>
    <w:rsid w:val="00917D73"/>
    <w:rsid w:val="00917E23"/>
    <w:rsid w:val="00920660"/>
    <w:rsid w:val="00921FAD"/>
    <w:rsid w:val="00922F2B"/>
    <w:rsid w:val="0092367C"/>
    <w:rsid w:val="00923A82"/>
    <w:rsid w:val="00924DA9"/>
    <w:rsid w:val="00925A17"/>
    <w:rsid w:val="00925D45"/>
    <w:rsid w:val="00926860"/>
    <w:rsid w:val="00926F19"/>
    <w:rsid w:val="00930164"/>
    <w:rsid w:val="00930EDA"/>
    <w:rsid w:val="009310DB"/>
    <w:rsid w:val="009310E8"/>
    <w:rsid w:val="00931B02"/>
    <w:rsid w:val="0093252B"/>
    <w:rsid w:val="0093259C"/>
    <w:rsid w:val="0093282F"/>
    <w:rsid w:val="0093316A"/>
    <w:rsid w:val="009331A4"/>
    <w:rsid w:val="00933399"/>
    <w:rsid w:val="00933E2F"/>
    <w:rsid w:val="009342C2"/>
    <w:rsid w:val="0093532F"/>
    <w:rsid w:val="0093587B"/>
    <w:rsid w:val="0093587E"/>
    <w:rsid w:val="009363E7"/>
    <w:rsid w:val="00936FA7"/>
    <w:rsid w:val="009375FF"/>
    <w:rsid w:val="00937AB3"/>
    <w:rsid w:val="00937D57"/>
    <w:rsid w:val="00937E3C"/>
    <w:rsid w:val="009407AF"/>
    <w:rsid w:val="009409BB"/>
    <w:rsid w:val="009409D8"/>
    <w:rsid w:val="00940AD2"/>
    <w:rsid w:val="00940D86"/>
    <w:rsid w:val="00940E10"/>
    <w:rsid w:val="009410B4"/>
    <w:rsid w:val="00941BD5"/>
    <w:rsid w:val="00942061"/>
    <w:rsid w:val="00942269"/>
    <w:rsid w:val="00942AC5"/>
    <w:rsid w:val="00943D34"/>
    <w:rsid w:val="00943D63"/>
    <w:rsid w:val="009446BD"/>
    <w:rsid w:val="00945BD9"/>
    <w:rsid w:val="00945F0B"/>
    <w:rsid w:val="00947460"/>
    <w:rsid w:val="009474D3"/>
    <w:rsid w:val="00947A1A"/>
    <w:rsid w:val="0095016A"/>
    <w:rsid w:val="0095042E"/>
    <w:rsid w:val="00950682"/>
    <w:rsid w:val="00950816"/>
    <w:rsid w:val="0095119F"/>
    <w:rsid w:val="00953336"/>
    <w:rsid w:val="009537B9"/>
    <w:rsid w:val="009537FF"/>
    <w:rsid w:val="009539E7"/>
    <w:rsid w:val="00953DBF"/>
    <w:rsid w:val="00953E52"/>
    <w:rsid w:val="0095446D"/>
    <w:rsid w:val="00954A9F"/>
    <w:rsid w:val="00954C16"/>
    <w:rsid w:val="00954D60"/>
    <w:rsid w:val="0095686D"/>
    <w:rsid w:val="00956ACC"/>
    <w:rsid w:val="00956F26"/>
    <w:rsid w:val="0095700F"/>
    <w:rsid w:val="009570F7"/>
    <w:rsid w:val="00957CE9"/>
    <w:rsid w:val="00961117"/>
    <w:rsid w:val="009617F2"/>
    <w:rsid w:val="00961E32"/>
    <w:rsid w:val="00963396"/>
    <w:rsid w:val="009639F4"/>
    <w:rsid w:val="00963DE2"/>
    <w:rsid w:val="009646AE"/>
    <w:rsid w:val="00964EFE"/>
    <w:rsid w:val="0096580A"/>
    <w:rsid w:val="0096619E"/>
    <w:rsid w:val="00966D65"/>
    <w:rsid w:val="009672F3"/>
    <w:rsid w:val="009674EA"/>
    <w:rsid w:val="0096750D"/>
    <w:rsid w:val="00967A04"/>
    <w:rsid w:val="00970C84"/>
    <w:rsid w:val="00970F7E"/>
    <w:rsid w:val="009715CF"/>
    <w:rsid w:val="009720B6"/>
    <w:rsid w:val="00974BDB"/>
    <w:rsid w:val="00974CBC"/>
    <w:rsid w:val="009752CE"/>
    <w:rsid w:val="00975919"/>
    <w:rsid w:val="0097630D"/>
    <w:rsid w:val="0097664C"/>
    <w:rsid w:val="00976651"/>
    <w:rsid w:val="009768ED"/>
    <w:rsid w:val="009770A1"/>
    <w:rsid w:val="0097782A"/>
    <w:rsid w:val="00980B48"/>
    <w:rsid w:val="00980CE0"/>
    <w:rsid w:val="00980D98"/>
    <w:rsid w:val="0098147C"/>
    <w:rsid w:val="00982006"/>
    <w:rsid w:val="0098438B"/>
    <w:rsid w:val="00984794"/>
    <w:rsid w:val="00984959"/>
    <w:rsid w:val="00985299"/>
    <w:rsid w:val="00986D18"/>
    <w:rsid w:val="00986DB7"/>
    <w:rsid w:val="0099104F"/>
    <w:rsid w:val="0099106E"/>
    <w:rsid w:val="0099112E"/>
    <w:rsid w:val="00991BDB"/>
    <w:rsid w:val="009928E4"/>
    <w:rsid w:val="00992E0C"/>
    <w:rsid w:val="00992EE5"/>
    <w:rsid w:val="00993D6C"/>
    <w:rsid w:val="009940B9"/>
    <w:rsid w:val="00994129"/>
    <w:rsid w:val="00994174"/>
    <w:rsid w:val="00994EA5"/>
    <w:rsid w:val="00995433"/>
    <w:rsid w:val="00995443"/>
    <w:rsid w:val="00995BD9"/>
    <w:rsid w:val="00995CAD"/>
    <w:rsid w:val="00995DF4"/>
    <w:rsid w:val="00995E6C"/>
    <w:rsid w:val="009963C4"/>
    <w:rsid w:val="00996D5A"/>
    <w:rsid w:val="00996E0D"/>
    <w:rsid w:val="009978C4"/>
    <w:rsid w:val="009A1717"/>
    <w:rsid w:val="009A193D"/>
    <w:rsid w:val="009A20CF"/>
    <w:rsid w:val="009A26B7"/>
    <w:rsid w:val="009A2C4B"/>
    <w:rsid w:val="009A37C3"/>
    <w:rsid w:val="009A3BEF"/>
    <w:rsid w:val="009A4AEB"/>
    <w:rsid w:val="009A61D9"/>
    <w:rsid w:val="009A7C8D"/>
    <w:rsid w:val="009B03B7"/>
    <w:rsid w:val="009B197D"/>
    <w:rsid w:val="009B1A95"/>
    <w:rsid w:val="009B1F2E"/>
    <w:rsid w:val="009B28BA"/>
    <w:rsid w:val="009B2C5E"/>
    <w:rsid w:val="009B32F7"/>
    <w:rsid w:val="009B3763"/>
    <w:rsid w:val="009B3841"/>
    <w:rsid w:val="009B38AB"/>
    <w:rsid w:val="009B3926"/>
    <w:rsid w:val="009B3D05"/>
    <w:rsid w:val="009B51A1"/>
    <w:rsid w:val="009B5397"/>
    <w:rsid w:val="009B5725"/>
    <w:rsid w:val="009B5FF5"/>
    <w:rsid w:val="009B652A"/>
    <w:rsid w:val="009B6742"/>
    <w:rsid w:val="009B688B"/>
    <w:rsid w:val="009C0426"/>
    <w:rsid w:val="009C058D"/>
    <w:rsid w:val="009C12C4"/>
    <w:rsid w:val="009C2087"/>
    <w:rsid w:val="009C2AA8"/>
    <w:rsid w:val="009C3AAE"/>
    <w:rsid w:val="009C3AF8"/>
    <w:rsid w:val="009C406A"/>
    <w:rsid w:val="009C6062"/>
    <w:rsid w:val="009C65CA"/>
    <w:rsid w:val="009C66EC"/>
    <w:rsid w:val="009C69AD"/>
    <w:rsid w:val="009C6C5C"/>
    <w:rsid w:val="009C7733"/>
    <w:rsid w:val="009C7E79"/>
    <w:rsid w:val="009D0275"/>
    <w:rsid w:val="009D02F8"/>
    <w:rsid w:val="009D0344"/>
    <w:rsid w:val="009D04D1"/>
    <w:rsid w:val="009D0A5C"/>
    <w:rsid w:val="009D1712"/>
    <w:rsid w:val="009D2AEA"/>
    <w:rsid w:val="009D3B5F"/>
    <w:rsid w:val="009D40B0"/>
    <w:rsid w:val="009D56FE"/>
    <w:rsid w:val="009D5790"/>
    <w:rsid w:val="009D6619"/>
    <w:rsid w:val="009D66CF"/>
    <w:rsid w:val="009D7F93"/>
    <w:rsid w:val="009E03C7"/>
    <w:rsid w:val="009E0A48"/>
    <w:rsid w:val="009E1EE5"/>
    <w:rsid w:val="009E2561"/>
    <w:rsid w:val="009E2E99"/>
    <w:rsid w:val="009E3803"/>
    <w:rsid w:val="009E4438"/>
    <w:rsid w:val="009E4C74"/>
    <w:rsid w:val="009E4CD6"/>
    <w:rsid w:val="009E4E1C"/>
    <w:rsid w:val="009E5570"/>
    <w:rsid w:val="009E56E3"/>
    <w:rsid w:val="009E6B37"/>
    <w:rsid w:val="009E6F0D"/>
    <w:rsid w:val="009E7216"/>
    <w:rsid w:val="009E74F1"/>
    <w:rsid w:val="009E7BBF"/>
    <w:rsid w:val="009E7F97"/>
    <w:rsid w:val="009F0857"/>
    <w:rsid w:val="009F1A70"/>
    <w:rsid w:val="009F1CD3"/>
    <w:rsid w:val="009F2CE3"/>
    <w:rsid w:val="009F4332"/>
    <w:rsid w:val="009F47D0"/>
    <w:rsid w:val="009F4BF8"/>
    <w:rsid w:val="009F5E8D"/>
    <w:rsid w:val="009F6052"/>
    <w:rsid w:val="009F60CB"/>
    <w:rsid w:val="009F62D8"/>
    <w:rsid w:val="009F6D91"/>
    <w:rsid w:val="009F7517"/>
    <w:rsid w:val="009F7B60"/>
    <w:rsid w:val="009F7BCA"/>
    <w:rsid w:val="00A002BE"/>
    <w:rsid w:val="00A004B5"/>
    <w:rsid w:val="00A02026"/>
    <w:rsid w:val="00A020C6"/>
    <w:rsid w:val="00A02292"/>
    <w:rsid w:val="00A02625"/>
    <w:rsid w:val="00A029A0"/>
    <w:rsid w:val="00A03680"/>
    <w:rsid w:val="00A03DC4"/>
    <w:rsid w:val="00A04D2E"/>
    <w:rsid w:val="00A05813"/>
    <w:rsid w:val="00A05EDD"/>
    <w:rsid w:val="00A05F83"/>
    <w:rsid w:val="00A061A6"/>
    <w:rsid w:val="00A0622A"/>
    <w:rsid w:val="00A06609"/>
    <w:rsid w:val="00A07107"/>
    <w:rsid w:val="00A07A33"/>
    <w:rsid w:val="00A07B16"/>
    <w:rsid w:val="00A07C70"/>
    <w:rsid w:val="00A114B6"/>
    <w:rsid w:val="00A11B09"/>
    <w:rsid w:val="00A11B90"/>
    <w:rsid w:val="00A12602"/>
    <w:rsid w:val="00A1304A"/>
    <w:rsid w:val="00A13E6D"/>
    <w:rsid w:val="00A151E2"/>
    <w:rsid w:val="00A15A5B"/>
    <w:rsid w:val="00A15DF5"/>
    <w:rsid w:val="00A20B3D"/>
    <w:rsid w:val="00A20E64"/>
    <w:rsid w:val="00A20EB8"/>
    <w:rsid w:val="00A20F62"/>
    <w:rsid w:val="00A21774"/>
    <w:rsid w:val="00A21B83"/>
    <w:rsid w:val="00A21C65"/>
    <w:rsid w:val="00A22126"/>
    <w:rsid w:val="00A2297C"/>
    <w:rsid w:val="00A22DFE"/>
    <w:rsid w:val="00A23D0D"/>
    <w:rsid w:val="00A23D2B"/>
    <w:rsid w:val="00A246E9"/>
    <w:rsid w:val="00A24C5D"/>
    <w:rsid w:val="00A24EF2"/>
    <w:rsid w:val="00A25E65"/>
    <w:rsid w:val="00A2680C"/>
    <w:rsid w:val="00A273F9"/>
    <w:rsid w:val="00A27B16"/>
    <w:rsid w:val="00A27EB8"/>
    <w:rsid w:val="00A30231"/>
    <w:rsid w:val="00A30D69"/>
    <w:rsid w:val="00A314F1"/>
    <w:rsid w:val="00A31617"/>
    <w:rsid w:val="00A31D10"/>
    <w:rsid w:val="00A31E3A"/>
    <w:rsid w:val="00A323AA"/>
    <w:rsid w:val="00A329A2"/>
    <w:rsid w:val="00A32C56"/>
    <w:rsid w:val="00A33191"/>
    <w:rsid w:val="00A3384D"/>
    <w:rsid w:val="00A33B06"/>
    <w:rsid w:val="00A33F47"/>
    <w:rsid w:val="00A348F7"/>
    <w:rsid w:val="00A360CA"/>
    <w:rsid w:val="00A362C7"/>
    <w:rsid w:val="00A36F9C"/>
    <w:rsid w:val="00A37764"/>
    <w:rsid w:val="00A3797D"/>
    <w:rsid w:val="00A4022C"/>
    <w:rsid w:val="00A405AC"/>
    <w:rsid w:val="00A40F6B"/>
    <w:rsid w:val="00A41864"/>
    <w:rsid w:val="00A4196D"/>
    <w:rsid w:val="00A43ABB"/>
    <w:rsid w:val="00A44209"/>
    <w:rsid w:val="00A44374"/>
    <w:rsid w:val="00A44A05"/>
    <w:rsid w:val="00A454F7"/>
    <w:rsid w:val="00A45E8F"/>
    <w:rsid w:val="00A46EFA"/>
    <w:rsid w:val="00A46FD0"/>
    <w:rsid w:val="00A47000"/>
    <w:rsid w:val="00A47404"/>
    <w:rsid w:val="00A50592"/>
    <w:rsid w:val="00A50E8E"/>
    <w:rsid w:val="00A51774"/>
    <w:rsid w:val="00A51DE3"/>
    <w:rsid w:val="00A51F46"/>
    <w:rsid w:val="00A5204E"/>
    <w:rsid w:val="00A5278D"/>
    <w:rsid w:val="00A53436"/>
    <w:rsid w:val="00A539F8"/>
    <w:rsid w:val="00A54538"/>
    <w:rsid w:val="00A54DC1"/>
    <w:rsid w:val="00A55953"/>
    <w:rsid w:val="00A5767C"/>
    <w:rsid w:val="00A577DF"/>
    <w:rsid w:val="00A60142"/>
    <w:rsid w:val="00A6114E"/>
    <w:rsid w:val="00A615DB"/>
    <w:rsid w:val="00A6237C"/>
    <w:rsid w:val="00A6389A"/>
    <w:rsid w:val="00A63ADE"/>
    <w:rsid w:val="00A63C90"/>
    <w:rsid w:val="00A64BD5"/>
    <w:rsid w:val="00A6541C"/>
    <w:rsid w:val="00A6560F"/>
    <w:rsid w:val="00A6563F"/>
    <w:rsid w:val="00A65662"/>
    <w:rsid w:val="00A65FBC"/>
    <w:rsid w:val="00A66563"/>
    <w:rsid w:val="00A66D97"/>
    <w:rsid w:val="00A67A12"/>
    <w:rsid w:val="00A67E75"/>
    <w:rsid w:val="00A70C2A"/>
    <w:rsid w:val="00A714F9"/>
    <w:rsid w:val="00A718E9"/>
    <w:rsid w:val="00A7238F"/>
    <w:rsid w:val="00A72B83"/>
    <w:rsid w:val="00A72C1F"/>
    <w:rsid w:val="00A73471"/>
    <w:rsid w:val="00A73921"/>
    <w:rsid w:val="00A7470F"/>
    <w:rsid w:val="00A74770"/>
    <w:rsid w:val="00A74BF7"/>
    <w:rsid w:val="00A7507D"/>
    <w:rsid w:val="00A7539B"/>
    <w:rsid w:val="00A75731"/>
    <w:rsid w:val="00A76570"/>
    <w:rsid w:val="00A76C67"/>
    <w:rsid w:val="00A77149"/>
    <w:rsid w:val="00A8012F"/>
    <w:rsid w:val="00A816D0"/>
    <w:rsid w:val="00A82F6B"/>
    <w:rsid w:val="00A83662"/>
    <w:rsid w:val="00A8422A"/>
    <w:rsid w:val="00A8428F"/>
    <w:rsid w:val="00A84469"/>
    <w:rsid w:val="00A8511C"/>
    <w:rsid w:val="00A86B53"/>
    <w:rsid w:val="00A870A6"/>
    <w:rsid w:val="00A8721A"/>
    <w:rsid w:val="00A87380"/>
    <w:rsid w:val="00A8781B"/>
    <w:rsid w:val="00A90495"/>
    <w:rsid w:val="00A904F0"/>
    <w:rsid w:val="00A90FAB"/>
    <w:rsid w:val="00A91C99"/>
    <w:rsid w:val="00A923C3"/>
    <w:rsid w:val="00A9265B"/>
    <w:rsid w:val="00A92D3E"/>
    <w:rsid w:val="00A9355B"/>
    <w:rsid w:val="00A93B62"/>
    <w:rsid w:val="00A93F32"/>
    <w:rsid w:val="00A9417E"/>
    <w:rsid w:val="00A9456D"/>
    <w:rsid w:val="00A94A16"/>
    <w:rsid w:val="00A94A7C"/>
    <w:rsid w:val="00A94EF8"/>
    <w:rsid w:val="00A95392"/>
    <w:rsid w:val="00A9589F"/>
    <w:rsid w:val="00A9616D"/>
    <w:rsid w:val="00A97042"/>
    <w:rsid w:val="00A97045"/>
    <w:rsid w:val="00AA1186"/>
    <w:rsid w:val="00AA1AD9"/>
    <w:rsid w:val="00AA2BAF"/>
    <w:rsid w:val="00AA3067"/>
    <w:rsid w:val="00AA3493"/>
    <w:rsid w:val="00AA43FF"/>
    <w:rsid w:val="00AA4790"/>
    <w:rsid w:val="00AA52EE"/>
    <w:rsid w:val="00AA5A4B"/>
    <w:rsid w:val="00AA5C0A"/>
    <w:rsid w:val="00AA6427"/>
    <w:rsid w:val="00AA6691"/>
    <w:rsid w:val="00AA694E"/>
    <w:rsid w:val="00AA72DF"/>
    <w:rsid w:val="00AB05EE"/>
    <w:rsid w:val="00AB0A9E"/>
    <w:rsid w:val="00AB0F5B"/>
    <w:rsid w:val="00AB1251"/>
    <w:rsid w:val="00AB2536"/>
    <w:rsid w:val="00AB2E05"/>
    <w:rsid w:val="00AB39AC"/>
    <w:rsid w:val="00AB4366"/>
    <w:rsid w:val="00AB44D6"/>
    <w:rsid w:val="00AB482B"/>
    <w:rsid w:val="00AB4BE0"/>
    <w:rsid w:val="00AB556C"/>
    <w:rsid w:val="00AB59D8"/>
    <w:rsid w:val="00AB61EA"/>
    <w:rsid w:val="00AB641C"/>
    <w:rsid w:val="00AB663C"/>
    <w:rsid w:val="00AB6703"/>
    <w:rsid w:val="00AB6B87"/>
    <w:rsid w:val="00AB6CCA"/>
    <w:rsid w:val="00AB734A"/>
    <w:rsid w:val="00AB77E9"/>
    <w:rsid w:val="00AB7A06"/>
    <w:rsid w:val="00AC0316"/>
    <w:rsid w:val="00AC041C"/>
    <w:rsid w:val="00AC0E74"/>
    <w:rsid w:val="00AC1C3F"/>
    <w:rsid w:val="00AC1C64"/>
    <w:rsid w:val="00AC1D48"/>
    <w:rsid w:val="00AC2EF9"/>
    <w:rsid w:val="00AC2FC9"/>
    <w:rsid w:val="00AC3808"/>
    <w:rsid w:val="00AC4512"/>
    <w:rsid w:val="00AC500F"/>
    <w:rsid w:val="00AC5DB2"/>
    <w:rsid w:val="00AC7C37"/>
    <w:rsid w:val="00AD1160"/>
    <w:rsid w:val="00AD1841"/>
    <w:rsid w:val="00AD208F"/>
    <w:rsid w:val="00AD2403"/>
    <w:rsid w:val="00AD2458"/>
    <w:rsid w:val="00AD2BE8"/>
    <w:rsid w:val="00AD2FE5"/>
    <w:rsid w:val="00AD3091"/>
    <w:rsid w:val="00AD3789"/>
    <w:rsid w:val="00AD3CDE"/>
    <w:rsid w:val="00AD4534"/>
    <w:rsid w:val="00AD4799"/>
    <w:rsid w:val="00AD4A0F"/>
    <w:rsid w:val="00AD4ABD"/>
    <w:rsid w:val="00AD506E"/>
    <w:rsid w:val="00AD5CB5"/>
    <w:rsid w:val="00AD6119"/>
    <w:rsid w:val="00AD63AB"/>
    <w:rsid w:val="00AD718F"/>
    <w:rsid w:val="00AD7A65"/>
    <w:rsid w:val="00AD7E80"/>
    <w:rsid w:val="00AE0711"/>
    <w:rsid w:val="00AE0E21"/>
    <w:rsid w:val="00AE0E72"/>
    <w:rsid w:val="00AE1019"/>
    <w:rsid w:val="00AE22E4"/>
    <w:rsid w:val="00AE2507"/>
    <w:rsid w:val="00AE2695"/>
    <w:rsid w:val="00AE2F6E"/>
    <w:rsid w:val="00AE3CB7"/>
    <w:rsid w:val="00AE3DF2"/>
    <w:rsid w:val="00AE4418"/>
    <w:rsid w:val="00AE46A8"/>
    <w:rsid w:val="00AE4E80"/>
    <w:rsid w:val="00AE5232"/>
    <w:rsid w:val="00AE55B1"/>
    <w:rsid w:val="00AE6D2C"/>
    <w:rsid w:val="00AE7178"/>
    <w:rsid w:val="00AF034C"/>
    <w:rsid w:val="00AF1384"/>
    <w:rsid w:val="00AF15BF"/>
    <w:rsid w:val="00AF18B6"/>
    <w:rsid w:val="00AF21C6"/>
    <w:rsid w:val="00AF26BD"/>
    <w:rsid w:val="00AF2BF6"/>
    <w:rsid w:val="00AF4E47"/>
    <w:rsid w:val="00AF4FAD"/>
    <w:rsid w:val="00AF5612"/>
    <w:rsid w:val="00AF66B6"/>
    <w:rsid w:val="00AF6800"/>
    <w:rsid w:val="00B001D9"/>
    <w:rsid w:val="00B00C4D"/>
    <w:rsid w:val="00B013B8"/>
    <w:rsid w:val="00B0180F"/>
    <w:rsid w:val="00B01A87"/>
    <w:rsid w:val="00B01F76"/>
    <w:rsid w:val="00B02E06"/>
    <w:rsid w:val="00B03C56"/>
    <w:rsid w:val="00B042BE"/>
    <w:rsid w:val="00B04317"/>
    <w:rsid w:val="00B04A3A"/>
    <w:rsid w:val="00B04E59"/>
    <w:rsid w:val="00B056D3"/>
    <w:rsid w:val="00B05B19"/>
    <w:rsid w:val="00B05B55"/>
    <w:rsid w:val="00B0666D"/>
    <w:rsid w:val="00B071B5"/>
    <w:rsid w:val="00B07BA2"/>
    <w:rsid w:val="00B07CB0"/>
    <w:rsid w:val="00B10DC0"/>
    <w:rsid w:val="00B1262F"/>
    <w:rsid w:val="00B12E62"/>
    <w:rsid w:val="00B12F01"/>
    <w:rsid w:val="00B13916"/>
    <w:rsid w:val="00B13DD6"/>
    <w:rsid w:val="00B1463F"/>
    <w:rsid w:val="00B14AD6"/>
    <w:rsid w:val="00B14D5A"/>
    <w:rsid w:val="00B14E17"/>
    <w:rsid w:val="00B158F0"/>
    <w:rsid w:val="00B1620A"/>
    <w:rsid w:val="00B16BA1"/>
    <w:rsid w:val="00B16DEA"/>
    <w:rsid w:val="00B16F67"/>
    <w:rsid w:val="00B1700B"/>
    <w:rsid w:val="00B17025"/>
    <w:rsid w:val="00B1716F"/>
    <w:rsid w:val="00B17613"/>
    <w:rsid w:val="00B179DB"/>
    <w:rsid w:val="00B17B16"/>
    <w:rsid w:val="00B17C51"/>
    <w:rsid w:val="00B2063E"/>
    <w:rsid w:val="00B209F0"/>
    <w:rsid w:val="00B2170C"/>
    <w:rsid w:val="00B217A7"/>
    <w:rsid w:val="00B22336"/>
    <w:rsid w:val="00B22E1F"/>
    <w:rsid w:val="00B23CF9"/>
    <w:rsid w:val="00B241DA"/>
    <w:rsid w:val="00B2570F"/>
    <w:rsid w:val="00B25806"/>
    <w:rsid w:val="00B2583A"/>
    <w:rsid w:val="00B258FB"/>
    <w:rsid w:val="00B25902"/>
    <w:rsid w:val="00B25D36"/>
    <w:rsid w:val="00B26371"/>
    <w:rsid w:val="00B2639B"/>
    <w:rsid w:val="00B2659B"/>
    <w:rsid w:val="00B26D2A"/>
    <w:rsid w:val="00B270CA"/>
    <w:rsid w:val="00B27521"/>
    <w:rsid w:val="00B27B0E"/>
    <w:rsid w:val="00B300A0"/>
    <w:rsid w:val="00B30A32"/>
    <w:rsid w:val="00B31EB1"/>
    <w:rsid w:val="00B32402"/>
    <w:rsid w:val="00B32749"/>
    <w:rsid w:val="00B327CA"/>
    <w:rsid w:val="00B32A8A"/>
    <w:rsid w:val="00B330F2"/>
    <w:rsid w:val="00B3428B"/>
    <w:rsid w:val="00B34806"/>
    <w:rsid w:val="00B34BAB"/>
    <w:rsid w:val="00B352CF"/>
    <w:rsid w:val="00B35784"/>
    <w:rsid w:val="00B3601A"/>
    <w:rsid w:val="00B36B6B"/>
    <w:rsid w:val="00B36EA9"/>
    <w:rsid w:val="00B4014A"/>
    <w:rsid w:val="00B40704"/>
    <w:rsid w:val="00B41838"/>
    <w:rsid w:val="00B41A49"/>
    <w:rsid w:val="00B42E7E"/>
    <w:rsid w:val="00B43217"/>
    <w:rsid w:val="00B434E4"/>
    <w:rsid w:val="00B436A5"/>
    <w:rsid w:val="00B4504C"/>
    <w:rsid w:val="00B454BD"/>
    <w:rsid w:val="00B46176"/>
    <w:rsid w:val="00B46AB6"/>
    <w:rsid w:val="00B4785D"/>
    <w:rsid w:val="00B47F30"/>
    <w:rsid w:val="00B509F6"/>
    <w:rsid w:val="00B50A4B"/>
    <w:rsid w:val="00B50E23"/>
    <w:rsid w:val="00B51072"/>
    <w:rsid w:val="00B51205"/>
    <w:rsid w:val="00B51F08"/>
    <w:rsid w:val="00B52000"/>
    <w:rsid w:val="00B523BA"/>
    <w:rsid w:val="00B533BC"/>
    <w:rsid w:val="00B543CB"/>
    <w:rsid w:val="00B54CDB"/>
    <w:rsid w:val="00B55221"/>
    <w:rsid w:val="00B55465"/>
    <w:rsid w:val="00B56226"/>
    <w:rsid w:val="00B5675D"/>
    <w:rsid w:val="00B576CC"/>
    <w:rsid w:val="00B576CF"/>
    <w:rsid w:val="00B57A9D"/>
    <w:rsid w:val="00B60FB1"/>
    <w:rsid w:val="00B6155A"/>
    <w:rsid w:val="00B61B8F"/>
    <w:rsid w:val="00B61D26"/>
    <w:rsid w:val="00B61F58"/>
    <w:rsid w:val="00B6318B"/>
    <w:rsid w:val="00B63492"/>
    <w:rsid w:val="00B64874"/>
    <w:rsid w:val="00B6495F"/>
    <w:rsid w:val="00B64D57"/>
    <w:rsid w:val="00B65257"/>
    <w:rsid w:val="00B652A1"/>
    <w:rsid w:val="00B65383"/>
    <w:rsid w:val="00B65B4F"/>
    <w:rsid w:val="00B6608D"/>
    <w:rsid w:val="00B66521"/>
    <w:rsid w:val="00B665C8"/>
    <w:rsid w:val="00B66C38"/>
    <w:rsid w:val="00B66DBB"/>
    <w:rsid w:val="00B67E49"/>
    <w:rsid w:val="00B67EE9"/>
    <w:rsid w:val="00B70804"/>
    <w:rsid w:val="00B70FBA"/>
    <w:rsid w:val="00B71276"/>
    <w:rsid w:val="00B71789"/>
    <w:rsid w:val="00B71E6A"/>
    <w:rsid w:val="00B728AD"/>
    <w:rsid w:val="00B72F4B"/>
    <w:rsid w:val="00B73960"/>
    <w:rsid w:val="00B73B23"/>
    <w:rsid w:val="00B74AED"/>
    <w:rsid w:val="00B75BB0"/>
    <w:rsid w:val="00B765A8"/>
    <w:rsid w:val="00B766D1"/>
    <w:rsid w:val="00B76E08"/>
    <w:rsid w:val="00B77D1D"/>
    <w:rsid w:val="00B81C50"/>
    <w:rsid w:val="00B8218C"/>
    <w:rsid w:val="00B82A9C"/>
    <w:rsid w:val="00B82BE3"/>
    <w:rsid w:val="00B82DA3"/>
    <w:rsid w:val="00B834C4"/>
    <w:rsid w:val="00B83805"/>
    <w:rsid w:val="00B8396B"/>
    <w:rsid w:val="00B83B67"/>
    <w:rsid w:val="00B84305"/>
    <w:rsid w:val="00B844BE"/>
    <w:rsid w:val="00B84D35"/>
    <w:rsid w:val="00B84E62"/>
    <w:rsid w:val="00B85087"/>
    <w:rsid w:val="00B85113"/>
    <w:rsid w:val="00B85575"/>
    <w:rsid w:val="00B85784"/>
    <w:rsid w:val="00B858CF"/>
    <w:rsid w:val="00B85D79"/>
    <w:rsid w:val="00B85EEE"/>
    <w:rsid w:val="00B86A14"/>
    <w:rsid w:val="00B86D9D"/>
    <w:rsid w:val="00B86E91"/>
    <w:rsid w:val="00B86FE3"/>
    <w:rsid w:val="00B87259"/>
    <w:rsid w:val="00B876E5"/>
    <w:rsid w:val="00B879ED"/>
    <w:rsid w:val="00B87B54"/>
    <w:rsid w:val="00B902C9"/>
    <w:rsid w:val="00B91244"/>
    <w:rsid w:val="00B91ED9"/>
    <w:rsid w:val="00B9252C"/>
    <w:rsid w:val="00B94467"/>
    <w:rsid w:val="00B97B28"/>
    <w:rsid w:val="00BA01C4"/>
    <w:rsid w:val="00BA0629"/>
    <w:rsid w:val="00BA0BA9"/>
    <w:rsid w:val="00BA0D09"/>
    <w:rsid w:val="00BA1ACD"/>
    <w:rsid w:val="00BA1C38"/>
    <w:rsid w:val="00BA222D"/>
    <w:rsid w:val="00BA2410"/>
    <w:rsid w:val="00BA2461"/>
    <w:rsid w:val="00BA2B26"/>
    <w:rsid w:val="00BA2CC0"/>
    <w:rsid w:val="00BA2E9A"/>
    <w:rsid w:val="00BA32FD"/>
    <w:rsid w:val="00BA4219"/>
    <w:rsid w:val="00BA4A7C"/>
    <w:rsid w:val="00BA50BD"/>
    <w:rsid w:val="00BA51C9"/>
    <w:rsid w:val="00BA5CA5"/>
    <w:rsid w:val="00BA6994"/>
    <w:rsid w:val="00BA70DF"/>
    <w:rsid w:val="00BA796D"/>
    <w:rsid w:val="00BB021E"/>
    <w:rsid w:val="00BB07A7"/>
    <w:rsid w:val="00BB115C"/>
    <w:rsid w:val="00BB1547"/>
    <w:rsid w:val="00BB16DA"/>
    <w:rsid w:val="00BB244F"/>
    <w:rsid w:val="00BB3362"/>
    <w:rsid w:val="00BB4064"/>
    <w:rsid w:val="00BB4090"/>
    <w:rsid w:val="00BB47F5"/>
    <w:rsid w:val="00BB6103"/>
    <w:rsid w:val="00BB703F"/>
    <w:rsid w:val="00BB71E8"/>
    <w:rsid w:val="00BB7B0D"/>
    <w:rsid w:val="00BB7F1D"/>
    <w:rsid w:val="00BC12A0"/>
    <w:rsid w:val="00BC14A0"/>
    <w:rsid w:val="00BC1637"/>
    <w:rsid w:val="00BC1F5D"/>
    <w:rsid w:val="00BC2005"/>
    <w:rsid w:val="00BC2021"/>
    <w:rsid w:val="00BC2203"/>
    <w:rsid w:val="00BC2805"/>
    <w:rsid w:val="00BC357A"/>
    <w:rsid w:val="00BC3AA9"/>
    <w:rsid w:val="00BC3C5E"/>
    <w:rsid w:val="00BC44CB"/>
    <w:rsid w:val="00BC517A"/>
    <w:rsid w:val="00BC51EA"/>
    <w:rsid w:val="00BC59CF"/>
    <w:rsid w:val="00BC5A7C"/>
    <w:rsid w:val="00BC5BE8"/>
    <w:rsid w:val="00BC6BA2"/>
    <w:rsid w:val="00BD0158"/>
    <w:rsid w:val="00BD2190"/>
    <w:rsid w:val="00BD2435"/>
    <w:rsid w:val="00BD41C5"/>
    <w:rsid w:val="00BD41F4"/>
    <w:rsid w:val="00BD4B0C"/>
    <w:rsid w:val="00BD52C8"/>
    <w:rsid w:val="00BD5679"/>
    <w:rsid w:val="00BD5D49"/>
    <w:rsid w:val="00BD6198"/>
    <w:rsid w:val="00BD64CD"/>
    <w:rsid w:val="00BD678A"/>
    <w:rsid w:val="00BD6BCF"/>
    <w:rsid w:val="00BD6DEA"/>
    <w:rsid w:val="00BD70FC"/>
    <w:rsid w:val="00BD75AD"/>
    <w:rsid w:val="00BD7DC6"/>
    <w:rsid w:val="00BE0BC2"/>
    <w:rsid w:val="00BE0E41"/>
    <w:rsid w:val="00BE12A8"/>
    <w:rsid w:val="00BE13BA"/>
    <w:rsid w:val="00BE1B14"/>
    <w:rsid w:val="00BE21AD"/>
    <w:rsid w:val="00BE2228"/>
    <w:rsid w:val="00BE351B"/>
    <w:rsid w:val="00BE3EEC"/>
    <w:rsid w:val="00BE4A16"/>
    <w:rsid w:val="00BE4D3B"/>
    <w:rsid w:val="00BE5620"/>
    <w:rsid w:val="00BE572E"/>
    <w:rsid w:val="00BE5987"/>
    <w:rsid w:val="00BE638D"/>
    <w:rsid w:val="00BE6A91"/>
    <w:rsid w:val="00BE6EA4"/>
    <w:rsid w:val="00BE6FF8"/>
    <w:rsid w:val="00BE70E6"/>
    <w:rsid w:val="00BE715C"/>
    <w:rsid w:val="00BE73F3"/>
    <w:rsid w:val="00BF057C"/>
    <w:rsid w:val="00BF20A8"/>
    <w:rsid w:val="00BF2E26"/>
    <w:rsid w:val="00BF2F63"/>
    <w:rsid w:val="00BF369B"/>
    <w:rsid w:val="00BF3E9D"/>
    <w:rsid w:val="00BF3EFA"/>
    <w:rsid w:val="00BF4192"/>
    <w:rsid w:val="00BF49D0"/>
    <w:rsid w:val="00BF4C12"/>
    <w:rsid w:val="00BF4CAF"/>
    <w:rsid w:val="00BF56CE"/>
    <w:rsid w:val="00BF5B16"/>
    <w:rsid w:val="00BF5F5E"/>
    <w:rsid w:val="00BF60A2"/>
    <w:rsid w:val="00BF73CE"/>
    <w:rsid w:val="00BF7459"/>
    <w:rsid w:val="00BF776E"/>
    <w:rsid w:val="00C006B7"/>
    <w:rsid w:val="00C012F1"/>
    <w:rsid w:val="00C0226D"/>
    <w:rsid w:val="00C03BD8"/>
    <w:rsid w:val="00C04149"/>
    <w:rsid w:val="00C04A61"/>
    <w:rsid w:val="00C04A92"/>
    <w:rsid w:val="00C04DB3"/>
    <w:rsid w:val="00C050BD"/>
    <w:rsid w:val="00C05306"/>
    <w:rsid w:val="00C05E62"/>
    <w:rsid w:val="00C0649B"/>
    <w:rsid w:val="00C07CAE"/>
    <w:rsid w:val="00C105D5"/>
    <w:rsid w:val="00C10AA4"/>
    <w:rsid w:val="00C10ED6"/>
    <w:rsid w:val="00C10F0C"/>
    <w:rsid w:val="00C115D0"/>
    <w:rsid w:val="00C122D4"/>
    <w:rsid w:val="00C12A80"/>
    <w:rsid w:val="00C13773"/>
    <w:rsid w:val="00C13A6B"/>
    <w:rsid w:val="00C13A95"/>
    <w:rsid w:val="00C13C20"/>
    <w:rsid w:val="00C13E1F"/>
    <w:rsid w:val="00C14927"/>
    <w:rsid w:val="00C14AD7"/>
    <w:rsid w:val="00C1525D"/>
    <w:rsid w:val="00C16315"/>
    <w:rsid w:val="00C163D0"/>
    <w:rsid w:val="00C167F6"/>
    <w:rsid w:val="00C168D8"/>
    <w:rsid w:val="00C17749"/>
    <w:rsid w:val="00C17A1B"/>
    <w:rsid w:val="00C20191"/>
    <w:rsid w:val="00C21544"/>
    <w:rsid w:val="00C21864"/>
    <w:rsid w:val="00C22555"/>
    <w:rsid w:val="00C228EC"/>
    <w:rsid w:val="00C2364E"/>
    <w:rsid w:val="00C23974"/>
    <w:rsid w:val="00C23FBE"/>
    <w:rsid w:val="00C243DE"/>
    <w:rsid w:val="00C24AB9"/>
    <w:rsid w:val="00C254F1"/>
    <w:rsid w:val="00C25D21"/>
    <w:rsid w:val="00C26FF7"/>
    <w:rsid w:val="00C2701C"/>
    <w:rsid w:val="00C27D11"/>
    <w:rsid w:val="00C30583"/>
    <w:rsid w:val="00C30B40"/>
    <w:rsid w:val="00C30ECF"/>
    <w:rsid w:val="00C30F2D"/>
    <w:rsid w:val="00C31DC9"/>
    <w:rsid w:val="00C31F35"/>
    <w:rsid w:val="00C324CF"/>
    <w:rsid w:val="00C32F82"/>
    <w:rsid w:val="00C33ADB"/>
    <w:rsid w:val="00C33ED1"/>
    <w:rsid w:val="00C3420D"/>
    <w:rsid w:val="00C356D9"/>
    <w:rsid w:val="00C35767"/>
    <w:rsid w:val="00C35807"/>
    <w:rsid w:val="00C35C5A"/>
    <w:rsid w:val="00C36682"/>
    <w:rsid w:val="00C36758"/>
    <w:rsid w:val="00C368BB"/>
    <w:rsid w:val="00C36D70"/>
    <w:rsid w:val="00C37C6B"/>
    <w:rsid w:val="00C40729"/>
    <w:rsid w:val="00C4098C"/>
    <w:rsid w:val="00C40CD3"/>
    <w:rsid w:val="00C414AA"/>
    <w:rsid w:val="00C41721"/>
    <w:rsid w:val="00C41EF5"/>
    <w:rsid w:val="00C4206D"/>
    <w:rsid w:val="00C427A5"/>
    <w:rsid w:val="00C434E8"/>
    <w:rsid w:val="00C43B22"/>
    <w:rsid w:val="00C43E4A"/>
    <w:rsid w:val="00C44651"/>
    <w:rsid w:val="00C4599D"/>
    <w:rsid w:val="00C45F98"/>
    <w:rsid w:val="00C46652"/>
    <w:rsid w:val="00C46701"/>
    <w:rsid w:val="00C473EC"/>
    <w:rsid w:val="00C47436"/>
    <w:rsid w:val="00C47BE8"/>
    <w:rsid w:val="00C47D70"/>
    <w:rsid w:val="00C47EB8"/>
    <w:rsid w:val="00C500D6"/>
    <w:rsid w:val="00C507D6"/>
    <w:rsid w:val="00C5179F"/>
    <w:rsid w:val="00C53F0C"/>
    <w:rsid w:val="00C54130"/>
    <w:rsid w:val="00C5416D"/>
    <w:rsid w:val="00C54209"/>
    <w:rsid w:val="00C551CB"/>
    <w:rsid w:val="00C55AA2"/>
    <w:rsid w:val="00C55BE9"/>
    <w:rsid w:val="00C56B59"/>
    <w:rsid w:val="00C576A7"/>
    <w:rsid w:val="00C57EF1"/>
    <w:rsid w:val="00C60324"/>
    <w:rsid w:val="00C6115B"/>
    <w:rsid w:val="00C619C1"/>
    <w:rsid w:val="00C619EF"/>
    <w:rsid w:val="00C620DF"/>
    <w:rsid w:val="00C6232A"/>
    <w:rsid w:val="00C642AE"/>
    <w:rsid w:val="00C64A13"/>
    <w:rsid w:val="00C65133"/>
    <w:rsid w:val="00C66D65"/>
    <w:rsid w:val="00C678C2"/>
    <w:rsid w:val="00C679AE"/>
    <w:rsid w:val="00C67D40"/>
    <w:rsid w:val="00C67F94"/>
    <w:rsid w:val="00C708B5"/>
    <w:rsid w:val="00C7191A"/>
    <w:rsid w:val="00C71AEB"/>
    <w:rsid w:val="00C71D1C"/>
    <w:rsid w:val="00C71E9B"/>
    <w:rsid w:val="00C723C7"/>
    <w:rsid w:val="00C725B7"/>
    <w:rsid w:val="00C72773"/>
    <w:rsid w:val="00C732BF"/>
    <w:rsid w:val="00C74A24"/>
    <w:rsid w:val="00C75975"/>
    <w:rsid w:val="00C76031"/>
    <w:rsid w:val="00C76D75"/>
    <w:rsid w:val="00C773FF"/>
    <w:rsid w:val="00C803B1"/>
    <w:rsid w:val="00C8053E"/>
    <w:rsid w:val="00C80665"/>
    <w:rsid w:val="00C80F0F"/>
    <w:rsid w:val="00C8212E"/>
    <w:rsid w:val="00C826FC"/>
    <w:rsid w:val="00C82E0F"/>
    <w:rsid w:val="00C83457"/>
    <w:rsid w:val="00C83F82"/>
    <w:rsid w:val="00C84106"/>
    <w:rsid w:val="00C8414D"/>
    <w:rsid w:val="00C85218"/>
    <w:rsid w:val="00C85890"/>
    <w:rsid w:val="00C869C6"/>
    <w:rsid w:val="00C86B36"/>
    <w:rsid w:val="00C86E16"/>
    <w:rsid w:val="00C8718D"/>
    <w:rsid w:val="00C905F8"/>
    <w:rsid w:val="00C906FA"/>
    <w:rsid w:val="00C90CDB"/>
    <w:rsid w:val="00C9142C"/>
    <w:rsid w:val="00C9177F"/>
    <w:rsid w:val="00C91C38"/>
    <w:rsid w:val="00C92E65"/>
    <w:rsid w:val="00C93027"/>
    <w:rsid w:val="00C94B7A"/>
    <w:rsid w:val="00C95759"/>
    <w:rsid w:val="00C95BA9"/>
    <w:rsid w:val="00C95D0D"/>
    <w:rsid w:val="00C95DFA"/>
    <w:rsid w:val="00C95F57"/>
    <w:rsid w:val="00C9680A"/>
    <w:rsid w:val="00C96872"/>
    <w:rsid w:val="00C96A32"/>
    <w:rsid w:val="00C96DBB"/>
    <w:rsid w:val="00CA01FB"/>
    <w:rsid w:val="00CA037D"/>
    <w:rsid w:val="00CA10D3"/>
    <w:rsid w:val="00CA3338"/>
    <w:rsid w:val="00CA33F2"/>
    <w:rsid w:val="00CA3502"/>
    <w:rsid w:val="00CA3C3A"/>
    <w:rsid w:val="00CA4052"/>
    <w:rsid w:val="00CA4071"/>
    <w:rsid w:val="00CA444F"/>
    <w:rsid w:val="00CA4EAF"/>
    <w:rsid w:val="00CA6275"/>
    <w:rsid w:val="00CA6750"/>
    <w:rsid w:val="00CA694C"/>
    <w:rsid w:val="00CA6F8D"/>
    <w:rsid w:val="00CA71CE"/>
    <w:rsid w:val="00CA72B0"/>
    <w:rsid w:val="00CA7FC1"/>
    <w:rsid w:val="00CA7FF4"/>
    <w:rsid w:val="00CB0356"/>
    <w:rsid w:val="00CB0CDF"/>
    <w:rsid w:val="00CB12A1"/>
    <w:rsid w:val="00CB1C03"/>
    <w:rsid w:val="00CB1C4A"/>
    <w:rsid w:val="00CB1E06"/>
    <w:rsid w:val="00CB211B"/>
    <w:rsid w:val="00CB2826"/>
    <w:rsid w:val="00CB2DB8"/>
    <w:rsid w:val="00CB3015"/>
    <w:rsid w:val="00CB3A2A"/>
    <w:rsid w:val="00CB4007"/>
    <w:rsid w:val="00CB5255"/>
    <w:rsid w:val="00CB5388"/>
    <w:rsid w:val="00CB5D4E"/>
    <w:rsid w:val="00CB5FA5"/>
    <w:rsid w:val="00CB6139"/>
    <w:rsid w:val="00CB61FF"/>
    <w:rsid w:val="00CB6EFD"/>
    <w:rsid w:val="00CB6FB0"/>
    <w:rsid w:val="00CB7211"/>
    <w:rsid w:val="00CB7AE8"/>
    <w:rsid w:val="00CC07B3"/>
    <w:rsid w:val="00CC1289"/>
    <w:rsid w:val="00CC1B5E"/>
    <w:rsid w:val="00CC1B8E"/>
    <w:rsid w:val="00CC1F8A"/>
    <w:rsid w:val="00CC2DC8"/>
    <w:rsid w:val="00CC3923"/>
    <w:rsid w:val="00CC4AD6"/>
    <w:rsid w:val="00CC51D5"/>
    <w:rsid w:val="00CC698B"/>
    <w:rsid w:val="00CC6BAF"/>
    <w:rsid w:val="00CC6BE6"/>
    <w:rsid w:val="00CC6C35"/>
    <w:rsid w:val="00CC7083"/>
    <w:rsid w:val="00CC770E"/>
    <w:rsid w:val="00CC7846"/>
    <w:rsid w:val="00CD03CD"/>
    <w:rsid w:val="00CD09EA"/>
    <w:rsid w:val="00CD0EC1"/>
    <w:rsid w:val="00CD184D"/>
    <w:rsid w:val="00CD1E99"/>
    <w:rsid w:val="00CD3674"/>
    <w:rsid w:val="00CD48B1"/>
    <w:rsid w:val="00CD61BE"/>
    <w:rsid w:val="00CD664C"/>
    <w:rsid w:val="00CD6BE1"/>
    <w:rsid w:val="00CD6DCD"/>
    <w:rsid w:val="00CD74F0"/>
    <w:rsid w:val="00CD7AB1"/>
    <w:rsid w:val="00CE1006"/>
    <w:rsid w:val="00CE1101"/>
    <w:rsid w:val="00CE26E2"/>
    <w:rsid w:val="00CE2DA6"/>
    <w:rsid w:val="00CE332C"/>
    <w:rsid w:val="00CE439C"/>
    <w:rsid w:val="00CE4534"/>
    <w:rsid w:val="00CE533A"/>
    <w:rsid w:val="00CE5B44"/>
    <w:rsid w:val="00CE5D88"/>
    <w:rsid w:val="00CE6482"/>
    <w:rsid w:val="00CE70E9"/>
    <w:rsid w:val="00CE738F"/>
    <w:rsid w:val="00CE73B9"/>
    <w:rsid w:val="00CF04A0"/>
    <w:rsid w:val="00CF11F9"/>
    <w:rsid w:val="00CF21B4"/>
    <w:rsid w:val="00CF2E90"/>
    <w:rsid w:val="00CF3052"/>
    <w:rsid w:val="00CF32BE"/>
    <w:rsid w:val="00CF3590"/>
    <w:rsid w:val="00CF3AD3"/>
    <w:rsid w:val="00CF4832"/>
    <w:rsid w:val="00CF4D38"/>
    <w:rsid w:val="00CF542E"/>
    <w:rsid w:val="00CF548B"/>
    <w:rsid w:val="00CF602F"/>
    <w:rsid w:val="00CF6B73"/>
    <w:rsid w:val="00CF787B"/>
    <w:rsid w:val="00CF7D3B"/>
    <w:rsid w:val="00D005F4"/>
    <w:rsid w:val="00D00A61"/>
    <w:rsid w:val="00D01EDB"/>
    <w:rsid w:val="00D04788"/>
    <w:rsid w:val="00D04B1C"/>
    <w:rsid w:val="00D05465"/>
    <w:rsid w:val="00D0580D"/>
    <w:rsid w:val="00D058F0"/>
    <w:rsid w:val="00D06D16"/>
    <w:rsid w:val="00D100BE"/>
    <w:rsid w:val="00D10F34"/>
    <w:rsid w:val="00D11AD2"/>
    <w:rsid w:val="00D11B38"/>
    <w:rsid w:val="00D11F4A"/>
    <w:rsid w:val="00D15250"/>
    <w:rsid w:val="00D15370"/>
    <w:rsid w:val="00D15AB1"/>
    <w:rsid w:val="00D16B9D"/>
    <w:rsid w:val="00D16E6A"/>
    <w:rsid w:val="00D17170"/>
    <w:rsid w:val="00D1725E"/>
    <w:rsid w:val="00D17AE8"/>
    <w:rsid w:val="00D20985"/>
    <w:rsid w:val="00D20A6A"/>
    <w:rsid w:val="00D20BA8"/>
    <w:rsid w:val="00D21977"/>
    <w:rsid w:val="00D2249F"/>
    <w:rsid w:val="00D224D1"/>
    <w:rsid w:val="00D226BE"/>
    <w:rsid w:val="00D233B8"/>
    <w:rsid w:val="00D24194"/>
    <w:rsid w:val="00D243CA"/>
    <w:rsid w:val="00D248F0"/>
    <w:rsid w:val="00D2576F"/>
    <w:rsid w:val="00D25942"/>
    <w:rsid w:val="00D25C5D"/>
    <w:rsid w:val="00D267B4"/>
    <w:rsid w:val="00D26960"/>
    <w:rsid w:val="00D2718E"/>
    <w:rsid w:val="00D2774E"/>
    <w:rsid w:val="00D305ED"/>
    <w:rsid w:val="00D30A3F"/>
    <w:rsid w:val="00D3228E"/>
    <w:rsid w:val="00D3240E"/>
    <w:rsid w:val="00D3242A"/>
    <w:rsid w:val="00D326E8"/>
    <w:rsid w:val="00D329F4"/>
    <w:rsid w:val="00D32FAA"/>
    <w:rsid w:val="00D3309F"/>
    <w:rsid w:val="00D3345C"/>
    <w:rsid w:val="00D342AE"/>
    <w:rsid w:val="00D348E2"/>
    <w:rsid w:val="00D34E0B"/>
    <w:rsid w:val="00D361F7"/>
    <w:rsid w:val="00D365B6"/>
    <w:rsid w:val="00D36914"/>
    <w:rsid w:val="00D36ACE"/>
    <w:rsid w:val="00D37F0C"/>
    <w:rsid w:val="00D400CF"/>
    <w:rsid w:val="00D403EB"/>
    <w:rsid w:val="00D410C5"/>
    <w:rsid w:val="00D42EC5"/>
    <w:rsid w:val="00D44C9F"/>
    <w:rsid w:val="00D44F8F"/>
    <w:rsid w:val="00D4542F"/>
    <w:rsid w:val="00D45451"/>
    <w:rsid w:val="00D458E2"/>
    <w:rsid w:val="00D45B01"/>
    <w:rsid w:val="00D50D0C"/>
    <w:rsid w:val="00D50E40"/>
    <w:rsid w:val="00D5219D"/>
    <w:rsid w:val="00D522EB"/>
    <w:rsid w:val="00D52A79"/>
    <w:rsid w:val="00D52CED"/>
    <w:rsid w:val="00D53541"/>
    <w:rsid w:val="00D553D3"/>
    <w:rsid w:val="00D5565D"/>
    <w:rsid w:val="00D55CAD"/>
    <w:rsid w:val="00D565AF"/>
    <w:rsid w:val="00D5686F"/>
    <w:rsid w:val="00D56AEF"/>
    <w:rsid w:val="00D56DD2"/>
    <w:rsid w:val="00D577EE"/>
    <w:rsid w:val="00D60B5A"/>
    <w:rsid w:val="00D61D58"/>
    <w:rsid w:val="00D61DCE"/>
    <w:rsid w:val="00D61E9D"/>
    <w:rsid w:val="00D63382"/>
    <w:rsid w:val="00D63B77"/>
    <w:rsid w:val="00D642B9"/>
    <w:rsid w:val="00D644A9"/>
    <w:rsid w:val="00D64720"/>
    <w:rsid w:val="00D64B86"/>
    <w:rsid w:val="00D64DE0"/>
    <w:rsid w:val="00D65632"/>
    <w:rsid w:val="00D66F4F"/>
    <w:rsid w:val="00D70F8A"/>
    <w:rsid w:val="00D710D2"/>
    <w:rsid w:val="00D717DC"/>
    <w:rsid w:val="00D72C58"/>
    <w:rsid w:val="00D7373C"/>
    <w:rsid w:val="00D7396B"/>
    <w:rsid w:val="00D74C9C"/>
    <w:rsid w:val="00D75476"/>
    <w:rsid w:val="00D75743"/>
    <w:rsid w:val="00D76046"/>
    <w:rsid w:val="00D7677F"/>
    <w:rsid w:val="00D77966"/>
    <w:rsid w:val="00D80035"/>
    <w:rsid w:val="00D801D4"/>
    <w:rsid w:val="00D811C3"/>
    <w:rsid w:val="00D816FB"/>
    <w:rsid w:val="00D81989"/>
    <w:rsid w:val="00D81A12"/>
    <w:rsid w:val="00D824A8"/>
    <w:rsid w:val="00D82EF8"/>
    <w:rsid w:val="00D830F7"/>
    <w:rsid w:val="00D83ACB"/>
    <w:rsid w:val="00D840F6"/>
    <w:rsid w:val="00D84260"/>
    <w:rsid w:val="00D86B74"/>
    <w:rsid w:val="00D86BF8"/>
    <w:rsid w:val="00D876FC"/>
    <w:rsid w:val="00D87CC4"/>
    <w:rsid w:val="00D904DB"/>
    <w:rsid w:val="00D9050E"/>
    <w:rsid w:val="00D90630"/>
    <w:rsid w:val="00D9076F"/>
    <w:rsid w:val="00D90991"/>
    <w:rsid w:val="00D91789"/>
    <w:rsid w:val="00D91805"/>
    <w:rsid w:val="00D91946"/>
    <w:rsid w:val="00D91C98"/>
    <w:rsid w:val="00D91E7D"/>
    <w:rsid w:val="00D92050"/>
    <w:rsid w:val="00D9232A"/>
    <w:rsid w:val="00D924C9"/>
    <w:rsid w:val="00D92757"/>
    <w:rsid w:val="00D92F47"/>
    <w:rsid w:val="00D94346"/>
    <w:rsid w:val="00D94A01"/>
    <w:rsid w:val="00D94CCF"/>
    <w:rsid w:val="00D957BF"/>
    <w:rsid w:val="00D9583A"/>
    <w:rsid w:val="00D959F4"/>
    <w:rsid w:val="00D95DEF"/>
    <w:rsid w:val="00D96AEB"/>
    <w:rsid w:val="00D9746D"/>
    <w:rsid w:val="00DA06AF"/>
    <w:rsid w:val="00DA1093"/>
    <w:rsid w:val="00DA2809"/>
    <w:rsid w:val="00DA2F33"/>
    <w:rsid w:val="00DA33F1"/>
    <w:rsid w:val="00DA55CF"/>
    <w:rsid w:val="00DA5D1F"/>
    <w:rsid w:val="00DA5E9B"/>
    <w:rsid w:val="00DA6105"/>
    <w:rsid w:val="00DA66FF"/>
    <w:rsid w:val="00DA7EB3"/>
    <w:rsid w:val="00DB0323"/>
    <w:rsid w:val="00DB0929"/>
    <w:rsid w:val="00DB16B2"/>
    <w:rsid w:val="00DB2524"/>
    <w:rsid w:val="00DB28B2"/>
    <w:rsid w:val="00DB2937"/>
    <w:rsid w:val="00DB2ECC"/>
    <w:rsid w:val="00DB31A0"/>
    <w:rsid w:val="00DB3497"/>
    <w:rsid w:val="00DB37CD"/>
    <w:rsid w:val="00DB38BD"/>
    <w:rsid w:val="00DB3B5C"/>
    <w:rsid w:val="00DB3CD3"/>
    <w:rsid w:val="00DB444A"/>
    <w:rsid w:val="00DB5638"/>
    <w:rsid w:val="00DB57D8"/>
    <w:rsid w:val="00DB6302"/>
    <w:rsid w:val="00DB6381"/>
    <w:rsid w:val="00DB724A"/>
    <w:rsid w:val="00DB7FA5"/>
    <w:rsid w:val="00DC03F7"/>
    <w:rsid w:val="00DC0774"/>
    <w:rsid w:val="00DC0A4B"/>
    <w:rsid w:val="00DC1A9C"/>
    <w:rsid w:val="00DC231F"/>
    <w:rsid w:val="00DC2A59"/>
    <w:rsid w:val="00DC2C91"/>
    <w:rsid w:val="00DC3043"/>
    <w:rsid w:val="00DC34C2"/>
    <w:rsid w:val="00DC395B"/>
    <w:rsid w:val="00DC4FC4"/>
    <w:rsid w:val="00DC56B3"/>
    <w:rsid w:val="00DC5C11"/>
    <w:rsid w:val="00DC631C"/>
    <w:rsid w:val="00DC6759"/>
    <w:rsid w:val="00DC7056"/>
    <w:rsid w:val="00DC710C"/>
    <w:rsid w:val="00DC794B"/>
    <w:rsid w:val="00DD09F7"/>
    <w:rsid w:val="00DD1955"/>
    <w:rsid w:val="00DD1972"/>
    <w:rsid w:val="00DD280A"/>
    <w:rsid w:val="00DD292D"/>
    <w:rsid w:val="00DD3025"/>
    <w:rsid w:val="00DD3179"/>
    <w:rsid w:val="00DD3871"/>
    <w:rsid w:val="00DD3FE2"/>
    <w:rsid w:val="00DD4DE9"/>
    <w:rsid w:val="00DD511B"/>
    <w:rsid w:val="00DD51BC"/>
    <w:rsid w:val="00DD51D5"/>
    <w:rsid w:val="00DD59EE"/>
    <w:rsid w:val="00DD5F1F"/>
    <w:rsid w:val="00DD6258"/>
    <w:rsid w:val="00DD63EC"/>
    <w:rsid w:val="00DD672E"/>
    <w:rsid w:val="00DD7803"/>
    <w:rsid w:val="00DD7F20"/>
    <w:rsid w:val="00DE0A9C"/>
    <w:rsid w:val="00DE10AC"/>
    <w:rsid w:val="00DE2C41"/>
    <w:rsid w:val="00DE4A6E"/>
    <w:rsid w:val="00DE4D2B"/>
    <w:rsid w:val="00DE4DA2"/>
    <w:rsid w:val="00DE5274"/>
    <w:rsid w:val="00DE59BD"/>
    <w:rsid w:val="00DE5FD0"/>
    <w:rsid w:val="00DE659F"/>
    <w:rsid w:val="00DE6991"/>
    <w:rsid w:val="00DE699F"/>
    <w:rsid w:val="00DE6D8C"/>
    <w:rsid w:val="00DE70A0"/>
    <w:rsid w:val="00DE714B"/>
    <w:rsid w:val="00DF0267"/>
    <w:rsid w:val="00DF1CDB"/>
    <w:rsid w:val="00DF2203"/>
    <w:rsid w:val="00DF2F42"/>
    <w:rsid w:val="00DF33E6"/>
    <w:rsid w:val="00DF3782"/>
    <w:rsid w:val="00DF402D"/>
    <w:rsid w:val="00DF55D5"/>
    <w:rsid w:val="00DF5D07"/>
    <w:rsid w:val="00DF5E41"/>
    <w:rsid w:val="00E00000"/>
    <w:rsid w:val="00E002E6"/>
    <w:rsid w:val="00E008FB"/>
    <w:rsid w:val="00E01127"/>
    <w:rsid w:val="00E0151C"/>
    <w:rsid w:val="00E0174F"/>
    <w:rsid w:val="00E01E51"/>
    <w:rsid w:val="00E024A6"/>
    <w:rsid w:val="00E029DF"/>
    <w:rsid w:val="00E036EF"/>
    <w:rsid w:val="00E04058"/>
    <w:rsid w:val="00E04125"/>
    <w:rsid w:val="00E04E12"/>
    <w:rsid w:val="00E05E10"/>
    <w:rsid w:val="00E06699"/>
    <w:rsid w:val="00E06853"/>
    <w:rsid w:val="00E068A0"/>
    <w:rsid w:val="00E06D4B"/>
    <w:rsid w:val="00E076F2"/>
    <w:rsid w:val="00E11354"/>
    <w:rsid w:val="00E11718"/>
    <w:rsid w:val="00E1223E"/>
    <w:rsid w:val="00E12382"/>
    <w:rsid w:val="00E12C07"/>
    <w:rsid w:val="00E13266"/>
    <w:rsid w:val="00E133AC"/>
    <w:rsid w:val="00E13801"/>
    <w:rsid w:val="00E14711"/>
    <w:rsid w:val="00E16494"/>
    <w:rsid w:val="00E16D99"/>
    <w:rsid w:val="00E17100"/>
    <w:rsid w:val="00E176A4"/>
    <w:rsid w:val="00E177F6"/>
    <w:rsid w:val="00E17C6D"/>
    <w:rsid w:val="00E17CC4"/>
    <w:rsid w:val="00E17EC4"/>
    <w:rsid w:val="00E21A24"/>
    <w:rsid w:val="00E22821"/>
    <w:rsid w:val="00E22FA9"/>
    <w:rsid w:val="00E23455"/>
    <w:rsid w:val="00E239F9"/>
    <w:rsid w:val="00E23F1B"/>
    <w:rsid w:val="00E23FBD"/>
    <w:rsid w:val="00E24C02"/>
    <w:rsid w:val="00E252CC"/>
    <w:rsid w:val="00E25BED"/>
    <w:rsid w:val="00E2618D"/>
    <w:rsid w:val="00E261B2"/>
    <w:rsid w:val="00E26624"/>
    <w:rsid w:val="00E274DD"/>
    <w:rsid w:val="00E275F8"/>
    <w:rsid w:val="00E27C51"/>
    <w:rsid w:val="00E27F82"/>
    <w:rsid w:val="00E3205C"/>
    <w:rsid w:val="00E32581"/>
    <w:rsid w:val="00E3259E"/>
    <w:rsid w:val="00E33C05"/>
    <w:rsid w:val="00E33DCC"/>
    <w:rsid w:val="00E346D8"/>
    <w:rsid w:val="00E3476F"/>
    <w:rsid w:val="00E35AAF"/>
    <w:rsid w:val="00E35E39"/>
    <w:rsid w:val="00E363D3"/>
    <w:rsid w:val="00E36503"/>
    <w:rsid w:val="00E36A55"/>
    <w:rsid w:val="00E36E2D"/>
    <w:rsid w:val="00E36E32"/>
    <w:rsid w:val="00E377E0"/>
    <w:rsid w:val="00E41852"/>
    <w:rsid w:val="00E41908"/>
    <w:rsid w:val="00E41D59"/>
    <w:rsid w:val="00E4271D"/>
    <w:rsid w:val="00E42E46"/>
    <w:rsid w:val="00E43498"/>
    <w:rsid w:val="00E4373F"/>
    <w:rsid w:val="00E43EFB"/>
    <w:rsid w:val="00E4441E"/>
    <w:rsid w:val="00E44C3D"/>
    <w:rsid w:val="00E44E43"/>
    <w:rsid w:val="00E44F4F"/>
    <w:rsid w:val="00E458F9"/>
    <w:rsid w:val="00E45A8C"/>
    <w:rsid w:val="00E45FC9"/>
    <w:rsid w:val="00E46580"/>
    <w:rsid w:val="00E46B7D"/>
    <w:rsid w:val="00E475F6"/>
    <w:rsid w:val="00E5295A"/>
    <w:rsid w:val="00E53533"/>
    <w:rsid w:val="00E53CAF"/>
    <w:rsid w:val="00E542E6"/>
    <w:rsid w:val="00E544C0"/>
    <w:rsid w:val="00E564AB"/>
    <w:rsid w:val="00E56661"/>
    <w:rsid w:val="00E57625"/>
    <w:rsid w:val="00E57C48"/>
    <w:rsid w:val="00E60748"/>
    <w:rsid w:val="00E609BE"/>
    <w:rsid w:val="00E611AA"/>
    <w:rsid w:val="00E6169C"/>
    <w:rsid w:val="00E6190E"/>
    <w:rsid w:val="00E61B07"/>
    <w:rsid w:val="00E61BF4"/>
    <w:rsid w:val="00E61E36"/>
    <w:rsid w:val="00E6256F"/>
    <w:rsid w:val="00E628E0"/>
    <w:rsid w:val="00E65E6B"/>
    <w:rsid w:val="00E663B3"/>
    <w:rsid w:val="00E71233"/>
    <w:rsid w:val="00E7139C"/>
    <w:rsid w:val="00E714AF"/>
    <w:rsid w:val="00E71633"/>
    <w:rsid w:val="00E71EC5"/>
    <w:rsid w:val="00E72C9D"/>
    <w:rsid w:val="00E73AC9"/>
    <w:rsid w:val="00E74568"/>
    <w:rsid w:val="00E74C99"/>
    <w:rsid w:val="00E75AF4"/>
    <w:rsid w:val="00E7722B"/>
    <w:rsid w:val="00E77622"/>
    <w:rsid w:val="00E779DD"/>
    <w:rsid w:val="00E77D40"/>
    <w:rsid w:val="00E80C15"/>
    <w:rsid w:val="00E810F8"/>
    <w:rsid w:val="00E8110F"/>
    <w:rsid w:val="00E820CA"/>
    <w:rsid w:val="00E8231F"/>
    <w:rsid w:val="00E823F2"/>
    <w:rsid w:val="00E8259D"/>
    <w:rsid w:val="00E82FA5"/>
    <w:rsid w:val="00E83A71"/>
    <w:rsid w:val="00E83BF2"/>
    <w:rsid w:val="00E84443"/>
    <w:rsid w:val="00E857A7"/>
    <w:rsid w:val="00E85A48"/>
    <w:rsid w:val="00E85B36"/>
    <w:rsid w:val="00E85DF4"/>
    <w:rsid w:val="00E85F00"/>
    <w:rsid w:val="00E8605F"/>
    <w:rsid w:val="00E86B5D"/>
    <w:rsid w:val="00E86EB0"/>
    <w:rsid w:val="00E87466"/>
    <w:rsid w:val="00E87A44"/>
    <w:rsid w:val="00E87AD3"/>
    <w:rsid w:val="00E87D22"/>
    <w:rsid w:val="00E9013D"/>
    <w:rsid w:val="00E901DB"/>
    <w:rsid w:val="00E90640"/>
    <w:rsid w:val="00E90E34"/>
    <w:rsid w:val="00E919D2"/>
    <w:rsid w:val="00E91D3E"/>
    <w:rsid w:val="00E921FD"/>
    <w:rsid w:val="00E92A23"/>
    <w:rsid w:val="00E93096"/>
    <w:rsid w:val="00E93554"/>
    <w:rsid w:val="00E9380F"/>
    <w:rsid w:val="00E93CEE"/>
    <w:rsid w:val="00E94A40"/>
    <w:rsid w:val="00E9503D"/>
    <w:rsid w:val="00E952F8"/>
    <w:rsid w:val="00E9535A"/>
    <w:rsid w:val="00E95902"/>
    <w:rsid w:val="00E964AE"/>
    <w:rsid w:val="00E976F5"/>
    <w:rsid w:val="00E97A5B"/>
    <w:rsid w:val="00EA0B40"/>
    <w:rsid w:val="00EA0F79"/>
    <w:rsid w:val="00EA2CE6"/>
    <w:rsid w:val="00EA38EE"/>
    <w:rsid w:val="00EA3A0B"/>
    <w:rsid w:val="00EA3F95"/>
    <w:rsid w:val="00EA45E3"/>
    <w:rsid w:val="00EA4990"/>
    <w:rsid w:val="00EA4FAF"/>
    <w:rsid w:val="00EA552E"/>
    <w:rsid w:val="00EA58B5"/>
    <w:rsid w:val="00EA6250"/>
    <w:rsid w:val="00EA6296"/>
    <w:rsid w:val="00EA6515"/>
    <w:rsid w:val="00EA68D0"/>
    <w:rsid w:val="00EA6B67"/>
    <w:rsid w:val="00EA769C"/>
    <w:rsid w:val="00EA795D"/>
    <w:rsid w:val="00EB054D"/>
    <w:rsid w:val="00EB323A"/>
    <w:rsid w:val="00EB35A0"/>
    <w:rsid w:val="00EB3CA4"/>
    <w:rsid w:val="00EB4FE4"/>
    <w:rsid w:val="00EB5BF4"/>
    <w:rsid w:val="00EB6146"/>
    <w:rsid w:val="00EB7057"/>
    <w:rsid w:val="00EB727E"/>
    <w:rsid w:val="00EB7B12"/>
    <w:rsid w:val="00EC0B61"/>
    <w:rsid w:val="00EC23E1"/>
    <w:rsid w:val="00EC2666"/>
    <w:rsid w:val="00EC2A05"/>
    <w:rsid w:val="00EC2E9F"/>
    <w:rsid w:val="00EC35B5"/>
    <w:rsid w:val="00EC3B7E"/>
    <w:rsid w:val="00EC3F5E"/>
    <w:rsid w:val="00EC3FA4"/>
    <w:rsid w:val="00EC640D"/>
    <w:rsid w:val="00EC6E55"/>
    <w:rsid w:val="00EC6F05"/>
    <w:rsid w:val="00EC74CE"/>
    <w:rsid w:val="00EC7B04"/>
    <w:rsid w:val="00EC7E7B"/>
    <w:rsid w:val="00ED01FB"/>
    <w:rsid w:val="00ED1014"/>
    <w:rsid w:val="00ED220D"/>
    <w:rsid w:val="00ED24A0"/>
    <w:rsid w:val="00ED2AE9"/>
    <w:rsid w:val="00ED2C52"/>
    <w:rsid w:val="00ED3275"/>
    <w:rsid w:val="00ED3A29"/>
    <w:rsid w:val="00ED42CC"/>
    <w:rsid w:val="00ED4576"/>
    <w:rsid w:val="00ED4D6A"/>
    <w:rsid w:val="00ED58F4"/>
    <w:rsid w:val="00ED5FA3"/>
    <w:rsid w:val="00ED7282"/>
    <w:rsid w:val="00ED72E2"/>
    <w:rsid w:val="00ED74DB"/>
    <w:rsid w:val="00EE05B8"/>
    <w:rsid w:val="00EE08E6"/>
    <w:rsid w:val="00EE093F"/>
    <w:rsid w:val="00EE0B77"/>
    <w:rsid w:val="00EE0D03"/>
    <w:rsid w:val="00EE0F9D"/>
    <w:rsid w:val="00EE1471"/>
    <w:rsid w:val="00EE18EF"/>
    <w:rsid w:val="00EE1A6B"/>
    <w:rsid w:val="00EE24BD"/>
    <w:rsid w:val="00EE34B6"/>
    <w:rsid w:val="00EE44BB"/>
    <w:rsid w:val="00EE533A"/>
    <w:rsid w:val="00EE66CF"/>
    <w:rsid w:val="00EE6840"/>
    <w:rsid w:val="00EE6E8B"/>
    <w:rsid w:val="00EF0147"/>
    <w:rsid w:val="00EF08BD"/>
    <w:rsid w:val="00EF0F4F"/>
    <w:rsid w:val="00EF150A"/>
    <w:rsid w:val="00EF199E"/>
    <w:rsid w:val="00EF1C9B"/>
    <w:rsid w:val="00EF1FB7"/>
    <w:rsid w:val="00EF2AFB"/>
    <w:rsid w:val="00EF4D16"/>
    <w:rsid w:val="00EF5262"/>
    <w:rsid w:val="00EF658C"/>
    <w:rsid w:val="00EF7521"/>
    <w:rsid w:val="00EF759C"/>
    <w:rsid w:val="00EF78DB"/>
    <w:rsid w:val="00EF7D32"/>
    <w:rsid w:val="00EF7DFE"/>
    <w:rsid w:val="00EF7F88"/>
    <w:rsid w:val="00F010A7"/>
    <w:rsid w:val="00F019F9"/>
    <w:rsid w:val="00F03869"/>
    <w:rsid w:val="00F045AD"/>
    <w:rsid w:val="00F045C2"/>
    <w:rsid w:val="00F04780"/>
    <w:rsid w:val="00F05474"/>
    <w:rsid w:val="00F054B1"/>
    <w:rsid w:val="00F05E7F"/>
    <w:rsid w:val="00F06716"/>
    <w:rsid w:val="00F07738"/>
    <w:rsid w:val="00F07921"/>
    <w:rsid w:val="00F07F3A"/>
    <w:rsid w:val="00F10CCB"/>
    <w:rsid w:val="00F1165B"/>
    <w:rsid w:val="00F11833"/>
    <w:rsid w:val="00F11995"/>
    <w:rsid w:val="00F11B6E"/>
    <w:rsid w:val="00F11E8B"/>
    <w:rsid w:val="00F12D27"/>
    <w:rsid w:val="00F130E6"/>
    <w:rsid w:val="00F13BF2"/>
    <w:rsid w:val="00F13EDF"/>
    <w:rsid w:val="00F14353"/>
    <w:rsid w:val="00F14797"/>
    <w:rsid w:val="00F1496B"/>
    <w:rsid w:val="00F15E54"/>
    <w:rsid w:val="00F160AB"/>
    <w:rsid w:val="00F16804"/>
    <w:rsid w:val="00F1690A"/>
    <w:rsid w:val="00F16E57"/>
    <w:rsid w:val="00F16FFE"/>
    <w:rsid w:val="00F1701F"/>
    <w:rsid w:val="00F1789D"/>
    <w:rsid w:val="00F179B6"/>
    <w:rsid w:val="00F17C66"/>
    <w:rsid w:val="00F17DB4"/>
    <w:rsid w:val="00F17F93"/>
    <w:rsid w:val="00F206F9"/>
    <w:rsid w:val="00F20E9D"/>
    <w:rsid w:val="00F215CC"/>
    <w:rsid w:val="00F217A8"/>
    <w:rsid w:val="00F22B59"/>
    <w:rsid w:val="00F23587"/>
    <w:rsid w:val="00F238CA"/>
    <w:rsid w:val="00F24287"/>
    <w:rsid w:val="00F242BB"/>
    <w:rsid w:val="00F244FE"/>
    <w:rsid w:val="00F24769"/>
    <w:rsid w:val="00F24959"/>
    <w:rsid w:val="00F24D98"/>
    <w:rsid w:val="00F250F3"/>
    <w:rsid w:val="00F25529"/>
    <w:rsid w:val="00F25589"/>
    <w:rsid w:val="00F256B6"/>
    <w:rsid w:val="00F2570D"/>
    <w:rsid w:val="00F26FFB"/>
    <w:rsid w:val="00F27ACE"/>
    <w:rsid w:val="00F3166A"/>
    <w:rsid w:val="00F32839"/>
    <w:rsid w:val="00F32E3E"/>
    <w:rsid w:val="00F3347A"/>
    <w:rsid w:val="00F33916"/>
    <w:rsid w:val="00F3496E"/>
    <w:rsid w:val="00F349A8"/>
    <w:rsid w:val="00F359AB"/>
    <w:rsid w:val="00F36257"/>
    <w:rsid w:val="00F368A2"/>
    <w:rsid w:val="00F36BA9"/>
    <w:rsid w:val="00F37400"/>
    <w:rsid w:val="00F3763E"/>
    <w:rsid w:val="00F416BF"/>
    <w:rsid w:val="00F421A9"/>
    <w:rsid w:val="00F426CE"/>
    <w:rsid w:val="00F42D8C"/>
    <w:rsid w:val="00F43389"/>
    <w:rsid w:val="00F4356C"/>
    <w:rsid w:val="00F444FE"/>
    <w:rsid w:val="00F4454E"/>
    <w:rsid w:val="00F45D48"/>
    <w:rsid w:val="00F463F4"/>
    <w:rsid w:val="00F469CC"/>
    <w:rsid w:val="00F46E7C"/>
    <w:rsid w:val="00F474EA"/>
    <w:rsid w:val="00F474F8"/>
    <w:rsid w:val="00F47626"/>
    <w:rsid w:val="00F4792A"/>
    <w:rsid w:val="00F50108"/>
    <w:rsid w:val="00F50267"/>
    <w:rsid w:val="00F50B07"/>
    <w:rsid w:val="00F50BC7"/>
    <w:rsid w:val="00F512E9"/>
    <w:rsid w:val="00F5136F"/>
    <w:rsid w:val="00F522DF"/>
    <w:rsid w:val="00F5278F"/>
    <w:rsid w:val="00F52AE6"/>
    <w:rsid w:val="00F52CC6"/>
    <w:rsid w:val="00F52CE6"/>
    <w:rsid w:val="00F5412D"/>
    <w:rsid w:val="00F56332"/>
    <w:rsid w:val="00F5718B"/>
    <w:rsid w:val="00F6227B"/>
    <w:rsid w:val="00F63322"/>
    <w:rsid w:val="00F63350"/>
    <w:rsid w:val="00F63558"/>
    <w:rsid w:val="00F63C95"/>
    <w:rsid w:val="00F6555A"/>
    <w:rsid w:val="00F67287"/>
    <w:rsid w:val="00F6785B"/>
    <w:rsid w:val="00F70A85"/>
    <w:rsid w:val="00F70AB0"/>
    <w:rsid w:val="00F70B3E"/>
    <w:rsid w:val="00F71284"/>
    <w:rsid w:val="00F715EE"/>
    <w:rsid w:val="00F71742"/>
    <w:rsid w:val="00F7187C"/>
    <w:rsid w:val="00F721E3"/>
    <w:rsid w:val="00F72424"/>
    <w:rsid w:val="00F72547"/>
    <w:rsid w:val="00F733EA"/>
    <w:rsid w:val="00F7411E"/>
    <w:rsid w:val="00F742AD"/>
    <w:rsid w:val="00F74504"/>
    <w:rsid w:val="00F74DFE"/>
    <w:rsid w:val="00F7501A"/>
    <w:rsid w:val="00F75827"/>
    <w:rsid w:val="00F75E5E"/>
    <w:rsid w:val="00F75F71"/>
    <w:rsid w:val="00F77549"/>
    <w:rsid w:val="00F77EC0"/>
    <w:rsid w:val="00F8010F"/>
    <w:rsid w:val="00F80319"/>
    <w:rsid w:val="00F81BBD"/>
    <w:rsid w:val="00F824BC"/>
    <w:rsid w:val="00F82538"/>
    <w:rsid w:val="00F826D1"/>
    <w:rsid w:val="00F82C26"/>
    <w:rsid w:val="00F82CC3"/>
    <w:rsid w:val="00F82F46"/>
    <w:rsid w:val="00F859CD"/>
    <w:rsid w:val="00F865FC"/>
    <w:rsid w:val="00F86BAF"/>
    <w:rsid w:val="00F86DE2"/>
    <w:rsid w:val="00F878A0"/>
    <w:rsid w:val="00F87F28"/>
    <w:rsid w:val="00F90271"/>
    <w:rsid w:val="00F90696"/>
    <w:rsid w:val="00F90827"/>
    <w:rsid w:val="00F90F50"/>
    <w:rsid w:val="00F9120C"/>
    <w:rsid w:val="00F91925"/>
    <w:rsid w:val="00F91BAA"/>
    <w:rsid w:val="00F91F25"/>
    <w:rsid w:val="00F9223E"/>
    <w:rsid w:val="00F924F1"/>
    <w:rsid w:val="00F92B41"/>
    <w:rsid w:val="00F93AA8"/>
    <w:rsid w:val="00F93D33"/>
    <w:rsid w:val="00F93E7A"/>
    <w:rsid w:val="00F93EB2"/>
    <w:rsid w:val="00F9421D"/>
    <w:rsid w:val="00F94343"/>
    <w:rsid w:val="00F95084"/>
    <w:rsid w:val="00F95F32"/>
    <w:rsid w:val="00F95F4B"/>
    <w:rsid w:val="00F962BF"/>
    <w:rsid w:val="00F96B6E"/>
    <w:rsid w:val="00F96FC5"/>
    <w:rsid w:val="00FA05F0"/>
    <w:rsid w:val="00FA0711"/>
    <w:rsid w:val="00FA0DAE"/>
    <w:rsid w:val="00FA14B7"/>
    <w:rsid w:val="00FA18E4"/>
    <w:rsid w:val="00FA2AAD"/>
    <w:rsid w:val="00FA2E75"/>
    <w:rsid w:val="00FA3502"/>
    <w:rsid w:val="00FA47DD"/>
    <w:rsid w:val="00FB0231"/>
    <w:rsid w:val="00FB023D"/>
    <w:rsid w:val="00FB037D"/>
    <w:rsid w:val="00FB04E2"/>
    <w:rsid w:val="00FB058D"/>
    <w:rsid w:val="00FB07CF"/>
    <w:rsid w:val="00FB0806"/>
    <w:rsid w:val="00FB0D11"/>
    <w:rsid w:val="00FB1139"/>
    <w:rsid w:val="00FB1178"/>
    <w:rsid w:val="00FB16C4"/>
    <w:rsid w:val="00FB1839"/>
    <w:rsid w:val="00FB2003"/>
    <w:rsid w:val="00FB2711"/>
    <w:rsid w:val="00FB2A3E"/>
    <w:rsid w:val="00FB3A19"/>
    <w:rsid w:val="00FB3A9C"/>
    <w:rsid w:val="00FB55DF"/>
    <w:rsid w:val="00FB5825"/>
    <w:rsid w:val="00FB6621"/>
    <w:rsid w:val="00FB680E"/>
    <w:rsid w:val="00FB7103"/>
    <w:rsid w:val="00FC190E"/>
    <w:rsid w:val="00FC1B9F"/>
    <w:rsid w:val="00FC1D1B"/>
    <w:rsid w:val="00FC2790"/>
    <w:rsid w:val="00FC3147"/>
    <w:rsid w:val="00FC3195"/>
    <w:rsid w:val="00FC36A5"/>
    <w:rsid w:val="00FC3A6C"/>
    <w:rsid w:val="00FC3D84"/>
    <w:rsid w:val="00FC45EE"/>
    <w:rsid w:val="00FC491D"/>
    <w:rsid w:val="00FC5034"/>
    <w:rsid w:val="00FC52B6"/>
    <w:rsid w:val="00FC54D4"/>
    <w:rsid w:val="00FC5569"/>
    <w:rsid w:val="00FC5A00"/>
    <w:rsid w:val="00FC68D0"/>
    <w:rsid w:val="00FC71F2"/>
    <w:rsid w:val="00FC7BDA"/>
    <w:rsid w:val="00FD0CF2"/>
    <w:rsid w:val="00FD1D78"/>
    <w:rsid w:val="00FD3CC3"/>
    <w:rsid w:val="00FD44F7"/>
    <w:rsid w:val="00FD4AE9"/>
    <w:rsid w:val="00FD6C2C"/>
    <w:rsid w:val="00FD75A0"/>
    <w:rsid w:val="00FD7D62"/>
    <w:rsid w:val="00FE0CB5"/>
    <w:rsid w:val="00FE0DDE"/>
    <w:rsid w:val="00FE0E9A"/>
    <w:rsid w:val="00FE10DE"/>
    <w:rsid w:val="00FE2187"/>
    <w:rsid w:val="00FE34C1"/>
    <w:rsid w:val="00FE3560"/>
    <w:rsid w:val="00FE3648"/>
    <w:rsid w:val="00FE3972"/>
    <w:rsid w:val="00FE4168"/>
    <w:rsid w:val="00FE59C4"/>
    <w:rsid w:val="00FE5BAF"/>
    <w:rsid w:val="00FE677C"/>
    <w:rsid w:val="00FE6D4B"/>
    <w:rsid w:val="00FE6DBE"/>
    <w:rsid w:val="00FE74AA"/>
    <w:rsid w:val="00FE760D"/>
    <w:rsid w:val="00FF0918"/>
    <w:rsid w:val="00FF13E9"/>
    <w:rsid w:val="00FF1BFF"/>
    <w:rsid w:val="00FF48AD"/>
    <w:rsid w:val="00FF490B"/>
    <w:rsid w:val="00FF5567"/>
    <w:rsid w:val="00FF56D4"/>
    <w:rsid w:val="00FF57A0"/>
    <w:rsid w:val="00FF6008"/>
    <w:rsid w:val="00FF63C2"/>
    <w:rsid w:val="00FF670F"/>
    <w:rsid w:val="00FF69E2"/>
    <w:rsid w:val="00FF6CE0"/>
    <w:rsid w:val="00FF6D2F"/>
    <w:rsid w:val="00FF709D"/>
    <w:rsid w:val="00FF7453"/>
    <w:rsid w:val="00FF76D5"/>
    <w:rsid w:val="00FF7F2A"/>
    <w:rsid w:val="01845CB8"/>
    <w:rsid w:val="0428BC3D"/>
    <w:rsid w:val="0553B4F6"/>
    <w:rsid w:val="065C2883"/>
    <w:rsid w:val="06A11F72"/>
    <w:rsid w:val="0A9E56B5"/>
    <w:rsid w:val="0CDCAAEC"/>
    <w:rsid w:val="0D7A0948"/>
    <w:rsid w:val="0E0552D9"/>
    <w:rsid w:val="0F254905"/>
    <w:rsid w:val="122F54CD"/>
    <w:rsid w:val="13E9778F"/>
    <w:rsid w:val="1488A166"/>
    <w:rsid w:val="14E14CA3"/>
    <w:rsid w:val="15EF287F"/>
    <w:rsid w:val="17E3CC07"/>
    <w:rsid w:val="1853B123"/>
    <w:rsid w:val="1C65E66D"/>
    <w:rsid w:val="1E27C3E4"/>
    <w:rsid w:val="1E3FBD51"/>
    <w:rsid w:val="1E8946CC"/>
    <w:rsid w:val="20169EDD"/>
    <w:rsid w:val="2158AC1E"/>
    <w:rsid w:val="2269BF45"/>
    <w:rsid w:val="2AD8525E"/>
    <w:rsid w:val="2BA37DF1"/>
    <w:rsid w:val="2BADC2F0"/>
    <w:rsid w:val="2CD5091C"/>
    <w:rsid w:val="2DA4BD45"/>
    <w:rsid w:val="2EDBAAB1"/>
    <w:rsid w:val="347E3372"/>
    <w:rsid w:val="369829C1"/>
    <w:rsid w:val="38D06D8B"/>
    <w:rsid w:val="391F96CC"/>
    <w:rsid w:val="395EEDF5"/>
    <w:rsid w:val="4134E2FC"/>
    <w:rsid w:val="41DB5CD3"/>
    <w:rsid w:val="43AED3FD"/>
    <w:rsid w:val="4483E5B3"/>
    <w:rsid w:val="45AC3986"/>
    <w:rsid w:val="49346CCA"/>
    <w:rsid w:val="496C53C0"/>
    <w:rsid w:val="499C8096"/>
    <w:rsid w:val="4C285449"/>
    <w:rsid w:val="4D64FFA2"/>
    <w:rsid w:val="53B9C823"/>
    <w:rsid w:val="563B36B3"/>
    <w:rsid w:val="5824236D"/>
    <w:rsid w:val="5C228392"/>
    <w:rsid w:val="5D8020AD"/>
    <w:rsid w:val="5E464EA6"/>
    <w:rsid w:val="5EA2D44D"/>
    <w:rsid w:val="6331671E"/>
    <w:rsid w:val="67002C8F"/>
    <w:rsid w:val="67A8D175"/>
    <w:rsid w:val="6B84FAEA"/>
    <w:rsid w:val="6BA34D4B"/>
    <w:rsid w:val="6BFFFDAE"/>
    <w:rsid w:val="6C776601"/>
    <w:rsid w:val="6E955FA6"/>
    <w:rsid w:val="70976187"/>
    <w:rsid w:val="722C417C"/>
    <w:rsid w:val="794D8DB4"/>
    <w:rsid w:val="7B3730C4"/>
    <w:rsid w:val="7F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927BA0DE-4ABB-455C-9A1F-781C075D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A9"/>
  </w:style>
  <w:style w:type="paragraph" w:styleId="Ttulo1">
    <w:name w:val="heading 1"/>
    <w:basedOn w:val="Normal"/>
    <w:next w:val="Normal"/>
    <w:link w:val="Ttulo1Car"/>
    <w:uiPriority w:val="9"/>
    <w:qFormat/>
    <w:rsid w:val="00BB70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/>
      <w:caps/>
      <w:color w:val="4472C4" w:themeColor="accent1"/>
      <w:sz w:val="28"/>
      <w:szCs w:val="28"/>
      <w:lang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0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i/>
      <w:caps/>
      <w:color w:val="000000" w:themeColor="text1"/>
      <w:sz w:val="26"/>
      <w:szCs w:val="26"/>
      <w:lang w:eastAsia="fr-F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29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uces Niveau 1,Paragraphe de liste1"/>
    <w:basedOn w:val="Normal"/>
    <w:link w:val="PrrafodelistaCar"/>
    <w:uiPriority w:val="34"/>
    <w:qFormat/>
    <w:rsid w:val="007D237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B703F"/>
    <w:rPr>
      <w:rFonts w:asciiTheme="majorHAnsi" w:eastAsiaTheme="majorEastAsia" w:hAnsiTheme="majorHAnsi" w:cstheme="majorBidi"/>
      <w:bCs/>
      <w:i/>
      <w:caps/>
      <w:color w:val="4472C4" w:themeColor="accent1"/>
      <w:sz w:val="28"/>
      <w:szCs w:val="28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BB703F"/>
    <w:rPr>
      <w:rFonts w:asciiTheme="majorHAnsi" w:eastAsiaTheme="majorEastAsia" w:hAnsiTheme="majorHAnsi" w:cstheme="majorBidi"/>
      <w:bCs/>
      <w:i/>
      <w:caps/>
      <w:color w:val="000000" w:themeColor="text1"/>
      <w:sz w:val="26"/>
      <w:szCs w:val="26"/>
      <w:lang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BB70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03F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B703F"/>
    <w:pPr>
      <w:pBdr>
        <w:bottom w:val="single" w:sz="8" w:space="4" w:color="44546A" w:themeColor="text2"/>
      </w:pBdr>
      <w:spacing w:after="300"/>
      <w:contextualSpacing/>
    </w:pPr>
    <w:rPr>
      <w:rFonts w:asciiTheme="majorHAnsi" w:eastAsiaTheme="majorEastAsia" w:hAnsiTheme="majorHAnsi" w:cstheme="majorBidi"/>
      <w:i/>
      <w:caps/>
      <w:color w:val="4472C4" w:themeColor="accent1"/>
      <w:spacing w:val="5"/>
      <w:kern w:val="28"/>
      <w:sz w:val="52"/>
      <w:szCs w:val="52"/>
      <w:lang w:eastAsia="fr-FR"/>
    </w:rPr>
  </w:style>
  <w:style w:type="character" w:customStyle="1" w:styleId="TtuloCar">
    <w:name w:val="Título Car"/>
    <w:basedOn w:val="Fuentedeprrafopredeter"/>
    <w:link w:val="Ttulo"/>
    <w:uiPriority w:val="10"/>
    <w:rsid w:val="00BB703F"/>
    <w:rPr>
      <w:rFonts w:asciiTheme="majorHAnsi" w:eastAsiaTheme="majorEastAsia" w:hAnsiTheme="majorHAnsi" w:cstheme="majorBidi"/>
      <w:i/>
      <w:caps/>
      <w:color w:val="4472C4" w:themeColor="accent1"/>
      <w:spacing w:val="5"/>
      <w:kern w:val="28"/>
      <w:sz w:val="52"/>
      <w:szCs w:val="5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BB70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0000" w:themeColor="text1"/>
      <w:spacing w:val="15"/>
      <w:lang w:eastAsia="fr-FR"/>
    </w:rPr>
  </w:style>
  <w:style w:type="character" w:customStyle="1" w:styleId="SubttuloCar">
    <w:name w:val="Subtítulo Car"/>
    <w:basedOn w:val="Fuentedeprrafopredeter"/>
    <w:link w:val="Subttulo"/>
    <w:uiPriority w:val="11"/>
    <w:rsid w:val="00BB703F"/>
    <w:rPr>
      <w:rFonts w:asciiTheme="majorHAnsi" w:eastAsiaTheme="majorEastAsia" w:hAnsiTheme="majorHAnsi" w:cstheme="majorBidi"/>
      <w:i/>
      <w:iCs/>
      <w:color w:val="000000" w:themeColor="text1"/>
      <w:spacing w:val="15"/>
      <w:lang w:eastAsia="fr-FR"/>
    </w:rPr>
  </w:style>
  <w:style w:type="character" w:customStyle="1" w:styleId="placeholderend">
    <w:name w:val="placeholder_end"/>
    <w:basedOn w:val="Fuentedeprrafopredeter"/>
    <w:rsid w:val="00BB703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styleId="Refdenotaalfinal">
    <w:name w:val="endnote reference"/>
    <w:basedOn w:val="Fuentedeprrafopredeter"/>
    <w:uiPriority w:val="99"/>
    <w:semiHidden/>
    <w:unhideWhenUsed/>
    <w:rsid w:val="00BB70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BB703F"/>
    <w:rPr>
      <w:vertAlign w:val="superscrip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B70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B703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">
    <w:name w:val="gt-ft-text"/>
    <w:basedOn w:val="Fuentedeprrafopredeter"/>
    <w:rsid w:val="00BB703F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B703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B703F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grid14">
    <w:name w:val="grid_14"/>
    <w:basedOn w:val="Normal"/>
    <w:rsid w:val="00BB7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BB70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03F"/>
    <w:rPr>
      <w:rFonts w:ascii="Tahoma" w:eastAsiaTheme="minorEastAsia" w:hAnsi="Tahoma" w:cs="Tahoma"/>
      <w:color w:val="000000" w:themeColor="text1"/>
      <w:sz w:val="16"/>
      <w:szCs w:val="16"/>
      <w:lang w:eastAsia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03F"/>
    <w:rPr>
      <w:rFonts w:ascii="Tahoma" w:eastAsiaTheme="minorEastAsia" w:hAnsi="Tahoma" w:cs="Tahoma"/>
      <w:color w:val="000000" w:themeColor="text1"/>
      <w:sz w:val="16"/>
      <w:szCs w:val="16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BB7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703F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703F"/>
    <w:rPr>
      <w:rFonts w:ascii="Utopia" w:eastAsia="Times New Roman" w:hAnsi="Utopia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03F"/>
    <w:rPr>
      <w:rFonts w:ascii="Utopia" w:eastAsia="Times New Roman" w:hAnsi="Utopia" w:cs="Times New Roman"/>
      <w:b/>
      <w:bCs/>
      <w:sz w:val="20"/>
      <w:szCs w:val="20"/>
      <w:lang w:eastAsia="fr-FR"/>
    </w:rPr>
  </w:style>
  <w:style w:type="paragraph" w:customStyle="1" w:styleId="puceintroTabloNCSEnumerations">
    <w:name w:val="puce_intro_Tablo_NCS® (Enumerations)"/>
    <w:basedOn w:val="Normal"/>
    <w:uiPriority w:val="99"/>
    <w:rsid w:val="00BB703F"/>
    <w:pPr>
      <w:keepNext/>
      <w:keepLines/>
      <w:widowControl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ArialMT" w:eastAsia="Times New Roman" w:hAnsi="ArialMT" w:cs="ArialMT"/>
      <w:color w:val="000000"/>
      <w:sz w:val="17"/>
      <w:szCs w:val="17"/>
      <w:lang w:eastAsia="fr-FR"/>
    </w:rPr>
  </w:style>
  <w:style w:type="character" w:customStyle="1" w:styleId="CARExposantNCSCarTextes">
    <w:name w:val="CAR_Exposant_NCS® (CarTextes)"/>
    <w:uiPriority w:val="99"/>
    <w:rsid w:val="00BB703F"/>
    <w:rPr>
      <w:vertAlign w:val="superscript"/>
    </w:rPr>
  </w:style>
  <w:style w:type="paragraph" w:customStyle="1" w:styleId="Corps">
    <w:name w:val="Corps"/>
    <w:rsid w:val="00BB70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262626"/>
      <w:sz w:val="22"/>
      <w:szCs w:val="22"/>
      <w:u w:color="262626"/>
      <w:bdr w:val="nil"/>
      <w:lang w:eastAsia="fr-FR"/>
    </w:rPr>
  </w:style>
  <w:style w:type="character" w:customStyle="1" w:styleId="Hyperlink0">
    <w:name w:val="Hyperlink.0"/>
    <w:basedOn w:val="Fuentedeprrafopredeter"/>
    <w:rsid w:val="00BB703F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wText">
    <w:name w:val="wText"/>
    <w:basedOn w:val="Normal"/>
    <w:link w:val="wTextChar"/>
    <w:uiPriority w:val="1"/>
    <w:qFormat/>
    <w:rsid w:val="00BB703F"/>
    <w:pPr>
      <w:spacing w:after="18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Fuentedeprrafopredeter"/>
    <w:link w:val="wText"/>
    <w:uiPriority w:val="1"/>
    <w:rsid w:val="00BB703F"/>
    <w:rPr>
      <w:rFonts w:ascii="Times New Roman" w:eastAsia="MS Mincho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7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exteNCSTextes">
    <w:name w:val="Texte_NCS® (Textes)"/>
    <w:basedOn w:val="Normal"/>
    <w:uiPriority w:val="99"/>
    <w:rsid w:val="00BB703F"/>
    <w:pPr>
      <w:widowControl w:val="0"/>
      <w:autoSpaceDE w:val="0"/>
      <w:autoSpaceDN w:val="0"/>
      <w:bidi/>
      <w:adjustRightInd w:val="0"/>
      <w:spacing w:before="57" w:line="288" w:lineRule="auto"/>
      <w:jc w:val="both"/>
      <w:textAlignment w:val="center"/>
    </w:pPr>
    <w:rPr>
      <w:rFonts w:ascii="Arial" w:eastAsia="Times New Roman" w:hAnsi="Arial" w:cs="Arial"/>
      <w:color w:val="000000"/>
      <w:sz w:val="17"/>
      <w:szCs w:val="17"/>
      <w:lang w:eastAsia="zh-CN" w:bidi="ar-YE"/>
    </w:rPr>
  </w:style>
  <w:style w:type="paragraph" w:customStyle="1" w:styleId="puce1NCSEnumerations">
    <w:name w:val="puce1_NCS® (Enumerations)"/>
    <w:basedOn w:val="TexteNCSTextes"/>
    <w:uiPriority w:val="99"/>
    <w:rsid w:val="00BB703F"/>
    <w:pPr>
      <w:tabs>
        <w:tab w:val="left" w:pos="397"/>
      </w:tabs>
      <w:ind w:right="170"/>
    </w:pPr>
  </w:style>
  <w:style w:type="paragraph" w:customStyle="1" w:styleId="puce1finEnumerations">
    <w:name w:val="puce1_fin (Enumerations)"/>
    <w:basedOn w:val="puce1NCSEnumerations"/>
    <w:uiPriority w:val="99"/>
    <w:rsid w:val="00BB703F"/>
    <w:pPr>
      <w:spacing w:after="57"/>
    </w:pPr>
  </w:style>
  <w:style w:type="paragraph" w:customStyle="1" w:styleId="puceintroTextNCSEnumerations">
    <w:name w:val="puce_intro_Text_NCS@ (Enumerations)"/>
    <w:basedOn w:val="TexteNCSTextes"/>
    <w:uiPriority w:val="99"/>
    <w:rsid w:val="00BB703F"/>
    <w:pPr>
      <w:keepNext/>
      <w:keepLines/>
    </w:pPr>
  </w:style>
  <w:style w:type="character" w:customStyle="1" w:styleId="CARpuce1BenCarEnumerations">
    <w:name w:val="CAR_puce1_Ben® (CarEnumerations)"/>
    <w:uiPriority w:val="99"/>
    <w:rsid w:val="00BB703F"/>
    <w:rPr>
      <w:color w:val="005FAA"/>
      <w:sz w:val="16"/>
    </w:rPr>
  </w:style>
  <w:style w:type="paragraph" w:styleId="Revisin">
    <w:name w:val="Revision"/>
    <w:hidden/>
    <w:uiPriority w:val="99"/>
    <w:semiHidden/>
    <w:rsid w:val="00BB703F"/>
    <w:rPr>
      <w:rFonts w:eastAsiaTheme="minorEastAsia"/>
      <w:color w:val="000000" w:themeColor="text1"/>
      <w:sz w:val="22"/>
      <w:szCs w:val="22"/>
      <w:lang w:eastAsia="fr-FR"/>
    </w:rPr>
  </w:style>
  <w:style w:type="paragraph" w:customStyle="1" w:styleId="Aucunstyle">
    <w:name w:val="[Aucun style]"/>
    <w:link w:val="AucunstyleCar"/>
    <w:rsid w:val="00BB7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fr-FR"/>
    </w:rPr>
  </w:style>
  <w:style w:type="paragraph" w:customStyle="1" w:styleId="TableTableaux">
    <w:name w:val="Table (Tableaux)"/>
    <w:basedOn w:val="Aucunstyle"/>
    <w:uiPriority w:val="99"/>
    <w:rsid w:val="00BB703F"/>
    <w:pPr>
      <w:suppressAutoHyphens/>
      <w:spacing w:line="180" w:lineRule="atLeast"/>
      <w:jc w:val="right"/>
    </w:pPr>
    <w:rPr>
      <w:rFonts w:ascii="Frutiger LT Std 45 Light" w:hAnsi="Frutiger LT Std 45 Light" w:cs="Frutiger LT Std 45 Light"/>
      <w:sz w:val="16"/>
      <w:szCs w:val="16"/>
    </w:rPr>
  </w:style>
  <w:style w:type="paragraph" w:customStyle="1" w:styleId="TableBoldTableaux">
    <w:name w:val="Table_Bold (Tableaux)"/>
    <w:basedOn w:val="TableTableaux"/>
    <w:uiPriority w:val="99"/>
    <w:rsid w:val="00BB703F"/>
    <w:rPr>
      <w:b/>
      <w:bCs/>
    </w:rPr>
  </w:style>
  <w:style w:type="paragraph" w:customStyle="1" w:styleId="TableTetiereTableaux">
    <w:name w:val="Table_Tetiere (Tableaux)"/>
    <w:basedOn w:val="Aucunstyle"/>
    <w:uiPriority w:val="99"/>
    <w:rsid w:val="00BB703F"/>
    <w:pPr>
      <w:suppressAutoHyphens/>
      <w:spacing w:line="180" w:lineRule="atLeast"/>
      <w:jc w:val="right"/>
    </w:pPr>
    <w:rPr>
      <w:rFonts w:ascii="Frutiger LT Std 45 Light" w:hAnsi="Frutiger LT Std 45 Light" w:cs="Frutiger LT Std 45 Light"/>
      <w:b/>
      <w:bCs/>
      <w:spacing w:val="-3"/>
      <w:sz w:val="16"/>
      <w:szCs w:val="16"/>
    </w:rPr>
  </w:style>
  <w:style w:type="character" w:customStyle="1" w:styleId="AucunstyleCar">
    <w:name w:val="[Aucun style] Car"/>
    <w:link w:val="Aucunstyle"/>
    <w:rsid w:val="00BB703F"/>
    <w:rPr>
      <w:rFonts w:ascii="Minion Pro" w:eastAsia="Times New Roman" w:hAnsi="Minion Pro" w:cs="Minion Pro"/>
      <w:color w:val="000000"/>
      <w:lang w:eastAsia="fr-FR"/>
    </w:rPr>
  </w:style>
  <w:style w:type="paragraph" w:customStyle="1" w:styleId="puceintroTabloEnumerations">
    <w:name w:val="puce_intro_Tablo (Enumerations)"/>
    <w:basedOn w:val="Normal"/>
    <w:uiPriority w:val="99"/>
    <w:rsid w:val="00BB703F"/>
    <w:pPr>
      <w:keepNext/>
      <w:keepLines/>
      <w:widowControl w:val="0"/>
      <w:suppressAutoHyphens/>
      <w:autoSpaceDE w:val="0"/>
      <w:autoSpaceDN w:val="0"/>
      <w:adjustRightInd w:val="0"/>
      <w:spacing w:before="57" w:line="288" w:lineRule="auto"/>
      <w:jc w:val="both"/>
    </w:pPr>
    <w:rPr>
      <w:rFonts w:ascii="Frutiger LT Std 45 Light" w:eastAsia="Times New Roman" w:hAnsi="Frutiger LT Std 45 Light" w:cs="Frutiger LT Std 45 Light"/>
      <w:color w:val="000000"/>
      <w:sz w:val="17"/>
      <w:szCs w:val="17"/>
      <w:lang w:eastAsia="fr-FR"/>
    </w:rPr>
  </w:style>
  <w:style w:type="character" w:customStyle="1" w:styleId="CARBoldCarTextes">
    <w:name w:val="CAR_Bold (CarTextes)"/>
    <w:uiPriority w:val="99"/>
    <w:rsid w:val="00BB703F"/>
    <w:rPr>
      <w:rFonts w:ascii="Frutiger LT Std 45 Light" w:hAnsi="Frutiger LT Std 45 Light" w:cs="Frutiger LT Std 45 Light" w:hint="default"/>
      <w:b/>
      <w:bCs/>
    </w:rPr>
  </w:style>
  <w:style w:type="character" w:customStyle="1" w:styleId="TexteTextesCar">
    <w:name w:val="Texte (Textes) Car"/>
    <w:link w:val="TexteTextes"/>
    <w:uiPriority w:val="99"/>
    <w:locked/>
    <w:rsid w:val="00BB703F"/>
    <w:rPr>
      <w:rFonts w:ascii="Frutiger LT Std 45 Light" w:hAnsi="Frutiger LT Std 45 Light" w:cs="Frutiger LT Std 45 Light"/>
      <w:color w:val="000000"/>
      <w:sz w:val="17"/>
      <w:szCs w:val="17"/>
    </w:rPr>
  </w:style>
  <w:style w:type="paragraph" w:customStyle="1" w:styleId="TexteTextes">
    <w:name w:val="Texte (Textes)"/>
    <w:basedOn w:val="Normal"/>
    <w:link w:val="TexteTextesCar"/>
    <w:uiPriority w:val="99"/>
    <w:rsid w:val="00BB703F"/>
    <w:pPr>
      <w:widowControl w:val="0"/>
      <w:suppressAutoHyphens/>
      <w:autoSpaceDE w:val="0"/>
      <w:autoSpaceDN w:val="0"/>
      <w:adjustRightInd w:val="0"/>
      <w:spacing w:before="57" w:line="288" w:lineRule="auto"/>
      <w:jc w:val="both"/>
    </w:pPr>
    <w:rPr>
      <w:rFonts w:ascii="Frutiger LT Std 45 Light" w:hAnsi="Frutiger LT Std 45 Light" w:cs="Frutiger LT Std 45 Light"/>
      <w:color w:val="0000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BB703F"/>
    <w:rPr>
      <w:b/>
      <w:bCs/>
    </w:rPr>
  </w:style>
  <w:style w:type="character" w:styleId="nfasis">
    <w:name w:val="Emphasis"/>
    <w:basedOn w:val="Fuentedeprrafopredeter"/>
    <w:uiPriority w:val="20"/>
    <w:qFormat/>
    <w:rsid w:val="00BB703F"/>
    <w:rPr>
      <w:i/>
      <w:iCs/>
    </w:rPr>
  </w:style>
  <w:style w:type="paragraph" w:customStyle="1" w:styleId="DOCUMENTNORMAL">
    <w:name w:val="DOCUMENT_NORMAL"/>
    <w:rsid w:val="00BB703F"/>
    <w:pPr>
      <w:spacing w:line="259" w:lineRule="auto"/>
      <w:jc w:val="both"/>
    </w:pPr>
    <w:rPr>
      <w:rFonts w:ascii="frutiger lt pro linobobo" w:eastAsia="frutiger lt pro linobobo" w:hAnsi="frutiger lt pro linobobo" w:cs="frutiger lt pro linobobo"/>
      <w:color w:val="000000"/>
      <w:sz w:val="18"/>
      <w:szCs w:val="22"/>
      <w:lang w:eastAsia="fr-FR"/>
    </w:rPr>
  </w:style>
  <w:style w:type="paragraph" w:customStyle="1" w:styleId="TexteCouleurItalique">
    <w:name w:val="Texte_Couleur_Italique"/>
    <w:rsid w:val="00BB703F"/>
    <w:pPr>
      <w:spacing w:line="259" w:lineRule="auto"/>
      <w:jc w:val="both"/>
    </w:pPr>
    <w:rPr>
      <w:rFonts w:ascii="frutiger lt pro linobobo" w:eastAsia="frutiger lt pro linobobo" w:hAnsi="frutiger lt pro linobobo" w:cs="frutiger lt pro linobobo"/>
      <w:i/>
      <w:color w:val="004F9F"/>
      <w:sz w:val="18"/>
      <w:szCs w:val="22"/>
      <w:lang w:eastAsia="fr-FR"/>
    </w:rPr>
  </w:style>
  <w:style w:type="character" w:customStyle="1" w:styleId="PrrafodelistaCar">
    <w:name w:val="Párrafo de lista Car"/>
    <w:aliases w:val="Puces Niveau 1 Car,Paragraphe de liste1 Car"/>
    <w:basedOn w:val="Fuentedeprrafopredeter"/>
    <w:link w:val="Prrafodelista"/>
    <w:uiPriority w:val="34"/>
    <w:rsid w:val="00BB703F"/>
  </w:style>
  <w:style w:type="paragraph" w:customStyle="1" w:styleId="paragraph">
    <w:name w:val="paragraph"/>
    <w:basedOn w:val="Normal"/>
    <w:rsid w:val="00BB7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Fuentedeprrafopredeter"/>
    <w:rsid w:val="00BB703F"/>
  </w:style>
  <w:style w:type="character" w:customStyle="1" w:styleId="eop">
    <w:name w:val="eop"/>
    <w:basedOn w:val="Fuentedeprrafopredeter"/>
    <w:rsid w:val="00BB703F"/>
  </w:style>
  <w:style w:type="character" w:customStyle="1" w:styleId="contextualspellingandgrammarerror">
    <w:name w:val="contextualspellingandgrammarerror"/>
    <w:basedOn w:val="Fuentedeprrafopredeter"/>
    <w:rsid w:val="00BB703F"/>
  </w:style>
  <w:style w:type="character" w:customStyle="1" w:styleId="spellingerror">
    <w:name w:val="spellingerror"/>
    <w:basedOn w:val="Fuentedeprrafopredeter"/>
    <w:rsid w:val="00BB703F"/>
  </w:style>
  <w:style w:type="character" w:customStyle="1" w:styleId="ui-provider">
    <w:name w:val="ui-provider"/>
    <w:basedOn w:val="Fuentedeprrafopredeter"/>
    <w:rsid w:val="00BB703F"/>
  </w:style>
  <w:style w:type="paragraph" w:customStyle="1" w:styleId="Normal1">
    <w:name w:val="Normal1"/>
    <w:basedOn w:val="Normal"/>
    <w:rsid w:val="00EE0B77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Normal10">
    <w:name w:val="Normal10"/>
    <w:basedOn w:val="Normal"/>
    <w:rsid w:val="00C507D6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Normal100">
    <w:name w:val="Normal100"/>
    <w:basedOn w:val="Normal"/>
    <w:rsid w:val="00B1463F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29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2"/>
    <w:basedOn w:val="Normal"/>
    <w:rsid w:val="00B40704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txtpuce1">
    <w:name w:val="txt_puce1"/>
    <w:basedOn w:val="Normal"/>
    <w:rsid w:val="00B40704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Normal3">
    <w:name w:val="Normal3"/>
    <w:basedOn w:val="Normal"/>
    <w:rsid w:val="00AB39AC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character" w:styleId="Mencionar">
    <w:name w:val="Mention"/>
    <w:basedOn w:val="Fuentedeprrafopredeter"/>
    <w:uiPriority w:val="99"/>
    <w:unhideWhenUsed/>
    <w:rsid w:val="00B6495F"/>
    <w:rPr>
      <w:color w:val="2B579A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812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se.saura-vinssac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ichelinespan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17" ma:contentTypeDescription="Crée un document." ma:contentTypeScope="" ma:versionID="776e457998a4dbdd9e7adfedb0dfc946">
  <xsd:schema xmlns:xsd="http://www.w3.org/2001/XMLSchema" xmlns:xs="http://www.w3.org/2001/XMLSchema" xmlns:p="http://schemas.microsoft.com/office/2006/metadata/properties" xmlns:ns2="1d9937b9-c35a-4e4d-9473-acd0e9fec6f4" xmlns:ns3="1aa54e8e-d6bc-467c-9dd7-0d6e7e65b06d" targetNamespace="http://schemas.microsoft.com/office/2006/metadata/properties" ma:root="true" ma:fieldsID="a970f0b30c2f6cef77573f58d67eff25" ns2:_="" ns3:_="">
    <xsd:import namespace="1d9937b9-c35a-4e4d-9473-acd0e9fec6f4"/>
    <xsd:import namespace="1aa54e8e-d6bc-467c-9dd7-0d6e7e65b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2049c0-4fcf-4d73-8ad7-b98b460316b2}" ma:internalName="TaxCatchAll" ma:showField="CatchAllData" ma:web="1d9937b9-c35a-4e4d-9473-acd0e9fec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54e8e-d6bc-467c-9dd7-0d6e7e65b06d">
      <Terms xmlns="http://schemas.microsoft.com/office/infopath/2007/PartnerControls"/>
    </lcf76f155ced4ddcb4097134ff3c332f>
    <MediaLengthInSeconds xmlns="1aa54e8e-d6bc-467c-9dd7-0d6e7e65b06d" xsi:nil="true"/>
    <TaxCatchAll xmlns="1d9937b9-c35a-4e4d-9473-acd0e9fec6f4" xsi:nil="true"/>
  </documentManagement>
</p:properties>
</file>

<file path=customXml/itemProps1.xml><?xml version="1.0" encoding="utf-8"?>
<ds:datastoreItem xmlns:ds="http://schemas.openxmlformats.org/officeDocument/2006/customXml" ds:itemID="{C3F2BBE3-FDCB-4C84-8EBB-5240D5919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C4EE8-FE26-42B1-9E38-50FCBD6A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937b9-c35a-4e4d-9473-acd0e9fec6f4"/>
    <ds:schemaRef ds:uri="1aa54e8e-d6bc-467c-9dd7-0d6e7e65b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1C897-05AE-43E7-8AD1-F6C9AD0C3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7C21D-D50B-48FA-9B57-E202B003551C}">
  <ds:schemaRefs>
    <ds:schemaRef ds:uri="http://schemas.microsoft.com/office/2006/metadata/properties"/>
    <ds:schemaRef ds:uri="http://schemas.microsoft.com/office/infopath/2007/PartnerControls"/>
    <ds:schemaRef ds:uri="1aa54e8e-d6bc-467c-9dd7-0d6e7e65b06d"/>
    <ds:schemaRef ds:uri="1d9937b9-c35a-4e4d-9473-acd0e9fec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2</cp:revision>
  <cp:lastPrinted>2024-04-23T08:03:00Z</cp:lastPrinted>
  <dcterms:created xsi:type="dcterms:W3CDTF">2024-04-24T16:30:00Z</dcterms:created>
  <dcterms:modified xsi:type="dcterms:W3CDTF">2024-04-25T08:21:00Z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115100</vt:r8>
  </property>
  <property fmtid="{D5CDD505-2E9C-101B-9397-08002B2CF9AE}" pid="11" name="MSIP_Label_09e9a456-2778-4ca9-be06-1190b1e1118a_Enabled">
    <vt:lpwstr>true</vt:lpwstr>
  </property>
  <property fmtid="{D5CDD505-2E9C-101B-9397-08002B2CF9AE}" pid="12" name="MSIP_Label_09e9a456-2778-4ca9-be06-1190b1e1118a_SetDate">
    <vt:lpwstr>2023-07-20T09:43:59Z</vt:lpwstr>
  </property>
  <property fmtid="{D5CDD505-2E9C-101B-9397-08002B2CF9AE}" pid="13" name="MSIP_Label_09e9a456-2778-4ca9-be06-1190b1e1118a_Method">
    <vt:lpwstr>Privileged</vt:lpwstr>
  </property>
  <property fmtid="{D5CDD505-2E9C-101B-9397-08002B2CF9AE}" pid="14" name="MSIP_Label_09e9a456-2778-4ca9-be06-1190b1e1118a_Name">
    <vt:lpwstr>D3</vt:lpwstr>
  </property>
  <property fmtid="{D5CDD505-2E9C-101B-9397-08002B2CF9AE}" pid="15" name="MSIP_Label_09e9a456-2778-4ca9-be06-1190b1e1118a_SiteId">
    <vt:lpwstr>658ba197-6c73-4fea-91bd-1c7d8de6bf2c</vt:lpwstr>
  </property>
  <property fmtid="{D5CDD505-2E9C-101B-9397-08002B2CF9AE}" pid="16" name="MSIP_Label_09e9a456-2778-4ca9-be06-1190b1e1118a_ActionId">
    <vt:lpwstr>ee93d1d7-9215-46a6-a3fa-c88eb4dfb622</vt:lpwstr>
  </property>
  <property fmtid="{D5CDD505-2E9C-101B-9397-08002B2CF9AE}" pid="17" name="MSIP_Label_09e9a456-2778-4ca9-be06-1190b1e1118a_ContentBits">
    <vt:lpwstr>0</vt:lpwstr>
  </property>
</Properties>
</file>