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A453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A453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A453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A453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A453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8A453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A453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63FC7E6" w14:textId="77777777" w:rsidR="002C2BEA" w:rsidRDefault="002C2BEA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</w:p>
    <w:p w14:paraId="139D66BB" w14:textId="2244E144" w:rsidR="006D398C" w:rsidRPr="008A4539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A4539">
        <w:rPr>
          <w:rFonts w:ascii="Arial" w:hAnsi="Arial" w:cs="Arial"/>
          <w:sz w:val="20"/>
          <w:szCs w:val="20"/>
          <w:lang w:val="pt-PT"/>
        </w:rPr>
        <w:t xml:space="preserve">   </w:t>
      </w:r>
      <w:r w:rsidR="000515A4" w:rsidRPr="002C2BE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C2BEA">
        <w:rPr>
          <w:rFonts w:ascii="Arial" w:hAnsi="Arial" w:cs="Arial"/>
          <w:sz w:val="20"/>
          <w:szCs w:val="20"/>
          <w:lang w:val="pt-PT"/>
        </w:rPr>
        <w:t xml:space="preserve">, </w:t>
      </w:r>
      <w:r w:rsidR="002C2BEA" w:rsidRPr="002C2BEA">
        <w:rPr>
          <w:rFonts w:ascii="Arial" w:hAnsi="Arial" w:cs="Arial"/>
          <w:sz w:val="20"/>
          <w:szCs w:val="20"/>
          <w:lang w:val="pt-PT"/>
        </w:rPr>
        <w:t>24</w:t>
      </w:r>
      <w:r w:rsidR="00BE269E" w:rsidRPr="002C2BEA">
        <w:rPr>
          <w:rFonts w:ascii="Arial" w:hAnsi="Arial" w:cs="Arial"/>
          <w:sz w:val="20"/>
          <w:szCs w:val="20"/>
          <w:lang w:val="pt-PT"/>
        </w:rPr>
        <w:t xml:space="preserve"> de </w:t>
      </w:r>
      <w:r w:rsidR="00864867" w:rsidRPr="002C2BEA">
        <w:rPr>
          <w:rFonts w:ascii="Arial" w:hAnsi="Arial" w:cs="Arial"/>
          <w:sz w:val="20"/>
          <w:szCs w:val="20"/>
          <w:lang w:val="pt-PT"/>
        </w:rPr>
        <w:t>abril</w:t>
      </w:r>
      <w:r w:rsidR="000515A4" w:rsidRPr="002C2BEA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2C2BEA">
        <w:rPr>
          <w:rFonts w:ascii="Arial" w:hAnsi="Arial" w:cs="Arial"/>
          <w:sz w:val="20"/>
          <w:szCs w:val="20"/>
          <w:lang w:val="pt-PT"/>
        </w:rPr>
        <w:t>202</w:t>
      </w:r>
      <w:r w:rsidR="003E4B5A" w:rsidRPr="002C2BEA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A4539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A4539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047C155" w:rsidR="006D398C" w:rsidRPr="008A4539" w:rsidRDefault="008A453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>No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>de avia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Pilot: </w:t>
          </w:r>
          <w:r w:rsidR="00D661C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desempenho 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>melhorad</w:t>
          </w:r>
          <w:r w:rsidR="00D661CF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D661CF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termos 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>de des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colagem, </w:t>
          </w:r>
          <w:r w:rsidR="00E970DC" w:rsidRPr="008A4539">
            <w:rPr>
              <w:rFonts w:ascii="Arial" w:hAnsi="Arial" w:cs="Arial"/>
              <w:b/>
              <w:sz w:val="28"/>
              <w:szCs w:val="28"/>
              <w:lang w:val="pt-PT"/>
            </w:rPr>
            <w:t>aterr</w:t>
          </w:r>
          <w:r w:rsidRPr="008A4539">
            <w:rPr>
              <w:rFonts w:ascii="Arial" w:hAnsi="Arial" w:cs="Arial"/>
              <w:b/>
              <w:sz w:val="28"/>
              <w:szCs w:val="28"/>
              <w:lang w:val="pt-PT"/>
            </w:rPr>
            <w:t>agem e longevidade</w:t>
          </w:r>
        </w:p>
        <w:p w14:paraId="25580CFE" w14:textId="77777777" w:rsidR="00523432" w:rsidRPr="008A4539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8A453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2C8A124" w:rsidR="00BE269E" w:rsidRPr="008A4539" w:rsidRDefault="000515A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Após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apro</w:t>
          </w:r>
          <w:r>
            <w:rPr>
              <w:rFonts w:ascii="Arial" w:eastAsia="Calibri" w:hAnsi="Arial" w:cs="Arial"/>
              <w:lang w:val="pt-PT" w:eastAsia="en-US"/>
            </w:rPr>
            <w:t xml:space="preserve">vação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por parte da FAA</w:t>
          </w:r>
          <w:r>
            <w:rPr>
              <w:rFonts w:ascii="Arial" w:eastAsia="Calibri" w:hAnsi="Arial" w:cs="Arial"/>
              <w:lang w:val="pt-PT" w:eastAsia="en-US"/>
            </w:rPr>
            <w:t xml:space="preserve">, no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pa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sado </w:t>
          </w:r>
          <w:r>
            <w:rPr>
              <w:rFonts w:ascii="Arial" w:eastAsia="Calibri" w:hAnsi="Arial" w:cs="Arial"/>
              <w:lang w:val="pt-PT" w:eastAsia="en-US"/>
            </w:rPr>
            <w:t xml:space="preserve">dia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16 de novembr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, EASA certifica n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vo </w:t>
          </w:r>
          <w:r>
            <w:rPr>
              <w:rFonts w:ascii="Arial" w:eastAsia="Calibri" w:hAnsi="Arial" w:cs="Arial"/>
              <w:lang w:val="pt-PT" w:eastAsia="en-US"/>
            </w:rPr>
            <w:t>p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MICHELIN Pilot, que estab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lece </w:t>
          </w:r>
          <w:r>
            <w:rPr>
              <w:rFonts w:ascii="Arial" w:eastAsia="Calibri" w:hAnsi="Arial" w:cs="Arial"/>
              <w:lang w:val="pt-PT" w:eastAsia="en-US"/>
            </w:rPr>
            <w:t xml:space="preserve">padrões em termos de </w:t>
          </w:r>
          <w:r w:rsidR="00D661CF">
            <w:rPr>
              <w:rFonts w:ascii="Arial" w:eastAsia="Calibri" w:hAnsi="Arial" w:cs="Arial"/>
              <w:lang w:val="pt-PT" w:eastAsia="en-US"/>
            </w:rPr>
            <w:t xml:space="preserve">desempenho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nunca alcan</w:t>
          </w:r>
          <w:r>
            <w:rPr>
              <w:rFonts w:ascii="Arial" w:eastAsia="Calibri" w:hAnsi="Arial" w:cs="Arial"/>
              <w:lang w:val="pt-PT" w:eastAsia="en-US"/>
            </w:rPr>
            <w:t>ç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ados </w:t>
          </w:r>
          <w:r>
            <w:rPr>
              <w:rFonts w:ascii="Arial" w:eastAsia="Calibri" w:hAnsi="Arial" w:cs="Arial"/>
              <w:lang w:val="pt-PT" w:eastAsia="en-US"/>
            </w:rPr>
            <w:t xml:space="preserve">na categoria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de Avia</w:t>
          </w:r>
          <w:r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Geral</w:t>
          </w:r>
        </w:p>
        <w:p w14:paraId="11B83B70" w14:textId="6897B6ED" w:rsidR="006D398C" w:rsidRPr="008A4539" w:rsidRDefault="000515A4" w:rsidP="0086486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No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vo </w:t>
          </w:r>
          <w:r>
            <w:rPr>
              <w:rFonts w:ascii="Arial" w:eastAsia="Calibri" w:hAnsi="Arial" w:cs="Arial"/>
              <w:lang w:val="pt-PT" w:eastAsia="en-US"/>
            </w:rPr>
            <w:t>p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of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rece u</w:t>
          </w:r>
          <w:r>
            <w:rPr>
              <w:rFonts w:ascii="Arial" w:eastAsia="Calibri" w:hAnsi="Arial" w:cs="Arial"/>
              <w:lang w:val="pt-PT" w:eastAsia="en-US"/>
            </w:rPr>
            <w:t xml:space="preserve">ma resistência e uma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dura</w:t>
          </w:r>
          <w:r>
            <w:rPr>
              <w:rFonts w:ascii="Arial" w:eastAsia="Calibri" w:hAnsi="Arial" w:cs="Arial"/>
              <w:lang w:val="pt-PT" w:eastAsia="en-US"/>
            </w:rPr>
            <w:t xml:space="preserve">bilidade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exceciona</w:t>
          </w:r>
          <w:r>
            <w:rPr>
              <w:rFonts w:ascii="Arial" w:eastAsia="Calibri" w:hAnsi="Arial" w:cs="Arial"/>
              <w:lang w:val="pt-PT" w:eastAsia="en-US"/>
            </w:rPr>
            <w:t>i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s, gra</w:t>
          </w:r>
          <w:r>
            <w:rPr>
              <w:rFonts w:ascii="Arial" w:eastAsia="Calibri" w:hAnsi="Arial" w:cs="Arial"/>
              <w:lang w:val="pt-PT" w:eastAsia="en-US"/>
            </w:rPr>
            <w:t xml:space="preserve">ças à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su</w:t>
          </w:r>
          <w:r>
            <w:rPr>
              <w:rFonts w:ascii="Arial" w:eastAsia="Calibri" w:hAnsi="Arial" w:cs="Arial"/>
              <w:lang w:val="pt-PT" w:eastAsia="en-US"/>
            </w:rPr>
            <w:t>a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 avan</w:t>
          </w:r>
          <w:r>
            <w:rPr>
              <w:rFonts w:ascii="Arial" w:eastAsia="Calibri" w:hAnsi="Arial" w:cs="Arial"/>
              <w:lang w:val="pt-PT" w:eastAsia="en-US"/>
            </w:rPr>
            <w:t>ç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 xml:space="preserve">ada </w:t>
          </w:r>
          <w:r>
            <w:rPr>
              <w:rFonts w:ascii="Arial" w:eastAsia="Calibri" w:hAnsi="Arial" w:cs="Arial"/>
              <w:lang w:val="pt-PT" w:eastAsia="en-US"/>
            </w:rPr>
            <w:t>tecnologia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, resultado de u</w:t>
          </w:r>
          <w:r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investiga</w:t>
          </w:r>
          <w:r>
            <w:rPr>
              <w:rFonts w:ascii="Arial" w:eastAsia="Calibri" w:hAnsi="Arial" w:cs="Arial"/>
              <w:lang w:val="pt-PT" w:eastAsia="en-US"/>
            </w:rPr>
            <w:t xml:space="preserve">ção e desenvolvimento </w:t>
          </w:r>
          <w:r w:rsidR="00E970DC" w:rsidRPr="008A4539">
            <w:rPr>
              <w:rFonts w:ascii="Arial" w:eastAsia="Calibri" w:hAnsi="Arial" w:cs="Arial"/>
              <w:lang w:val="pt-PT" w:eastAsia="en-US"/>
            </w:rPr>
            <w:t>de vanguarda</w:t>
          </w:r>
        </w:p>
        <w:p w14:paraId="0F883002" w14:textId="220206C5" w:rsidR="00864867" w:rsidRPr="008A4539" w:rsidRDefault="00E970DC" w:rsidP="0086486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8A4539">
            <w:rPr>
              <w:rFonts w:ascii="Arial" w:eastAsia="Calibri" w:hAnsi="Arial" w:cs="Arial"/>
              <w:lang w:val="pt-PT" w:eastAsia="en-US"/>
            </w:rPr>
            <w:t>Gama ampliada co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8A4539">
            <w:rPr>
              <w:rFonts w:ascii="Arial" w:eastAsia="Calibri" w:hAnsi="Arial" w:cs="Arial"/>
              <w:lang w:val="pt-PT" w:eastAsia="en-US"/>
            </w:rPr>
            <w:t>9 refer</w:t>
          </w:r>
          <w:r w:rsidR="000515A4">
            <w:rPr>
              <w:rFonts w:ascii="Arial" w:eastAsia="Calibri" w:hAnsi="Arial" w:cs="Arial"/>
              <w:lang w:val="pt-PT" w:eastAsia="en-US"/>
            </w:rPr>
            <w:t>ê</w:t>
          </w:r>
          <w:r w:rsidRPr="008A4539">
            <w:rPr>
              <w:rFonts w:ascii="Arial" w:eastAsia="Calibri" w:hAnsi="Arial" w:cs="Arial"/>
              <w:lang w:val="pt-PT" w:eastAsia="en-US"/>
            </w:rPr>
            <w:t xml:space="preserve">ncias </w:t>
          </w:r>
          <w:r w:rsidR="000515A4">
            <w:rPr>
              <w:rFonts w:ascii="Arial" w:eastAsia="Calibri" w:hAnsi="Arial" w:cs="Arial"/>
              <w:lang w:val="pt-PT" w:eastAsia="en-US"/>
            </w:rPr>
            <w:t>disponíveis</w:t>
          </w:r>
          <w:r w:rsidRPr="008A4539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8A4539">
            <w:rPr>
              <w:rFonts w:ascii="Arial" w:eastAsia="Calibri" w:hAnsi="Arial" w:cs="Arial"/>
              <w:lang w:val="pt-PT" w:eastAsia="en-US"/>
            </w:rPr>
            <w:t xml:space="preserve">que permite 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8A4539">
            <w:rPr>
              <w:rFonts w:ascii="Arial" w:eastAsia="Calibri" w:hAnsi="Arial" w:cs="Arial"/>
              <w:lang w:val="pt-PT" w:eastAsia="en-US"/>
            </w:rPr>
            <w:t>su</w:t>
          </w:r>
          <w:r w:rsidR="000515A4">
            <w:rPr>
              <w:rFonts w:ascii="Arial" w:eastAsia="Calibri" w:hAnsi="Arial" w:cs="Arial"/>
              <w:lang w:val="pt-PT" w:eastAsia="en-US"/>
            </w:rPr>
            <w:t>a</w:t>
          </w:r>
          <w:r w:rsidRPr="008A4539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D661CF">
            <w:rPr>
              <w:rFonts w:ascii="Arial" w:eastAsia="Calibri" w:hAnsi="Arial" w:cs="Arial"/>
              <w:lang w:val="pt-PT" w:eastAsia="en-US"/>
            </w:rPr>
            <w:t>montagem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 num </w:t>
          </w:r>
          <w:r w:rsidR="00D736A1" w:rsidRPr="008A4539">
            <w:rPr>
              <w:rFonts w:ascii="Arial" w:eastAsia="Calibri" w:hAnsi="Arial" w:cs="Arial"/>
              <w:lang w:val="pt-PT" w:eastAsia="en-US"/>
            </w:rPr>
            <w:t>gran</w:t>
          </w:r>
          <w:r w:rsidR="000515A4">
            <w:rPr>
              <w:rFonts w:ascii="Arial" w:eastAsia="Calibri" w:hAnsi="Arial" w:cs="Arial"/>
              <w:lang w:val="pt-PT" w:eastAsia="en-US"/>
            </w:rPr>
            <w:t>de</w:t>
          </w:r>
          <w:r w:rsidR="00D736A1" w:rsidRPr="008A4539">
            <w:rPr>
              <w:rFonts w:ascii="Arial" w:eastAsia="Calibri" w:hAnsi="Arial" w:cs="Arial"/>
              <w:lang w:val="pt-PT" w:eastAsia="en-US"/>
            </w:rPr>
            <w:t xml:space="preserve"> número de avi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ões </w:t>
          </w:r>
          <w:r w:rsidRPr="008A4539">
            <w:rPr>
              <w:rFonts w:ascii="Arial" w:eastAsia="Calibri" w:hAnsi="Arial" w:cs="Arial"/>
              <w:lang w:val="pt-PT" w:eastAsia="en-US"/>
            </w:rPr>
            <w:t>d</w:t>
          </w:r>
          <w:r w:rsidR="000515A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8A4539">
            <w:rPr>
              <w:rFonts w:ascii="Arial" w:eastAsia="Calibri" w:hAnsi="Arial" w:cs="Arial"/>
              <w:lang w:val="pt-PT" w:eastAsia="en-US"/>
            </w:rPr>
            <w:t>mercado</w:t>
          </w:r>
        </w:p>
        <w:p w14:paraId="15A80142" w14:textId="77777777" w:rsidR="00805567" w:rsidRPr="008A4539" w:rsidRDefault="0080556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363552" w14:textId="146E615A" w:rsidR="00E970DC" w:rsidRPr="008A4539" w:rsidRDefault="000515A4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de avia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MICHELIN Pilot 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lece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padrões em termos de performance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nunca antes 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de Avia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Geral,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melhoradas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em descolagem e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aterr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agem, e uma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vida útil </w:t>
          </w:r>
          <w:r>
            <w:rPr>
              <w:rFonts w:ascii="Arial" w:hAnsi="Arial" w:cs="Arial"/>
              <w:sz w:val="20"/>
              <w:szCs w:val="20"/>
              <w:lang w:val="pt-PT"/>
            </w:rPr>
            <w:t>mais longa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Depois da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apro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vação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FAA*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pa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16 de novembr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de 2023,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MICHELIN Pilot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viu esta certificação ser, agora,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cida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la AESA**.</w:t>
          </w:r>
        </w:p>
        <w:p w14:paraId="0045D184" w14:textId="77777777" w:rsidR="00E970DC" w:rsidRPr="008A4539" w:rsidRDefault="00E970DC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CA87052" w14:textId="5344EC75" w:rsidR="00E970DC" w:rsidRPr="008A4539" w:rsidRDefault="000515A4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strutura co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uma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excecional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durabilidad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</w:p>
        <w:p w14:paraId="36A38B93" w14:textId="453D7B65" w:rsidR="001D52BB" w:rsidRPr="008A4539" w:rsidRDefault="001D52BB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E9B1FD" w14:textId="62B39CFE" w:rsidR="00E970DC" w:rsidRPr="008A4539" w:rsidRDefault="002C2BEA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A4539">
            <w:rPr>
              <w:rFonts w:ascii="Verdana" w:hAnsi="Verdana"/>
              <w:noProof/>
              <w:sz w:val="22"/>
              <w:szCs w:val="22"/>
              <w:lang w:val="pt-PT"/>
            </w:rPr>
            <w:drawing>
              <wp:anchor distT="0" distB="0" distL="114300" distR="114300" simplePos="0" relativeHeight="251659264" behindDoc="0" locked="0" layoutInCell="1" allowOverlap="0" wp14:anchorId="69256B55" wp14:editId="2AA9AD76">
                <wp:simplePos x="0" y="0"/>
                <wp:positionH relativeFrom="margin">
                  <wp:posOffset>-38100</wp:posOffset>
                </wp:positionH>
                <wp:positionV relativeFrom="page">
                  <wp:posOffset>5606020</wp:posOffset>
                </wp:positionV>
                <wp:extent cx="2677795" cy="2454910"/>
                <wp:effectExtent l="0" t="0" r="1905" b="0"/>
                <wp:wrapSquare wrapText="bothSides"/>
                <wp:docPr id="1940953357" name="Picture 100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7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795" cy="245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MICHELIN Pilot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lamento com uma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escultura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profunda, que permite me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prolongar 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bilidade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neu. Gra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inovador proces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o de fabric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que integra nylon de última gera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, garant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ma elevada resistência, e um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desgaste uniforme. Este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 possui uma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escultura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21%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profunda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que a d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concorrência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. Para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a aeronave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, tal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significa menos tempo de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imobilização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menos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trocas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s, 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>assim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 w:rsidR="000515A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ar.</w:t>
          </w:r>
        </w:p>
        <w:p w14:paraId="7D7F082D" w14:textId="781670E1" w:rsidR="00805567" w:rsidRPr="008A4539" w:rsidRDefault="00805567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238A59" w14:textId="567632C3" w:rsidR="001D52BB" w:rsidRPr="000B1CDE" w:rsidRDefault="008403EA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MICHELIN Pilot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oura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contra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ozono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a radia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UV </w:t>
          </w:r>
          <w:r>
            <w:rPr>
              <w:rFonts w:ascii="Arial" w:hAnsi="Arial" w:cs="Arial"/>
              <w:sz w:val="20"/>
              <w:szCs w:val="20"/>
              <w:lang w:val="pt-PT"/>
            </w:rPr>
            <w:t>em todas as estações do ano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s su</w:t>
          </w:r>
          <w:r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ao invés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uatro, o que aumenta a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contacto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solo, e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a ta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de desgaste.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to mais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profund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o e largo d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os su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cos garant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aquaplaning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otimiza as presta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ções em termos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de dist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ncia de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travagem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ado.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05567" w:rsidRPr="008A4539">
            <w:rPr>
              <w:rFonts w:ascii="Arial" w:hAnsi="Arial" w:cs="Arial"/>
              <w:sz w:val="20"/>
              <w:szCs w:val="20"/>
              <w:lang w:val="pt-PT"/>
            </w:rPr>
            <w:t>MICHELIN Pilot</w:t>
          </w:r>
          <w:r w:rsidR="00E970DC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ótimo </w:t>
          </w:r>
          <w:r w:rsidR="000B1CDE" w:rsidRPr="008A4539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o e um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excecional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 equilíbrio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tanto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as fases de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rolamento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como durante 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aterr</w:t>
          </w:r>
          <w:r w:rsidR="000B1CDE">
            <w:rPr>
              <w:rFonts w:ascii="Arial" w:hAnsi="Arial" w:cs="Arial"/>
              <w:sz w:val="20"/>
              <w:szCs w:val="20"/>
              <w:lang w:val="pt-PT"/>
            </w:rPr>
            <w:t>agem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6603E36" w14:textId="77777777" w:rsidR="001D52BB" w:rsidRDefault="001D52BB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C59CACE" w14:textId="77777777" w:rsidR="000B1CDE" w:rsidRDefault="000B1CDE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9A11487" w14:textId="77777777" w:rsidR="000B1CDE" w:rsidRDefault="000B1CDE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83C32B2" w14:textId="77777777" w:rsidR="000B1CDE" w:rsidRDefault="000B1CDE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98D9912" w14:textId="77777777" w:rsidR="000B1CDE" w:rsidRPr="008A4539" w:rsidRDefault="000B1CDE" w:rsidP="00E970D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7348DA60" w14:textId="6DEA4CA1" w:rsidR="00E970DC" w:rsidRPr="008A4539" w:rsidRDefault="000B1CDE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Nova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refer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mercado dispon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ível numa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gama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muito </w:t>
          </w:r>
          <w:r w:rsidR="00E970DC" w:rsidRPr="008A453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ampla</w:t>
          </w:r>
        </w:p>
        <w:p w14:paraId="20CD090B" w14:textId="77777777" w:rsidR="00805567" w:rsidRPr="008A4539" w:rsidRDefault="00805567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EE7AB4" w14:textId="42CA6BC3" w:rsidR="00E970DC" w:rsidRPr="008A4539" w:rsidRDefault="000B1CDE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um muito bem-sucedido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lan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>nos EUA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MICHELIN Pilot</w:t>
          </w:r>
          <w:r w:rsidR="00E970DC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ê ser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ampliada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comercializa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ção com a introdução n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a Europa.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gama 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2 n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medidas determinantes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: 6.00-6 6PR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6.00-6 8PR.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total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, são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9 as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medidas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 disponíveis,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o que permite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montagem num 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número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de av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 xml:space="preserve">ões do </w:t>
          </w:r>
          <w:r w:rsidR="00E970DC" w:rsidRPr="008A4539">
            <w:rPr>
              <w:rFonts w:ascii="Arial" w:hAnsi="Arial" w:cs="Arial"/>
              <w:sz w:val="20"/>
              <w:szCs w:val="20"/>
              <w:lang w:val="pt-PT"/>
            </w:rPr>
            <w:t>mercado.</w:t>
          </w:r>
        </w:p>
        <w:p w14:paraId="6F82B5FD" w14:textId="77777777" w:rsidR="00805567" w:rsidRPr="008A4539" w:rsidRDefault="00805567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E61F88" w14:textId="1A9E7A01" w:rsidR="00E970DC" w:rsidRPr="008A4539" w:rsidRDefault="00E970DC" w:rsidP="00E970D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"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a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apro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vação pe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 FAA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o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lan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amento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 êxito no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norte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americano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2023, estamos 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encantados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por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ter 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sido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agora, 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certificado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autoridades europe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suas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características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termos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durabilidad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presta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as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disponibilidad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numa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ampla gama de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medidas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fazem do p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Pilot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D736A1"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refer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 para 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da Avia</w:t>
          </w:r>
          <w:r w:rsidR="00D661C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8A453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Geral",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declarou</w:t>
          </w:r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Alicia </w:t>
          </w:r>
          <w:proofErr w:type="spellStart"/>
          <w:r w:rsidRPr="008A4539">
            <w:rPr>
              <w:rFonts w:ascii="Arial" w:hAnsi="Arial" w:cs="Arial"/>
              <w:sz w:val="20"/>
              <w:szCs w:val="20"/>
              <w:lang w:val="pt-PT"/>
            </w:rPr>
            <w:t>Teillot</w:t>
          </w:r>
          <w:proofErr w:type="spellEnd"/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Vice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-P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>resident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6A1"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Marketing 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Comunica</w:t>
          </w:r>
          <w:r w:rsidR="00D661CF">
            <w:rPr>
              <w:rFonts w:ascii="Arial" w:hAnsi="Arial" w:cs="Arial"/>
              <w:sz w:val="20"/>
              <w:szCs w:val="20"/>
              <w:lang w:val="pt-PT"/>
            </w:rPr>
            <w:t>ção da</w:t>
          </w:r>
          <w:r w:rsidRPr="008A4539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Pr="008A4539">
            <w:rPr>
              <w:rFonts w:ascii="Arial" w:hAnsi="Arial" w:cs="Arial"/>
              <w:sz w:val="20"/>
              <w:szCs w:val="20"/>
              <w:lang w:val="pt-PT"/>
            </w:rPr>
            <w:t>Aircraft</w:t>
          </w:r>
          <w:proofErr w:type="spellEnd"/>
          <w:r w:rsidRPr="008A453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A542376" w14:textId="77777777" w:rsidR="00E970DC" w:rsidRPr="008A4539" w:rsidRDefault="00E970D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9B2857" w14:textId="77777777" w:rsidR="00E970DC" w:rsidRPr="008A4539" w:rsidRDefault="00E970D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9FA2FC" w14:textId="77777777" w:rsidR="00E970DC" w:rsidRPr="008A4539" w:rsidRDefault="00E970D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7505DE" w14:textId="77777777" w:rsidR="00E970DC" w:rsidRPr="008A4539" w:rsidRDefault="00E970D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C61376" w14:textId="77777777" w:rsidR="00E970DC" w:rsidRPr="008A4539" w:rsidRDefault="00E970D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2D68473D" w:rsidR="003C3FC0" w:rsidRPr="008A4539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DEDE2AB" w14:textId="77777777" w:rsidR="00D661CF" w:rsidRPr="00C57F6C" w:rsidRDefault="00D661CF" w:rsidP="00D661C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A1D861A" w14:textId="77777777" w:rsidR="00D661CF" w:rsidRPr="00517A53" w:rsidRDefault="00D661CF" w:rsidP="00D661C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9AE4DF6" w14:textId="77777777" w:rsidR="00D661CF" w:rsidRPr="001C5F64" w:rsidRDefault="00D661CF" w:rsidP="00D661C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8867146" w14:textId="77777777" w:rsidR="00D661CF" w:rsidRPr="003D6C6D" w:rsidRDefault="00D661CF" w:rsidP="00D661CF">
      <w:pPr>
        <w:rPr>
          <w:rFonts w:ascii="Arial" w:hAnsi="Arial" w:cs="Arial"/>
          <w:sz w:val="20"/>
          <w:szCs w:val="20"/>
          <w:lang w:val="es-ES"/>
        </w:rPr>
      </w:pPr>
    </w:p>
    <w:p w14:paraId="78B43E0D" w14:textId="77777777" w:rsidR="00D661CF" w:rsidRPr="003D6C6D" w:rsidRDefault="00D661CF" w:rsidP="00D661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BD7EB2" w14:textId="77777777" w:rsidR="00D661CF" w:rsidRPr="00002971" w:rsidRDefault="00D661CF" w:rsidP="00D661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F8945F5" w14:textId="77777777" w:rsidR="002C2BEA" w:rsidRPr="00892A00" w:rsidRDefault="002C2BEA" w:rsidP="002C2BEA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504DB267" w14:textId="77777777" w:rsidR="002C2BEA" w:rsidRPr="00892A00" w:rsidRDefault="002C2BEA" w:rsidP="002C2BEA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4FC1F08F" w14:textId="77777777" w:rsidR="002C2BEA" w:rsidRPr="00892A00" w:rsidRDefault="002C2BEA" w:rsidP="002C2BEA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F262035" wp14:editId="54AE8AC9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2BEA" w:rsidRPr="00892A00" w14:paraId="0BAD4498" w14:textId="77777777" w:rsidTr="00844893">
        <w:tc>
          <w:tcPr>
            <w:tcW w:w="9016" w:type="dxa"/>
          </w:tcPr>
          <w:p w14:paraId="5E36814D" w14:textId="77777777" w:rsidR="002C2BEA" w:rsidRPr="00892A00" w:rsidRDefault="002C2BEA" w:rsidP="0084489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6C0B61A1" w14:textId="77777777" w:rsidR="002C2BEA" w:rsidRPr="00892A00" w:rsidRDefault="002C2BEA" w:rsidP="00844893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2C2BEA" w:rsidRPr="00892A00" w14:paraId="0D09387A" w14:textId="77777777" w:rsidTr="00844893">
        <w:tc>
          <w:tcPr>
            <w:tcW w:w="9016" w:type="dxa"/>
          </w:tcPr>
          <w:p w14:paraId="112D2C4D" w14:textId="77777777" w:rsidR="002C2BEA" w:rsidRPr="00892A00" w:rsidRDefault="002C2BEA" w:rsidP="0084489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470F32B0" wp14:editId="521C888C">
                  <wp:extent cx="133985" cy="133985"/>
                  <wp:effectExtent l="0" t="0" r="5715" b="5715"/>
                  <wp:docPr id="629548346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92098D7" wp14:editId="4A705292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CC347A5" wp14:editId="4AA07EED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5C86422" w14:textId="77777777" w:rsidR="002C2BEA" w:rsidRPr="00892A00" w:rsidRDefault="002C2BEA" w:rsidP="002C2BEA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5F2979C8" w14:textId="63B62E96" w:rsidR="00D661CF" w:rsidRPr="00002971" w:rsidRDefault="002C2BEA" w:rsidP="002C2BEA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5531D5E1" w14:textId="77777777" w:rsidR="00D661CF" w:rsidRPr="00002971" w:rsidRDefault="00D661CF" w:rsidP="00D661CF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3E70BFA" w14:textId="77777777" w:rsidR="00D661CF" w:rsidRPr="003D6C6D" w:rsidRDefault="00D661CF" w:rsidP="00D661CF">
      <w:pPr>
        <w:jc w:val="center"/>
        <w:rPr>
          <w:rFonts w:ascii="Arial" w:hAnsi="Arial" w:cs="Arial"/>
          <w:lang w:val="es-ES"/>
        </w:rPr>
      </w:pPr>
    </w:p>
    <w:p w14:paraId="54436266" w14:textId="63DCEFF1" w:rsidR="00E24313" w:rsidRPr="008A4539" w:rsidRDefault="00E24313" w:rsidP="00D661CF">
      <w:pPr>
        <w:jc w:val="both"/>
        <w:rPr>
          <w:rFonts w:ascii="Arial" w:hAnsi="Arial" w:cs="Arial"/>
          <w:lang w:val="pt-PT"/>
        </w:rPr>
      </w:pPr>
    </w:p>
    <w:sectPr w:rsidR="00E24313" w:rsidRPr="008A4539" w:rsidSect="003142C8">
      <w:head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3D18" w14:textId="77777777" w:rsidR="00175B42" w:rsidRDefault="00175B42" w:rsidP="00F24D98">
      <w:r>
        <w:separator/>
      </w:r>
    </w:p>
  </w:endnote>
  <w:endnote w:type="continuationSeparator" w:id="0">
    <w:p w14:paraId="00FAF413" w14:textId="77777777" w:rsidR="00175B42" w:rsidRDefault="00175B4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F3B" w14:textId="77777777" w:rsidR="00805567" w:rsidRDefault="00805567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</w:pPr>
  </w:p>
  <w:p w14:paraId="66276D94" w14:textId="6E243FA6" w:rsidR="00D736A1" w:rsidRPr="00D736A1" w:rsidRDefault="008743DD" w:rsidP="00D736A1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</w:pPr>
    <w:r w:rsidRPr="002C2BEA"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  <w:t>”</w:t>
    </w:r>
    <w:r w:rsidR="00D736A1" w:rsidRPr="002C2BEA"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  <w:t xml:space="preserve"> </w:t>
    </w:r>
    <w:r w:rsidR="00D736A1" w:rsidRPr="00D736A1"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  <w:t>*FAA : Federal Aviation Administration</w:t>
    </w:r>
  </w:p>
  <w:p w14:paraId="11A3C433" w14:textId="77777777" w:rsidR="00D736A1" w:rsidRPr="00D736A1" w:rsidRDefault="00D736A1" w:rsidP="00D736A1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</w:pPr>
    <w:r w:rsidRPr="00D736A1"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  <w:t>**EASA: European Union Aviation Safety Agency</w:t>
    </w:r>
  </w:p>
  <w:p w14:paraId="66156FE1" w14:textId="52AA8E8D" w:rsidR="008743DD" w:rsidRPr="00D736A1" w:rsidRDefault="008743DD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n-US"/>
      </w:rPr>
    </w:pPr>
  </w:p>
  <w:p w14:paraId="7B3D5F83" w14:textId="5197860B" w:rsidR="0044379B" w:rsidRPr="00D736A1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4E84" w14:textId="77777777" w:rsidR="00175B42" w:rsidRDefault="00175B42" w:rsidP="00F24D98">
      <w:r>
        <w:separator/>
      </w:r>
    </w:p>
  </w:footnote>
  <w:footnote w:type="continuationSeparator" w:id="0">
    <w:p w14:paraId="2A5ED40A" w14:textId="77777777" w:rsidR="00175B42" w:rsidRDefault="00175B4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BB0" w14:textId="77777777" w:rsidR="00D661CF" w:rsidRDefault="00D661CF" w:rsidP="00D661CF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39857FC" wp14:editId="4B17169C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6F93EE" wp14:editId="5E8AB8A6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59C368" w14:textId="19101F97" w:rsidR="00D661CF" w:rsidRPr="00AC0E74" w:rsidRDefault="002C2BEA" w:rsidP="00D661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</w:t>
                          </w:r>
                          <w:r w:rsidR="00D661CF">
                            <w:rPr>
                              <w:rFonts w:ascii="Michelin Unit Titling" w:hAnsi="Michelin Unit Titling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oduto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F93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6659C368" w14:textId="19101F97" w:rsidR="00D661CF" w:rsidRPr="00AC0E74" w:rsidRDefault="002C2BEA" w:rsidP="00D661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proofErr w:type="spellStart"/>
                    <w:proofErr w:type="gramStart"/>
                    <w:r>
                      <w:rPr>
                        <w:rFonts w:ascii="Michelin Unit Titling" w:hAnsi="Michelin Unit Titling"/>
                        <w:color w:val="575757"/>
                      </w:rPr>
                      <w:t>p</w:t>
                    </w:r>
                    <w:r w:rsidR="00D661CF">
                      <w:rPr>
                        <w:rFonts w:ascii="Michelin Unit Titling" w:hAnsi="Michelin Unit Titling"/>
                        <w:color w:val="575757"/>
                      </w:rPr>
                      <w:t>R</w:t>
                    </w:r>
                    <w:r>
                      <w:rPr>
                        <w:rFonts w:ascii="Michelin Unit Titling" w:hAnsi="Michelin Unit Titling"/>
                        <w:color w:val="575757"/>
                      </w:rPr>
                      <w:t>oduto</w:t>
                    </w:r>
                    <w:proofErr w:type="spellEnd"/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A9213" wp14:editId="7E22873D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A53A9" w14:textId="77777777" w:rsidR="00D661CF" w:rsidRPr="006F25F9" w:rsidRDefault="00D661CF" w:rsidP="00D661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D583CEE" w14:textId="77777777" w:rsidR="00D661CF" w:rsidRPr="00BE269E" w:rsidRDefault="00D661CF" w:rsidP="00D661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A9213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1CAA53A9" w14:textId="77777777" w:rsidR="00D661CF" w:rsidRPr="006F25F9" w:rsidRDefault="00D661CF" w:rsidP="00D661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D583CEE" w14:textId="77777777" w:rsidR="00D661CF" w:rsidRPr="00BE269E" w:rsidRDefault="00D661CF" w:rsidP="00D661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0DAB330A" wp14:editId="4FCB437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10C0CF4" w:rsidR="001963B1" w:rsidRPr="00D661CF" w:rsidRDefault="001963B1" w:rsidP="00D66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84.8pt;height:188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0C918BD"/>
    <w:multiLevelType w:val="hybridMultilevel"/>
    <w:tmpl w:val="5F022CC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6E5B"/>
    <w:multiLevelType w:val="hybridMultilevel"/>
    <w:tmpl w:val="B720EA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4"/>
  </w:num>
  <w:num w:numId="2" w16cid:durableId="1615477190">
    <w:abstractNumId w:val="2"/>
  </w:num>
  <w:num w:numId="3" w16cid:durableId="1108811244">
    <w:abstractNumId w:val="5"/>
  </w:num>
  <w:num w:numId="4" w16cid:durableId="673922216">
    <w:abstractNumId w:val="1"/>
  </w:num>
  <w:num w:numId="5" w16cid:durableId="1944259299">
    <w:abstractNumId w:val="3"/>
  </w:num>
  <w:num w:numId="6" w16cid:durableId="21208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515A4"/>
    <w:rsid w:val="000614D3"/>
    <w:rsid w:val="000778DE"/>
    <w:rsid w:val="00082115"/>
    <w:rsid w:val="000A14FE"/>
    <w:rsid w:val="000A5386"/>
    <w:rsid w:val="000B1CDE"/>
    <w:rsid w:val="000B3F91"/>
    <w:rsid w:val="000C09D6"/>
    <w:rsid w:val="000F4D40"/>
    <w:rsid w:val="00112957"/>
    <w:rsid w:val="001162A2"/>
    <w:rsid w:val="00116A1A"/>
    <w:rsid w:val="00154400"/>
    <w:rsid w:val="00170CB5"/>
    <w:rsid w:val="001712BA"/>
    <w:rsid w:val="00175B42"/>
    <w:rsid w:val="00186CCB"/>
    <w:rsid w:val="001963B1"/>
    <w:rsid w:val="001A0040"/>
    <w:rsid w:val="001A4103"/>
    <w:rsid w:val="001D52BB"/>
    <w:rsid w:val="001D57AF"/>
    <w:rsid w:val="001E520E"/>
    <w:rsid w:val="0021595A"/>
    <w:rsid w:val="002462B9"/>
    <w:rsid w:val="00262F8B"/>
    <w:rsid w:val="00274DC8"/>
    <w:rsid w:val="002C2BEA"/>
    <w:rsid w:val="003142C8"/>
    <w:rsid w:val="00317AC8"/>
    <w:rsid w:val="00387E23"/>
    <w:rsid w:val="003930CA"/>
    <w:rsid w:val="00395651"/>
    <w:rsid w:val="003C3FC0"/>
    <w:rsid w:val="003C419D"/>
    <w:rsid w:val="003E4B5A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514F1"/>
    <w:rsid w:val="00572127"/>
    <w:rsid w:val="0058202D"/>
    <w:rsid w:val="00594F5C"/>
    <w:rsid w:val="005B00AE"/>
    <w:rsid w:val="00605F64"/>
    <w:rsid w:val="006920B7"/>
    <w:rsid w:val="006C3818"/>
    <w:rsid w:val="006C44F0"/>
    <w:rsid w:val="006C7776"/>
    <w:rsid w:val="006D398C"/>
    <w:rsid w:val="006D4CB8"/>
    <w:rsid w:val="00707806"/>
    <w:rsid w:val="0071681B"/>
    <w:rsid w:val="00721316"/>
    <w:rsid w:val="00781CC0"/>
    <w:rsid w:val="007A3D45"/>
    <w:rsid w:val="007E08F6"/>
    <w:rsid w:val="007E51AC"/>
    <w:rsid w:val="007F37A6"/>
    <w:rsid w:val="00802F0B"/>
    <w:rsid w:val="00805567"/>
    <w:rsid w:val="008063AC"/>
    <w:rsid w:val="00816BB1"/>
    <w:rsid w:val="00833986"/>
    <w:rsid w:val="00834943"/>
    <w:rsid w:val="0083779A"/>
    <w:rsid w:val="008403EA"/>
    <w:rsid w:val="00842005"/>
    <w:rsid w:val="0085450A"/>
    <w:rsid w:val="00864867"/>
    <w:rsid w:val="008743DD"/>
    <w:rsid w:val="00877AE5"/>
    <w:rsid w:val="008A4539"/>
    <w:rsid w:val="008B072F"/>
    <w:rsid w:val="008F3690"/>
    <w:rsid w:val="008F5893"/>
    <w:rsid w:val="0093532F"/>
    <w:rsid w:val="00953082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6E8F"/>
    <w:rsid w:val="00BE269E"/>
    <w:rsid w:val="00BF30E7"/>
    <w:rsid w:val="00C53F0C"/>
    <w:rsid w:val="00CC6BAF"/>
    <w:rsid w:val="00CE4C0D"/>
    <w:rsid w:val="00CE5E82"/>
    <w:rsid w:val="00D26D15"/>
    <w:rsid w:val="00D313A5"/>
    <w:rsid w:val="00D55011"/>
    <w:rsid w:val="00D661CF"/>
    <w:rsid w:val="00D729F5"/>
    <w:rsid w:val="00D736A1"/>
    <w:rsid w:val="00D9116F"/>
    <w:rsid w:val="00DB7FA5"/>
    <w:rsid w:val="00DE0B5B"/>
    <w:rsid w:val="00E24313"/>
    <w:rsid w:val="00E46580"/>
    <w:rsid w:val="00E926C4"/>
    <w:rsid w:val="00E970DC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2024-04-22T15:40:00Z</dcterms:created>
  <dcterms:modified xsi:type="dcterms:W3CDTF">2024-04-22T17:32:00Z</dcterms:modified>
</cp:coreProperties>
</file>