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9A43CE" w:rsidRDefault="00395651" w:rsidP="00664307">
      <w:pPr>
        <w:ind w:right="-46"/>
        <w:rPr>
          <w:rFonts w:ascii="Arial" w:hAnsi="Arial" w:cs="Arial"/>
          <w:sz w:val="20"/>
          <w:szCs w:val="20"/>
          <w:lang w:val="es-ES"/>
        </w:rPr>
      </w:pPr>
      <w:r w:rsidRPr="009A43CE">
        <w:rPr>
          <w:rFonts w:ascii="Arial" w:hAnsi="Arial" w:cs="Arial"/>
          <w:sz w:val="20"/>
          <w:szCs w:val="20"/>
          <w:lang w:val="es-ES"/>
        </w:rPr>
        <w:t xml:space="preserve">                                                                               </w:t>
      </w:r>
      <w:r w:rsidR="00422E33" w:rsidRPr="009A43CE">
        <w:rPr>
          <w:rFonts w:ascii="Arial" w:hAnsi="Arial" w:cs="Arial"/>
          <w:sz w:val="20"/>
          <w:szCs w:val="20"/>
          <w:lang w:val="es-ES"/>
        </w:rPr>
        <w:t xml:space="preserve">                </w:t>
      </w:r>
      <w:r w:rsidRPr="009A43CE">
        <w:rPr>
          <w:rFonts w:ascii="Arial" w:hAnsi="Arial" w:cs="Arial"/>
          <w:sz w:val="20"/>
          <w:szCs w:val="20"/>
          <w:lang w:val="es-ES"/>
        </w:rPr>
        <w:t xml:space="preserve">    </w:t>
      </w:r>
    </w:p>
    <w:p w14:paraId="2F46475E" w14:textId="77777777" w:rsidR="00B36FEE" w:rsidRPr="009A43CE" w:rsidRDefault="00B36FEE" w:rsidP="00395651">
      <w:pPr>
        <w:rPr>
          <w:rFonts w:ascii="Arial" w:hAnsi="Arial" w:cs="Arial"/>
          <w:sz w:val="20"/>
          <w:szCs w:val="20"/>
          <w:lang w:val="es-ES"/>
        </w:rPr>
      </w:pPr>
    </w:p>
    <w:p w14:paraId="73920A83" w14:textId="77777777" w:rsidR="00B36FEE" w:rsidRPr="009A43CE" w:rsidRDefault="00B36FEE" w:rsidP="00395651">
      <w:pPr>
        <w:rPr>
          <w:rFonts w:ascii="Arial" w:hAnsi="Arial" w:cs="Arial"/>
          <w:sz w:val="20"/>
          <w:szCs w:val="20"/>
          <w:lang w:val="es-ES"/>
        </w:rPr>
      </w:pPr>
    </w:p>
    <w:p w14:paraId="139D66BB" w14:textId="7534EFE8" w:rsidR="006D398C" w:rsidRPr="009A43CE" w:rsidRDefault="00B36FEE" w:rsidP="00B36FEE">
      <w:pPr>
        <w:ind w:left="5760"/>
        <w:rPr>
          <w:rFonts w:ascii="Arial" w:hAnsi="Arial" w:cs="Arial"/>
          <w:sz w:val="20"/>
          <w:szCs w:val="20"/>
          <w:lang w:val="es-ES"/>
        </w:rPr>
      </w:pPr>
      <w:r w:rsidRPr="009A43CE">
        <w:rPr>
          <w:rFonts w:ascii="Arial" w:hAnsi="Arial" w:cs="Arial"/>
          <w:sz w:val="20"/>
          <w:szCs w:val="20"/>
          <w:lang w:val="es-ES"/>
        </w:rPr>
        <w:t xml:space="preserve">   </w:t>
      </w:r>
      <w:r w:rsidR="00BE269E" w:rsidRPr="00D25079">
        <w:rPr>
          <w:rFonts w:ascii="Arial" w:hAnsi="Arial" w:cs="Arial"/>
          <w:sz w:val="20"/>
          <w:szCs w:val="20"/>
          <w:lang w:val="es-ES"/>
        </w:rPr>
        <w:t xml:space="preserve">Madrid, </w:t>
      </w:r>
      <w:r w:rsidR="00D25079" w:rsidRPr="00D25079">
        <w:rPr>
          <w:rFonts w:ascii="Arial" w:hAnsi="Arial" w:cs="Arial"/>
          <w:sz w:val="20"/>
          <w:szCs w:val="20"/>
          <w:lang w:val="es-ES"/>
        </w:rPr>
        <w:t>25</w:t>
      </w:r>
      <w:r w:rsidR="00BE269E" w:rsidRPr="00D25079">
        <w:rPr>
          <w:rFonts w:ascii="Arial" w:hAnsi="Arial" w:cs="Arial"/>
          <w:sz w:val="20"/>
          <w:szCs w:val="20"/>
          <w:lang w:val="es-ES"/>
        </w:rPr>
        <w:t xml:space="preserve"> de </w:t>
      </w:r>
      <w:r w:rsidR="00D25079" w:rsidRPr="00D25079">
        <w:rPr>
          <w:rFonts w:ascii="Arial" w:hAnsi="Arial" w:cs="Arial"/>
          <w:sz w:val="20"/>
          <w:szCs w:val="20"/>
          <w:lang w:val="es-ES"/>
        </w:rPr>
        <w:t>abril</w:t>
      </w:r>
      <w:r w:rsidR="006D398C" w:rsidRPr="00D25079">
        <w:rPr>
          <w:rFonts w:ascii="Arial" w:hAnsi="Arial" w:cs="Arial"/>
          <w:sz w:val="20"/>
          <w:szCs w:val="20"/>
          <w:lang w:val="es-ES"/>
        </w:rPr>
        <w:t>, 202</w:t>
      </w:r>
      <w:r w:rsidR="00BC354A" w:rsidRPr="00D25079">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Content>
        <w:p w14:paraId="5B402CDD" w14:textId="58B067D6" w:rsidR="008F5893" w:rsidRPr="009A43CE" w:rsidRDefault="008F5893" w:rsidP="006D398C">
          <w:pPr>
            <w:jc w:val="center"/>
            <w:rPr>
              <w:rFonts w:ascii="Arial" w:hAnsi="Arial" w:cs="Arial"/>
              <w:b/>
              <w:sz w:val="26"/>
              <w:lang w:val="es-ES"/>
            </w:rPr>
          </w:pPr>
        </w:p>
        <w:p w14:paraId="6AD3B006" w14:textId="4C79A3DF" w:rsidR="006D398C" w:rsidRPr="009A43CE" w:rsidRDefault="00D25079" w:rsidP="00EB412E">
          <w:pPr>
            <w:jc w:val="center"/>
            <w:rPr>
              <w:rFonts w:ascii="Arial" w:hAnsi="Arial" w:cs="Arial"/>
              <w:b/>
              <w:sz w:val="28"/>
              <w:szCs w:val="28"/>
              <w:lang w:val="es-ES"/>
            </w:rPr>
          </w:pPr>
          <w:r>
            <w:rPr>
              <w:rFonts w:ascii="Arial" w:hAnsi="Arial" w:cs="Arial"/>
              <w:b/>
              <w:sz w:val="28"/>
              <w:szCs w:val="28"/>
              <w:lang w:val="es-ES"/>
            </w:rPr>
            <w:t>Michelin recuerda el papel clave de los neumáticos y de la gestión de los datos de las flotas en el I Foro del Vehículo Pesado y Autobús de ANFAC</w:t>
          </w:r>
        </w:p>
        <w:p w14:paraId="5614BB42" w14:textId="77777777" w:rsidR="006D398C" w:rsidRPr="009A43CE" w:rsidRDefault="006D398C" w:rsidP="006D398C">
          <w:pPr>
            <w:jc w:val="center"/>
            <w:rPr>
              <w:rStyle w:val="normaltextrun"/>
              <w:rFonts w:ascii="Arial" w:eastAsiaTheme="majorEastAsia" w:hAnsi="Arial" w:cs="Arial"/>
              <w:b/>
              <w:bCs/>
              <w:sz w:val="22"/>
              <w:szCs w:val="22"/>
              <w:lang w:val="es-ES"/>
            </w:rPr>
          </w:pPr>
        </w:p>
        <w:p w14:paraId="7460AE29" w14:textId="77777777" w:rsidR="006D398C" w:rsidRPr="009A43CE" w:rsidRDefault="006D398C" w:rsidP="006D398C">
          <w:pPr>
            <w:rPr>
              <w:rStyle w:val="normaltextrun"/>
              <w:rFonts w:ascii="Arial" w:eastAsiaTheme="majorEastAsia" w:hAnsi="Arial" w:cs="Arial"/>
              <w:b/>
              <w:bCs/>
              <w:sz w:val="22"/>
              <w:szCs w:val="22"/>
              <w:lang w:val="es-ES"/>
            </w:rPr>
          </w:pPr>
        </w:p>
        <w:p w14:paraId="058AA6AE" w14:textId="4408951E" w:rsidR="00BE269E" w:rsidRPr="009A43CE" w:rsidRDefault="008B692A"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Michelin analiza los desafíos que supone la descarbonización del transporte en la primera edición del Foro del Vehículo Pesado y Autobús, organizada por ANFAC </w:t>
          </w:r>
        </w:p>
        <w:p w14:paraId="3C065D45" w14:textId="216FD45A" w:rsidR="006D398C" w:rsidRPr="009A43CE" w:rsidRDefault="008B692A"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 xml:space="preserve">La capacidad innovadora de Michelin permite avanzar en la reducción de la resistencia de rodadura de los neumáticos, que representa un tercio del consumo de energía del vehículo </w:t>
          </w:r>
        </w:p>
        <w:p w14:paraId="380422CF" w14:textId="105B9C95" w:rsidR="006D398C" w:rsidRPr="009A43CE" w:rsidRDefault="008B692A" w:rsidP="00BE269E">
          <w:pPr>
            <w:pStyle w:val="Prrafodelista"/>
            <w:numPr>
              <w:ilvl w:val="0"/>
              <w:numId w:val="1"/>
            </w:numPr>
            <w:jc w:val="both"/>
            <w:rPr>
              <w:rStyle w:val="normaltextrun"/>
              <w:rFonts w:ascii="Arial" w:eastAsiaTheme="majorEastAsia" w:hAnsi="Arial" w:cs="Arial"/>
              <w:lang w:val="es-ES"/>
            </w:rPr>
          </w:pPr>
          <w:r>
            <w:rPr>
              <w:rFonts w:ascii="Arial" w:eastAsia="Calibri" w:hAnsi="Arial" w:cs="Arial"/>
              <w:lang w:val="es-ES" w:eastAsia="en-US"/>
            </w:rPr>
            <w:t>La gestión de los datos de las flotas permite reducir e</w:t>
          </w:r>
          <w:r w:rsidR="00542266">
            <w:rPr>
              <w:rFonts w:ascii="Arial" w:eastAsia="Calibri" w:hAnsi="Arial" w:cs="Arial"/>
              <w:lang w:val="es-ES" w:eastAsia="en-US"/>
            </w:rPr>
            <w:t>l consumo de carburante un 12% y disminuyen en hasta un 80% las incidencias en carretera relacionadas con los neumáticos.</w:t>
          </w:r>
        </w:p>
        <w:p w14:paraId="11B83B70" w14:textId="77777777" w:rsidR="006D398C" w:rsidRPr="009A43CE" w:rsidRDefault="006D398C" w:rsidP="006D398C">
          <w:pPr>
            <w:jc w:val="both"/>
            <w:rPr>
              <w:rStyle w:val="normaltextrun"/>
              <w:rFonts w:ascii="Arial" w:eastAsiaTheme="majorEastAsia" w:hAnsi="Arial" w:cs="Arial"/>
              <w:b/>
              <w:bCs/>
              <w:sz w:val="22"/>
              <w:szCs w:val="22"/>
              <w:lang w:val="es-ES"/>
            </w:rPr>
          </w:pPr>
        </w:p>
        <w:p w14:paraId="53A14B49" w14:textId="77777777" w:rsidR="00462EE8" w:rsidRPr="009A43CE" w:rsidRDefault="00462EE8" w:rsidP="00BE269E">
          <w:pPr>
            <w:spacing w:line="276" w:lineRule="auto"/>
            <w:jc w:val="both"/>
            <w:rPr>
              <w:rFonts w:ascii="Arial" w:hAnsi="Arial" w:cs="Arial"/>
              <w:sz w:val="20"/>
              <w:szCs w:val="20"/>
              <w:lang w:val="es-ES"/>
            </w:rPr>
          </w:pPr>
        </w:p>
        <w:p w14:paraId="5B49FD5A" w14:textId="09DE75A6" w:rsidR="00511304" w:rsidRDefault="00AD27E8" w:rsidP="00BE269E">
          <w:pPr>
            <w:spacing w:line="276" w:lineRule="auto"/>
            <w:jc w:val="both"/>
            <w:rPr>
              <w:rFonts w:ascii="Arial" w:hAnsi="Arial" w:cs="Arial"/>
              <w:sz w:val="20"/>
              <w:szCs w:val="20"/>
              <w:lang w:val="es-ES"/>
            </w:rPr>
          </w:pPr>
          <w:r>
            <w:rPr>
              <w:rFonts w:ascii="Arial" w:hAnsi="Arial" w:cs="Arial"/>
              <w:sz w:val="20"/>
              <w:szCs w:val="20"/>
              <w:lang w:val="es-ES"/>
            </w:rPr>
            <w:t xml:space="preserve">Michelin ha </w:t>
          </w:r>
          <w:r w:rsidR="00542266">
            <w:rPr>
              <w:rFonts w:ascii="Arial" w:hAnsi="Arial" w:cs="Arial"/>
              <w:sz w:val="20"/>
              <w:szCs w:val="20"/>
              <w:lang w:val="es-ES"/>
            </w:rPr>
            <w:t xml:space="preserve">tomado parte en la primera edición del Foro del Vehículo Pesado y Autobús, organizado por ANFAC bajo el lema “Conduciendo el Mañana”. Un evento en el que las principales voces implicadas en la transformación del transporte por carretera se han dado cita para abordar los principales desafíos a los que se enfrenta el sector en cuanto a su descarbonización y su transformación tecnológica bajo el marco de la nueva legislatura europea. </w:t>
          </w:r>
        </w:p>
        <w:p w14:paraId="36540FC3" w14:textId="51ED827E" w:rsidR="00542266" w:rsidRDefault="00542266" w:rsidP="00BE269E">
          <w:pPr>
            <w:spacing w:line="276" w:lineRule="auto"/>
            <w:jc w:val="both"/>
            <w:rPr>
              <w:rFonts w:ascii="Arial" w:hAnsi="Arial" w:cs="Arial"/>
              <w:sz w:val="20"/>
              <w:szCs w:val="20"/>
              <w:lang w:val="es-ES"/>
            </w:rPr>
          </w:pPr>
        </w:p>
        <w:p w14:paraId="2ED303F4" w14:textId="56DC326C" w:rsidR="00542266" w:rsidRPr="009A43CE" w:rsidRDefault="007B0E54" w:rsidP="00BE269E">
          <w:pPr>
            <w:spacing w:line="276" w:lineRule="auto"/>
            <w:jc w:val="both"/>
            <w:rPr>
              <w:rFonts w:ascii="Arial" w:hAnsi="Arial" w:cs="Arial"/>
              <w:sz w:val="20"/>
              <w:szCs w:val="20"/>
              <w:lang w:val="es-ES"/>
            </w:rPr>
          </w:pPr>
          <w:r>
            <w:rPr>
              <w:rFonts w:ascii="Arial" w:hAnsi="Arial" w:cs="Arial"/>
              <w:sz w:val="20"/>
              <w:szCs w:val="20"/>
              <w:lang w:val="es-ES"/>
            </w:rPr>
            <w:t xml:space="preserve">En la mesa redonda “La realidad de la descarbonización del transporte”, </w:t>
          </w:r>
          <w:r w:rsidR="00542266">
            <w:rPr>
              <w:rFonts w:ascii="Arial" w:hAnsi="Arial" w:cs="Arial"/>
              <w:sz w:val="20"/>
              <w:szCs w:val="20"/>
              <w:lang w:val="es-ES"/>
            </w:rPr>
            <w:t xml:space="preserve">Mónica Rius, </w:t>
          </w:r>
          <w:r w:rsidR="00050F2C">
            <w:rPr>
              <w:rFonts w:ascii="Arial" w:hAnsi="Arial" w:cs="Arial"/>
              <w:sz w:val="20"/>
              <w:szCs w:val="20"/>
              <w:lang w:val="es-ES"/>
            </w:rPr>
            <w:t>Directora de Comunicación y Marcas de Michelin España y Portugal,</w:t>
          </w:r>
          <w:r>
            <w:rPr>
              <w:rFonts w:ascii="Arial" w:hAnsi="Arial" w:cs="Arial"/>
              <w:sz w:val="20"/>
              <w:szCs w:val="20"/>
              <w:lang w:val="es-ES"/>
            </w:rPr>
            <w:t xml:space="preserve"> puso de relieve cómo a través de su liderazgo y su capacidad de innovación, Michelin avanza a la hora de ofrecer soluciones para un transporte más sostenible, desarrollando neumáticos cada vez más eficientes y a través de la tecnología de análisis de los datos de flotas para maximizar la eficiencia y la rentabilidad de la inversión en modelos de bajas emisiones. </w:t>
          </w:r>
        </w:p>
        <w:p w14:paraId="2097D154" w14:textId="77777777" w:rsidR="00BE269E" w:rsidRPr="009A43CE" w:rsidRDefault="00BE269E" w:rsidP="006D398C">
          <w:pPr>
            <w:spacing w:line="276" w:lineRule="auto"/>
            <w:jc w:val="both"/>
            <w:rPr>
              <w:rFonts w:ascii="Arial" w:hAnsi="Arial" w:cs="Arial"/>
              <w:b/>
              <w:bCs/>
              <w:sz w:val="20"/>
              <w:szCs w:val="20"/>
              <w:lang w:val="es-ES"/>
            </w:rPr>
          </w:pPr>
        </w:p>
        <w:p w14:paraId="63CD022A" w14:textId="197DB6BA" w:rsidR="006D398C" w:rsidRPr="0069718D" w:rsidRDefault="0069718D" w:rsidP="006D398C">
          <w:pPr>
            <w:spacing w:line="276" w:lineRule="auto"/>
            <w:jc w:val="both"/>
            <w:rPr>
              <w:rFonts w:ascii="Arial" w:hAnsi="Arial" w:cs="Arial"/>
              <w:b/>
              <w:bCs/>
              <w:sz w:val="22"/>
              <w:szCs w:val="22"/>
              <w:lang w:val="es-ES"/>
            </w:rPr>
          </w:pPr>
          <w:r w:rsidRPr="0069718D">
            <w:rPr>
              <w:rFonts w:ascii="Arial" w:hAnsi="Arial" w:cs="Arial"/>
              <w:b/>
              <w:bCs/>
              <w:sz w:val="22"/>
              <w:szCs w:val="22"/>
              <w:lang w:val="es-ES"/>
            </w:rPr>
            <w:t>El papel clave de los neumáticos en la reducción de emisiones y en la optimización del consumo de carburante en el sector del transporte pesado y de autobuses</w:t>
          </w:r>
        </w:p>
        <w:p w14:paraId="4AD8F43A" w14:textId="77777777" w:rsidR="006D398C" w:rsidRPr="0069718D" w:rsidRDefault="006D398C" w:rsidP="006D398C">
          <w:pPr>
            <w:spacing w:line="276" w:lineRule="auto"/>
            <w:jc w:val="both"/>
            <w:rPr>
              <w:rFonts w:ascii="Arial" w:hAnsi="Arial" w:cs="Arial"/>
              <w:sz w:val="20"/>
              <w:szCs w:val="20"/>
              <w:lang w:val="es-ES"/>
            </w:rPr>
          </w:pPr>
        </w:p>
        <w:p w14:paraId="01E42F68" w14:textId="36C447FA" w:rsidR="0069718D" w:rsidRDefault="0069718D" w:rsidP="0069718D">
          <w:pPr>
            <w:spacing w:line="276" w:lineRule="auto"/>
            <w:jc w:val="both"/>
            <w:rPr>
              <w:rFonts w:ascii="Arial" w:hAnsi="Arial" w:cs="Arial"/>
              <w:sz w:val="20"/>
              <w:szCs w:val="20"/>
              <w:lang w:val="es-ES"/>
            </w:rPr>
          </w:pPr>
          <w:r w:rsidRPr="0069718D">
            <w:rPr>
              <w:rFonts w:ascii="Arial" w:hAnsi="Arial" w:cs="Arial"/>
              <w:sz w:val="20"/>
              <w:szCs w:val="20"/>
              <w:lang w:val="es-ES"/>
            </w:rPr>
            <w:t xml:space="preserve">En condiciones generales de utilización, un tercio del consumo de energía del vehículo es ocasionada por la resistencia de rodadura de los neumáticos. Por otro lado, el 80% de la huella medioambiental de los neumáticos se produce hoy en día durante la fase de utilización del vehículo. </w:t>
          </w:r>
          <w:r>
            <w:rPr>
              <w:rFonts w:ascii="Arial" w:hAnsi="Arial" w:cs="Arial"/>
              <w:sz w:val="20"/>
              <w:szCs w:val="20"/>
              <w:lang w:val="es-ES"/>
            </w:rPr>
            <w:t xml:space="preserve">Esta resistencia a la rodadura no se puede eliminar. Sin embargo, un neumático más eficiente impacta de forma directa no solo en la descarbonización del transporte, sino también en la autonomía de los vehículos y en la rentabilidad de los transportistas. </w:t>
          </w:r>
        </w:p>
        <w:p w14:paraId="230A179E" w14:textId="5538BB0D" w:rsidR="00815272" w:rsidRDefault="00815272" w:rsidP="0069718D">
          <w:pPr>
            <w:spacing w:line="276" w:lineRule="auto"/>
            <w:jc w:val="both"/>
            <w:rPr>
              <w:rFonts w:ascii="Arial" w:hAnsi="Arial" w:cs="Arial"/>
              <w:sz w:val="20"/>
              <w:szCs w:val="20"/>
              <w:lang w:val="es-ES"/>
            </w:rPr>
          </w:pPr>
        </w:p>
        <w:p w14:paraId="712DE2F3" w14:textId="06749977" w:rsidR="00815272" w:rsidRDefault="00815272" w:rsidP="00815272">
          <w:pPr>
            <w:spacing w:line="276" w:lineRule="auto"/>
            <w:jc w:val="both"/>
            <w:rPr>
              <w:rFonts w:ascii="Arial" w:hAnsi="Arial" w:cs="Arial"/>
              <w:sz w:val="20"/>
              <w:szCs w:val="20"/>
              <w:lang w:val="es-ES"/>
            </w:rPr>
          </w:pPr>
          <w:r>
            <w:rPr>
              <w:rFonts w:ascii="Arial" w:hAnsi="Arial" w:cs="Arial"/>
              <w:sz w:val="20"/>
              <w:szCs w:val="20"/>
              <w:lang w:val="es-ES"/>
            </w:rPr>
            <w:t xml:space="preserve">En este sentido también cobra una importancia especial el servicio alrededor del neumático: mantener y controlar la presión adecuada, o incluir la segunda vida de los neumáticos mediante procesos de recauchutado y reesculturado, son operaciones que contribuyen a la reducción del consumo. </w:t>
          </w:r>
        </w:p>
        <w:p w14:paraId="3534D549" w14:textId="187B8599" w:rsidR="0069718D" w:rsidRDefault="0069718D" w:rsidP="0069718D">
          <w:pPr>
            <w:spacing w:line="276" w:lineRule="auto"/>
            <w:jc w:val="both"/>
            <w:rPr>
              <w:rFonts w:ascii="Arial" w:hAnsi="Arial" w:cs="Arial"/>
              <w:sz w:val="20"/>
              <w:szCs w:val="20"/>
              <w:lang w:val="es-ES"/>
            </w:rPr>
          </w:pPr>
        </w:p>
        <w:p w14:paraId="00177739" w14:textId="51021C16" w:rsidR="00233430" w:rsidRDefault="0069718D" w:rsidP="00233430">
          <w:pPr>
            <w:spacing w:line="276" w:lineRule="auto"/>
            <w:jc w:val="both"/>
            <w:rPr>
              <w:rFonts w:ascii="Arial" w:hAnsi="Arial" w:cs="Arial"/>
              <w:sz w:val="20"/>
              <w:szCs w:val="20"/>
              <w:lang w:val="es-ES"/>
            </w:rPr>
          </w:pPr>
          <w:r>
            <w:rPr>
              <w:rFonts w:ascii="Arial" w:hAnsi="Arial" w:cs="Arial"/>
              <w:sz w:val="20"/>
              <w:szCs w:val="20"/>
              <w:lang w:val="es-ES"/>
            </w:rPr>
            <w:t xml:space="preserve">Por </w:t>
          </w:r>
          <w:r w:rsidR="00815272">
            <w:rPr>
              <w:rFonts w:ascii="Arial" w:hAnsi="Arial" w:cs="Arial"/>
              <w:sz w:val="20"/>
              <w:szCs w:val="20"/>
              <w:lang w:val="es-ES"/>
            </w:rPr>
            <w:t>todo ello</w:t>
          </w:r>
          <w:r>
            <w:rPr>
              <w:rFonts w:ascii="Arial" w:hAnsi="Arial" w:cs="Arial"/>
              <w:sz w:val="20"/>
              <w:szCs w:val="20"/>
              <w:lang w:val="es-ES"/>
            </w:rPr>
            <w:t xml:space="preserve">, </w:t>
          </w:r>
          <w:r w:rsidR="00233430">
            <w:rPr>
              <w:rFonts w:ascii="Arial" w:hAnsi="Arial" w:cs="Arial"/>
              <w:sz w:val="20"/>
              <w:szCs w:val="20"/>
              <w:lang w:val="es-ES"/>
            </w:rPr>
            <w:t xml:space="preserve">Michelin centra su capacidad de innovación en la reducción </w:t>
          </w:r>
          <w:r w:rsidRPr="0069718D">
            <w:rPr>
              <w:rFonts w:ascii="Arial" w:hAnsi="Arial" w:cs="Arial"/>
              <w:sz w:val="20"/>
              <w:szCs w:val="20"/>
              <w:lang w:val="es-ES"/>
            </w:rPr>
            <w:t xml:space="preserve">de la resistencia a la rodadura de los neumáticos. </w:t>
          </w:r>
          <w:r w:rsidR="00233430" w:rsidRPr="0069718D">
            <w:rPr>
              <w:rFonts w:ascii="Arial" w:hAnsi="Arial" w:cs="Arial"/>
              <w:bCs/>
              <w:sz w:val="20"/>
              <w:szCs w:val="20"/>
              <w:lang w:val="es-ES"/>
            </w:rPr>
            <w:t>En 1995, Michelin lanzó al mercado el primer neumático “green” de baja resistencia a la rodadura para camión</w:t>
          </w:r>
          <w:r w:rsidR="00233430" w:rsidRPr="0069718D">
            <w:rPr>
              <w:rFonts w:ascii="Arial" w:hAnsi="Arial" w:cs="Arial"/>
              <w:sz w:val="20"/>
              <w:szCs w:val="20"/>
              <w:lang w:val="es-ES"/>
            </w:rPr>
            <w:t>. En estos 30 años</w:t>
          </w:r>
          <w:r w:rsidR="00233430">
            <w:rPr>
              <w:rFonts w:ascii="Arial" w:hAnsi="Arial" w:cs="Arial"/>
              <w:sz w:val="20"/>
              <w:szCs w:val="20"/>
              <w:lang w:val="es-ES"/>
            </w:rPr>
            <w:t>, Michelin ha reducido la resistencia a la rodadura de los neumáticos de camión en un 50%</w:t>
          </w:r>
          <w:r w:rsidR="00543B85">
            <w:rPr>
              <w:rFonts w:ascii="Arial" w:hAnsi="Arial" w:cs="Arial"/>
              <w:sz w:val="20"/>
              <w:szCs w:val="20"/>
              <w:lang w:val="es-ES"/>
            </w:rPr>
            <w:t>, y e</w:t>
          </w:r>
          <w:r w:rsidR="00233430">
            <w:rPr>
              <w:rFonts w:ascii="Arial" w:hAnsi="Arial" w:cs="Arial"/>
              <w:sz w:val="20"/>
              <w:szCs w:val="20"/>
              <w:lang w:val="es-ES"/>
            </w:rPr>
            <w:t xml:space="preserve">n la actualidad, la gama de neumáticos MICHELIN para camión incluye soluciones para equipar conjuntos completos de cabeza tractora y semirremolque </w:t>
          </w:r>
          <w:r w:rsidR="00233430" w:rsidRPr="0069718D">
            <w:rPr>
              <w:rFonts w:ascii="Arial" w:hAnsi="Arial" w:cs="Arial"/>
              <w:sz w:val="20"/>
              <w:szCs w:val="20"/>
              <w:lang w:val="es-ES"/>
            </w:rPr>
            <w:t xml:space="preserve">en todos sus ejes con neumáticos </w:t>
          </w:r>
          <w:r w:rsidR="00233430">
            <w:rPr>
              <w:rFonts w:ascii="Arial" w:hAnsi="Arial" w:cs="Arial"/>
              <w:sz w:val="20"/>
              <w:szCs w:val="20"/>
              <w:lang w:val="es-ES"/>
            </w:rPr>
            <w:t xml:space="preserve">con </w:t>
          </w:r>
          <w:r w:rsidR="00233430" w:rsidRPr="0069718D">
            <w:rPr>
              <w:rFonts w:ascii="Arial" w:hAnsi="Arial" w:cs="Arial"/>
              <w:sz w:val="20"/>
              <w:szCs w:val="20"/>
              <w:lang w:val="es-ES"/>
            </w:rPr>
            <w:t>certificación A en eficiencia energética.</w:t>
          </w:r>
        </w:p>
        <w:p w14:paraId="4AB89726" w14:textId="77777777" w:rsidR="00233430" w:rsidRPr="0069718D" w:rsidRDefault="00233430" w:rsidP="00233430">
          <w:pPr>
            <w:spacing w:line="276" w:lineRule="auto"/>
            <w:jc w:val="both"/>
            <w:rPr>
              <w:rFonts w:ascii="Arial" w:hAnsi="Arial" w:cs="Arial"/>
              <w:sz w:val="20"/>
              <w:szCs w:val="20"/>
              <w:lang w:val="es-ES"/>
            </w:rPr>
          </w:pPr>
        </w:p>
        <w:p w14:paraId="59E05F18" w14:textId="552598EE" w:rsidR="00543B85" w:rsidRPr="0069718D" w:rsidRDefault="00233430" w:rsidP="00543B85">
          <w:pPr>
            <w:spacing w:line="276" w:lineRule="auto"/>
            <w:jc w:val="both"/>
            <w:rPr>
              <w:rFonts w:ascii="Arial" w:hAnsi="Arial" w:cs="Arial"/>
              <w:sz w:val="20"/>
              <w:szCs w:val="20"/>
              <w:lang w:val="es-ES"/>
            </w:rPr>
          </w:pPr>
          <w:r w:rsidRPr="0069718D">
            <w:rPr>
              <w:rFonts w:ascii="Arial" w:hAnsi="Arial" w:cs="Arial"/>
              <w:sz w:val="20"/>
              <w:szCs w:val="20"/>
              <w:lang w:val="es-ES"/>
            </w:rPr>
            <w:lastRenderedPageBreak/>
            <w:t xml:space="preserve">No es el único campo en el que </w:t>
          </w:r>
          <w:r w:rsidR="00543B85">
            <w:rPr>
              <w:rFonts w:ascii="Arial" w:hAnsi="Arial" w:cs="Arial"/>
              <w:sz w:val="20"/>
              <w:szCs w:val="20"/>
              <w:lang w:val="es-ES"/>
            </w:rPr>
            <w:t xml:space="preserve">se han </w:t>
          </w:r>
          <w:r>
            <w:rPr>
              <w:rFonts w:ascii="Arial" w:hAnsi="Arial" w:cs="Arial"/>
              <w:sz w:val="20"/>
              <w:szCs w:val="20"/>
              <w:lang w:val="es-ES"/>
            </w:rPr>
            <w:t>logrado avances</w:t>
          </w:r>
          <w:r w:rsidR="00543B85">
            <w:rPr>
              <w:rFonts w:ascii="Arial" w:hAnsi="Arial" w:cs="Arial"/>
              <w:sz w:val="20"/>
              <w:szCs w:val="20"/>
              <w:lang w:val="es-ES"/>
            </w:rPr>
            <w:t xml:space="preserve">: recientemente, Michelin ha presentado un  </w:t>
          </w:r>
          <w:r w:rsidRPr="0069718D">
            <w:rPr>
              <w:rFonts w:ascii="Arial" w:hAnsi="Arial" w:cs="Arial"/>
              <w:bCs/>
              <w:sz w:val="20"/>
              <w:szCs w:val="20"/>
              <w:lang w:val="es-ES"/>
            </w:rPr>
            <w:t>neumático homologado para autobús fabricado con un 58% de materiales reciclados y renovados</w:t>
          </w:r>
          <w:r w:rsidR="00543B85">
            <w:rPr>
              <w:rFonts w:ascii="Arial" w:hAnsi="Arial" w:cs="Arial"/>
              <w:sz w:val="20"/>
              <w:szCs w:val="20"/>
              <w:lang w:val="es-ES"/>
            </w:rPr>
            <w:t xml:space="preserve"> que tiene unas </w:t>
          </w:r>
          <w:r w:rsidRPr="0069718D">
            <w:rPr>
              <w:rFonts w:ascii="Arial" w:hAnsi="Arial" w:cs="Arial"/>
              <w:sz w:val="20"/>
              <w:szCs w:val="20"/>
              <w:lang w:val="es-ES"/>
            </w:rPr>
            <w:t>prestaciones idénticas a los neumáticos actuales.</w:t>
          </w:r>
          <w:r w:rsidR="00543B85">
            <w:rPr>
              <w:rFonts w:ascii="Arial" w:hAnsi="Arial" w:cs="Arial"/>
              <w:sz w:val="20"/>
              <w:szCs w:val="20"/>
              <w:lang w:val="es-ES"/>
            </w:rPr>
            <w:t xml:space="preserve"> También cabe destacar el </w:t>
          </w:r>
          <w:r w:rsidR="00543B85" w:rsidRPr="0069718D">
            <w:rPr>
              <w:rFonts w:ascii="Arial" w:hAnsi="Arial" w:cs="Arial"/>
              <w:sz w:val="20"/>
              <w:szCs w:val="20"/>
              <w:lang w:val="es-ES"/>
            </w:rPr>
            <w:t xml:space="preserve">trabajo que </w:t>
          </w:r>
          <w:r w:rsidR="00543B85">
            <w:rPr>
              <w:rFonts w:ascii="Arial" w:hAnsi="Arial" w:cs="Arial"/>
              <w:sz w:val="20"/>
              <w:szCs w:val="20"/>
              <w:lang w:val="es-ES"/>
            </w:rPr>
            <w:t>Michelin lleva</w:t>
          </w:r>
          <w:r w:rsidR="00543B85" w:rsidRPr="0069718D">
            <w:rPr>
              <w:rFonts w:ascii="Arial" w:hAnsi="Arial" w:cs="Arial"/>
              <w:sz w:val="20"/>
              <w:szCs w:val="20"/>
              <w:lang w:val="es-ES"/>
            </w:rPr>
            <w:t xml:space="preserve"> a cabo junto a los fabricantes de vehículos para desarrollar nuevos productos que permitan mejorar los resultados VECTO y contribuir así a alcanzar los objetivos marcado por la Unión Europea en el transporte.</w:t>
          </w:r>
        </w:p>
        <w:p w14:paraId="11E2B581" w14:textId="4159DC12" w:rsidR="0069718D" w:rsidRDefault="0069718D" w:rsidP="0069718D">
          <w:pPr>
            <w:spacing w:line="276" w:lineRule="auto"/>
            <w:jc w:val="both"/>
            <w:rPr>
              <w:rFonts w:ascii="Arial" w:hAnsi="Arial" w:cs="Arial"/>
              <w:sz w:val="20"/>
              <w:szCs w:val="20"/>
              <w:lang w:val="es-ES"/>
            </w:rPr>
          </w:pPr>
        </w:p>
        <w:p w14:paraId="29420DFD" w14:textId="54FB46D6" w:rsidR="0069718D" w:rsidRDefault="0069718D" w:rsidP="0069718D">
          <w:pPr>
            <w:spacing w:line="276" w:lineRule="auto"/>
            <w:jc w:val="both"/>
            <w:rPr>
              <w:rFonts w:ascii="Arial" w:hAnsi="Arial" w:cs="Arial"/>
              <w:sz w:val="20"/>
              <w:szCs w:val="20"/>
              <w:lang w:val="es-ES"/>
            </w:rPr>
          </w:pPr>
          <w:r>
            <w:rPr>
              <w:rFonts w:ascii="Arial" w:hAnsi="Arial" w:cs="Arial"/>
              <w:sz w:val="20"/>
              <w:szCs w:val="20"/>
              <w:lang w:val="es-ES"/>
            </w:rPr>
            <w:t>El grupo Michelin tiene la innovación como seña de identidad desde hace más de 130 años</w:t>
          </w:r>
          <w:r w:rsidR="00543B85">
            <w:rPr>
              <w:rFonts w:ascii="Arial" w:hAnsi="Arial" w:cs="Arial"/>
              <w:sz w:val="20"/>
              <w:szCs w:val="20"/>
              <w:lang w:val="es-ES"/>
            </w:rPr>
            <w:t>, y Michelin se</w:t>
          </w:r>
          <w:r w:rsidRPr="0069718D">
            <w:rPr>
              <w:rFonts w:ascii="Arial" w:hAnsi="Arial" w:cs="Arial"/>
              <w:sz w:val="20"/>
              <w:szCs w:val="20"/>
              <w:lang w:val="es-ES"/>
            </w:rPr>
            <w:t xml:space="preserve">guirá innovando para reducir </w:t>
          </w:r>
          <w:r w:rsidR="00543B85">
            <w:rPr>
              <w:rFonts w:ascii="Arial" w:hAnsi="Arial" w:cs="Arial"/>
              <w:sz w:val="20"/>
              <w:szCs w:val="20"/>
              <w:lang w:val="es-ES"/>
            </w:rPr>
            <w:t xml:space="preserve">aún </w:t>
          </w:r>
          <w:r w:rsidRPr="0069718D">
            <w:rPr>
              <w:rFonts w:ascii="Arial" w:hAnsi="Arial" w:cs="Arial"/>
              <w:sz w:val="20"/>
              <w:szCs w:val="20"/>
              <w:lang w:val="es-ES"/>
            </w:rPr>
            <w:t>más la resistencia a la rodadura</w:t>
          </w:r>
          <w:r w:rsidR="00543B85">
            <w:rPr>
              <w:rFonts w:ascii="Arial" w:hAnsi="Arial" w:cs="Arial"/>
              <w:sz w:val="20"/>
              <w:szCs w:val="20"/>
              <w:lang w:val="es-ES"/>
            </w:rPr>
            <w:t xml:space="preserve">, contribuyendo así a la reducción del </w:t>
          </w:r>
          <w:r w:rsidRPr="0069718D">
            <w:rPr>
              <w:rFonts w:ascii="Arial" w:hAnsi="Arial" w:cs="Arial"/>
              <w:sz w:val="20"/>
              <w:szCs w:val="20"/>
              <w:lang w:val="es-ES"/>
            </w:rPr>
            <w:t>consumo de carburante y las emisiones de CO</w:t>
          </w:r>
          <w:r w:rsidRPr="00543B85">
            <w:rPr>
              <w:rFonts w:ascii="Arial" w:hAnsi="Arial" w:cs="Arial"/>
              <w:sz w:val="20"/>
              <w:szCs w:val="20"/>
              <w:vertAlign w:val="subscript"/>
              <w:lang w:val="es-ES"/>
            </w:rPr>
            <w:t>2</w:t>
          </w:r>
          <w:r w:rsidRPr="0069718D">
            <w:rPr>
              <w:rFonts w:ascii="Arial" w:hAnsi="Arial" w:cs="Arial"/>
              <w:sz w:val="20"/>
              <w:szCs w:val="20"/>
              <w:lang w:val="es-ES"/>
            </w:rPr>
            <w:t xml:space="preserve"> en el sector del transporte, al tiempo que </w:t>
          </w:r>
          <w:r w:rsidR="00543B85">
            <w:rPr>
              <w:rFonts w:ascii="Arial" w:hAnsi="Arial" w:cs="Arial"/>
              <w:sz w:val="20"/>
              <w:szCs w:val="20"/>
              <w:lang w:val="es-ES"/>
            </w:rPr>
            <w:t>la estrategia del Grupo avanza en su</w:t>
          </w:r>
          <w:r w:rsidRPr="0069718D">
            <w:rPr>
              <w:rFonts w:ascii="Arial" w:hAnsi="Arial" w:cs="Arial"/>
              <w:sz w:val="20"/>
              <w:szCs w:val="20"/>
              <w:lang w:val="es-ES"/>
            </w:rPr>
            <w:t xml:space="preserve"> hacia el objetivo de que en Michelin Todo será Sostenible en 2050.</w:t>
          </w:r>
          <w:r w:rsidR="00543B85">
            <w:rPr>
              <w:rFonts w:ascii="Arial" w:hAnsi="Arial" w:cs="Arial"/>
              <w:sz w:val="20"/>
              <w:szCs w:val="20"/>
              <w:lang w:val="es-ES"/>
            </w:rPr>
            <w:t xml:space="preserve"> </w:t>
          </w:r>
          <w:r w:rsidR="00815272">
            <w:rPr>
              <w:rFonts w:ascii="Arial" w:hAnsi="Arial" w:cs="Arial"/>
              <w:sz w:val="20"/>
              <w:szCs w:val="20"/>
              <w:lang w:val="es-ES"/>
            </w:rPr>
            <w:t xml:space="preserve">Para ello, solo en 2023 el grupo Michelin invirtió 1.200 millones en euros en innovación. Una inversión que también permite a Michelin adaptarse a la nueva movilidad y ofrecer soluciones para un transporte más sostenible. </w:t>
          </w:r>
        </w:p>
        <w:p w14:paraId="33CF0AC8" w14:textId="77777777" w:rsidR="00D25079" w:rsidRDefault="00D25079" w:rsidP="003C3FC0">
          <w:pPr>
            <w:spacing w:line="276" w:lineRule="auto"/>
            <w:jc w:val="both"/>
            <w:rPr>
              <w:rFonts w:ascii="Arial" w:hAnsi="Arial" w:cs="Arial"/>
              <w:sz w:val="20"/>
              <w:szCs w:val="20"/>
              <w:lang w:val="es-ES"/>
            </w:rPr>
          </w:pPr>
        </w:p>
        <w:p w14:paraId="4ADAA491" w14:textId="2DC55898" w:rsidR="008F4F6E" w:rsidRPr="00815272" w:rsidRDefault="00815272" w:rsidP="008F4F6E">
          <w:pPr>
            <w:spacing w:line="276" w:lineRule="auto"/>
            <w:jc w:val="both"/>
            <w:rPr>
              <w:rFonts w:ascii="Arial" w:hAnsi="Arial" w:cs="Arial"/>
              <w:b/>
              <w:bCs/>
              <w:sz w:val="22"/>
              <w:szCs w:val="22"/>
              <w:lang w:val="es-ES"/>
            </w:rPr>
          </w:pPr>
          <w:r w:rsidRPr="00815272">
            <w:rPr>
              <w:rFonts w:ascii="Arial" w:hAnsi="Arial" w:cs="Arial"/>
              <w:b/>
              <w:bCs/>
              <w:sz w:val="22"/>
              <w:szCs w:val="22"/>
              <w:lang w:val="es-ES"/>
            </w:rPr>
            <w:t>La</w:t>
          </w:r>
          <w:r w:rsidR="008F4F6E" w:rsidRPr="00815272">
            <w:rPr>
              <w:rFonts w:ascii="Arial" w:hAnsi="Arial" w:cs="Arial"/>
              <w:b/>
              <w:bCs/>
              <w:sz w:val="22"/>
              <w:szCs w:val="22"/>
              <w:lang w:val="es-ES"/>
            </w:rPr>
            <w:t xml:space="preserve"> </w:t>
          </w:r>
          <w:r w:rsidRPr="00815272">
            <w:rPr>
              <w:rFonts w:ascii="Arial" w:hAnsi="Arial" w:cs="Arial"/>
              <w:b/>
              <w:bCs/>
              <w:sz w:val="22"/>
              <w:szCs w:val="22"/>
              <w:lang w:val="es-ES"/>
            </w:rPr>
            <w:t xml:space="preserve">importancia de la </w:t>
          </w:r>
          <w:r w:rsidR="008F4F6E" w:rsidRPr="00815272">
            <w:rPr>
              <w:rFonts w:ascii="Arial" w:hAnsi="Arial" w:cs="Arial"/>
              <w:b/>
              <w:bCs/>
              <w:sz w:val="22"/>
              <w:szCs w:val="22"/>
              <w:lang w:val="es-ES"/>
            </w:rPr>
            <w:t>gestión de los datos de las flotas para optimizar y rentabilizar la inversión en modelos de bajas emisiones</w:t>
          </w:r>
        </w:p>
        <w:p w14:paraId="25766A5C" w14:textId="77777777" w:rsidR="008F4F6E" w:rsidRDefault="008F4F6E" w:rsidP="008F4F6E">
          <w:pPr>
            <w:spacing w:line="276" w:lineRule="auto"/>
            <w:jc w:val="both"/>
            <w:rPr>
              <w:rFonts w:ascii="Arial" w:hAnsi="Arial" w:cs="Arial"/>
              <w:sz w:val="20"/>
              <w:szCs w:val="20"/>
              <w:lang w:val="es-ES"/>
            </w:rPr>
          </w:pPr>
        </w:p>
        <w:p w14:paraId="25A547BE" w14:textId="58874A3A" w:rsidR="00283582" w:rsidRDefault="008F4F6E" w:rsidP="00283582">
          <w:pPr>
            <w:spacing w:line="276" w:lineRule="auto"/>
            <w:jc w:val="both"/>
            <w:rPr>
              <w:rFonts w:ascii="Arial" w:hAnsi="Arial" w:cs="Arial"/>
              <w:sz w:val="20"/>
              <w:szCs w:val="20"/>
              <w:lang w:val="es-ES"/>
            </w:rPr>
          </w:pPr>
          <w:r w:rsidRPr="008F4F6E">
            <w:rPr>
              <w:rFonts w:ascii="Arial" w:hAnsi="Arial" w:cs="Arial"/>
              <w:sz w:val="20"/>
              <w:szCs w:val="20"/>
              <w:lang w:val="es-ES"/>
            </w:rPr>
            <w:t xml:space="preserve">La recopilación y análisis de datos en tiempo real sobre el rendimiento de los vehículos, el consumo de </w:t>
          </w:r>
          <w:r w:rsidR="008767AA">
            <w:rPr>
              <w:rFonts w:ascii="Arial" w:hAnsi="Arial" w:cs="Arial"/>
              <w:sz w:val="20"/>
              <w:szCs w:val="20"/>
              <w:lang w:val="es-ES"/>
            </w:rPr>
            <w:t>carburante</w:t>
          </w:r>
          <w:r w:rsidRPr="008F4F6E">
            <w:rPr>
              <w:rFonts w:ascii="Arial" w:hAnsi="Arial" w:cs="Arial"/>
              <w:sz w:val="20"/>
              <w:szCs w:val="20"/>
              <w:lang w:val="es-ES"/>
            </w:rPr>
            <w:t>, el mantenimiento preventivo y otros aspectos operativos permite</w:t>
          </w:r>
          <w:r w:rsidR="00283582" w:rsidRPr="008F4F6E">
            <w:rPr>
              <w:rFonts w:ascii="Arial" w:hAnsi="Arial" w:cs="Arial"/>
              <w:sz w:val="20"/>
              <w:szCs w:val="20"/>
              <w:lang w:val="es-ES"/>
            </w:rPr>
            <w:t xml:space="preserve">n a </w:t>
          </w:r>
          <w:r w:rsidR="00283582">
            <w:rPr>
              <w:rFonts w:ascii="Arial" w:hAnsi="Arial" w:cs="Arial"/>
              <w:sz w:val="20"/>
              <w:szCs w:val="20"/>
              <w:lang w:val="es-ES"/>
            </w:rPr>
            <w:t>los</w:t>
          </w:r>
          <w:r w:rsidR="00283582" w:rsidRPr="008F4F6E">
            <w:rPr>
              <w:rFonts w:ascii="Arial" w:hAnsi="Arial" w:cs="Arial"/>
              <w:sz w:val="20"/>
              <w:szCs w:val="20"/>
              <w:lang w:val="es-ES"/>
            </w:rPr>
            <w:t xml:space="preserve"> clientes</w:t>
          </w:r>
          <w:r w:rsidR="00283582">
            <w:rPr>
              <w:rFonts w:ascii="Arial" w:hAnsi="Arial" w:cs="Arial"/>
              <w:sz w:val="20"/>
              <w:szCs w:val="20"/>
              <w:lang w:val="es-ES"/>
            </w:rPr>
            <w:t xml:space="preserve"> de Michelin</w:t>
          </w:r>
          <w:r w:rsidR="00283582" w:rsidRPr="008F4F6E">
            <w:rPr>
              <w:rFonts w:ascii="Arial" w:hAnsi="Arial" w:cs="Arial"/>
              <w:sz w:val="20"/>
              <w:szCs w:val="20"/>
              <w:lang w:val="es-ES"/>
            </w:rPr>
            <w:t xml:space="preserve"> tomar decisiones más eficaces y estratégicas.</w:t>
          </w:r>
        </w:p>
        <w:p w14:paraId="47511420" w14:textId="25679D2C" w:rsidR="00283582" w:rsidRDefault="00283582" w:rsidP="008F4F6E">
          <w:pPr>
            <w:spacing w:line="276" w:lineRule="auto"/>
            <w:jc w:val="both"/>
            <w:rPr>
              <w:rFonts w:ascii="Arial" w:hAnsi="Arial" w:cs="Arial"/>
              <w:sz w:val="20"/>
              <w:szCs w:val="20"/>
              <w:lang w:val="es-ES"/>
            </w:rPr>
          </w:pPr>
        </w:p>
        <w:p w14:paraId="17D261F3" w14:textId="3E24E5C0" w:rsidR="00AD27E8" w:rsidRDefault="007B0E54" w:rsidP="00283582">
          <w:pPr>
            <w:spacing w:line="276" w:lineRule="auto"/>
            <w:jc w:val="both"/>
            <w:rPr>
              <w:rFonts w:ascii="Arial" w:hAnsi="Arial" w:cs="Arial"/>
              <w:sz w:val="20"/>
              <w:szCs w:val="20"/>
              <w:lang w:val="es-ES"/>
            </w:rPr>
          </w:pPr>
          <w:r>
            <w:rPr>
              <w:rFonts w:ascii="Arial" w:hAnsi="Arial" w:cs="Arial"/>
              <w:sz w:val="20"/>
              <w:szCs w:val="20"/>
              <w:lang w:val="es-ES"/>
            </w:rPr>
            <w:t xml:space="preserve">A través de la </w:t>
          </w:r>
          <w:r w:rsidR="00283582">
            <w:rPr>
              <w:rFonts w:ascii="Arial" w:hAnsi="Arial" w:cs="Arial"/>
              <w:sz w:val="20"/>
              <w:szCs w:val="20"/>
              <w:lang w:val="es-ES"/>
            </w:rPr>
            <w:t xml:space="preserve">gestión </w:t>
          </w:r>
          <w:r>
            <w:rPr>
              <w:rFonts w:ascii="Arial" w:hAnsi="Arial" w:cs="Arial"/>
              <w:sz w:val="20"/>
              <w:szCs w:val="20"/>
              <w:lang w:val="es-ES"/>
            </w:rPr>
            <w:t xml:space="preserve">y el análisis </w:t>
          </w:r>
          <w:r w:rsidR="00283582">
            <w:rPr>
              <w:rFonts w:ascii="Arial" w:hAnsi="Arial" w:cs="Arial"/>
              <w:sz w:val="20"/>
              <w:szCs w:val="20"/>
              <w:lang w:val="es-ES"/>
            </w:rPr>
            <w:t>de los datos</w:t>
          </w:r>
          <w:r>
            <w:rPr>
              <w:rFonts w:ascii="Arial" w:hAnsi="Arial" w:cs="Arial"/>
              <w:sz w:val="20"/>
              <w:szCs w:val="20"/>
              <w:lang w:val="es-ES"/>
            </w:rPr>
            <w:t xml:space="preserve">, </w:t>
          </w:r>
          <w:r w:rsidR="00283582">
            <w:rPr>
              <w:rFonts w:ascii="Arial" w:hAnsi="Arial" w:cs="Arial"/>
              <w:sz w:val="20"/>
              <w:szCs w:val="20"/>
              <w:lang w:val="es-ES"/>
            </w:rPr>
            <w:t xml:space="preserve">los expertos de </w:t>
          </w:r>
          <w:r w:rsidR="00283582" w:rsidRPr="008F4F6E">
            <w:rPr>
              <w:rFonts w:ascii="Arial" w:hAnsi="Arial" w:cs="Arial"/>
              <w:sz w:val="20"/>
              <w:szCs w:val="20"/>
              <w:lang w:val="es-ES"/>
            </w:rPr>
            <w:t xml:space="preserve">MICHELIN Connected Fleet </w:t>
          </w:r>
          <w:r w:rsidR="00283582">
            <w:rPr>
              <w:rFonts w:ascii="Arial" w:hAnsi="Arial" w:cs="Arial"/>
              <w:sz w:val="20"/>
              <w:szCs w:val="20"/>
              <w:lang w:val="es-ES"/>
            </w:rPr>
            <w:t>e</w:t>
          </w:r>
          <w:r w:rsidR="00283582" w:rsidRPr="008F4F6E">
            <w:rPr>
              <w:rFonts w:ascii="Arial" w:hAnsi="Arial" w:cs="Arial"/>
              <w:sz w:val="20"/>
              <w:szCs w:val="20"/>
              <w:lang w:val="es-ES"/>
            </w:rPr>
            <w:t>xtrae</w:t>
          </w:r>
          <w:r>
            <w:rPr>
              <w:rFonts w:ascii="Arial" w:hAnsi="Arial" w:cs="Arial"/>
              <w:sz w:val="20"/>
              <w:szCs w:val="20"/>
              <w:lang w:val="es-ES"/>
            </w:rPr>
            <w:t>n</w:t>
          </w:r>
          <w:r w:rsidR="00283582" w:rsidRPr="008F4F6E">
            <w:rPr>
              <w:rFonts w:ascii="Arial" w:hAnsi="Arial" w:cs="Arial"/>
              <w:sz w:val="20"/>
              <w:szCs w:val="20"/>
              <w:lang w:val="es-ES"/>
            </w:rPr>
            <w:t xml:space="preserve"> </w:t>
          </w:r>
          <w:r w:rsidR="00283582">
            <w:rPr>
              <w:rFonts w:ascii="Arial" w:hAnsi="Arial" w:cs="Arial"/>
              <w:sz w:val="20"/>
              <w:szCs w:val="20"/>
              <w:lang w:val="es-ES"/>
            </w:rPr>
            <w:t xml:space="preserve">el conocimiento para ofrecer recomendaciones de mejora </w:t>
          </w:r>
          <w:r w:rsidR="00283582" w:rsidRPr="008F4F6E">
            <w:rPr>
              <w:rFonts w:ascii="Arial" w:hAnsi="Arial" w:cs="Arial"/>
              <w:sz w:val="20"/>
              <w:szCs w:val="20"/>
              <w:lang w:val="es-ES"/>
            </w:rPr>
            <w:t>que se traducen en una reducción de costes, un aumento de la productividad, una conducción más eficiente</w:t>
          </w:r>
          <w:r w:rsidR="00283582">
            <w:rPr>
              <w:rFonts w:ascii="Arial" w:hAnsi="Arial" w:cs="Arial"/>
              <w:sz w:val="20"/>
              <w:szCs w:val="20"/>
              <w:lang w:val="es-ES"/>
            </w:rPr>
            <w:t xml:space="preserve">, una mayor </w:t>
          </w:r>
          <w:r w:rsidR="00283582" w:rsidRPr="008F4F6E">
            <w:rPr>
              <w:rFonts w:ascii="Arial" w:hAnsi="Arial" w:cs="Arial"/>
              <w:sz w:val="20"/>
              <w:szCs w:val="20"/>
              <w:lang w:val="es-ES"/>
            </w:rPr>
            <w:t xml:space="preserve">seguridad del vehículo y su carga y </w:t>
          </w:r>
          <w:r w:rsidR="00283582">
            <w:rPr>
              <w:rFonts w:ascii="Arial" w:hAnsi="Arial" w:cs="Arial"/>
              <w:sz w:val="20"/>
              <w:szCs w:val="20"/>
              <w:lang w:val="es-ES"/>
            </w:rPr>
            <w:t xml:space="preserve">la </w:t>
          </w:r>
          <w:r w:rsidR="00283582" w:rsidRPr="008F4F6E">
            <w:rPr>
              <w:rFonts w:ascii="Arial" w:hAnsi="Arial" w:cs="Arial"/>
              <w:sz w:val="20"/>
              <w:szCs w:val="20"/>
              <w:lang w:val="es-ES"/>
            </w:rPr>
            <w:t>optimiza</w:t>
          </w:r>
          <w:r w:rsidR="00283582">
            <w:rPr>
              <w:rFonts w:ascii="Arial" w:hAnsi="Arial" w:cs="Arial"/>
              <w:sz w:val="20"/>
              <w:szCs w:val="20"/>
              <w:lang w:val="es-ES"/>
            </w:rPr>
            <w:t>ción d</w:t>
          </w:r>
          <w:r w:rsidR="00283582" w:rsidRPr="008F4F6E">
            <w:rPr>
              <w:rFonts w:ascii="Arial" w:hAnsi="Arial" w:cs="Arial"/>
              <w:sz w:val="20"/>
              <w:szCs w:val="20"/>
              <w:lang w:val="es-ES"/>
            </w:rPr>
            <w:t>el servicio para el cliente final.</w:t>
          </w:r>
          <w:r w:rsidR="00AD27E8">
            <w:rPr>
              <w:rFonts w:ascii="Arial" w:hAnsi="Arial" w:cs="Arial"/>
              <w:sz w:val="20"/>
              <w:szCs w:val="20"/>
              <w:lang w:val="es-ES"/>
            </w:rPr>
            <w:t xml:space="preserve"> Además, esta gestión de los datos permite compartir de forma reactiva las informaciones entre el conductor, el gestor de la flota y Michelin.</w:t>
          </w:r>
        </w:p>
        <w:p w14:paraId="1A656AC6" w14:textId="4B25ED5B" w:rsidR="00283582" w:rsidRDefault="00283582" w:rsidP="00283582">
          <w:pPr>
            <w:spacing w:line="276" w:lineRule="auto"/>
            <w:jc w:val="both"/>
            <w:rPr>
              <w:rFonts w:ascii="Arial" w:hAnsi="Arial" w:cs="Arial"/>
              <w:sz w:val="20"/>
              <w:szCs w:val="20"/>
              <w:lang w:val="es-ES"/>
            </w:rPr>
          </w:pPr>
          <w:r>
            <w:rPr>
              <w:rFonts w:ascii="Arial" w:hAnsi="Arial" w:cs="Arial"/>
              <w:sz w:val="20"/>
              <w:szCs w:val="20"/>
              <w:lang w:val="es-ES"/>
            </w:rPr>
            <w:br/>
          </w:r>
          <w:r w:rsidRPr="008F4F6E">
            <w:rPr>
              <w:rFonts w:ascii="Arial" w:hAnsi="Arial" w:cs="Arial"/>
              <w:sz w:val="20"/>
              <w:szCs w:val="20"/>
              <w:lang w:val="es-ES"/>
            </w:rPr>
            <w:t xml:space="preserve">Un claro ejemplo lo representa </w:t>
          </w:r>
          <w:r>
            <w:rPr>
              <w:rFonts w:ascii="Arial" w:hAnsi="Arial" w:cs="Arial"/>
              <w:sz w:val="20"/>
              <w:szCs w:val="20"/>
              <w:lang w:val="es-ES"/>
            </w:rPr>
            <w:t>la</w:t>
          </w:r>
          <w:r w:rsidRPr="008F4F6E">
            <w:rPr>
              <w:rFonts w:ascii="Arial" w:hAnsi="Arial" w:cs="Arial"/>
              <w:sz w:val="20"/>
              <w:szCs w:val="20"/>
              <w:lang w:val="es-ES"/>
            </w:rPr>
            <w:t xml:space="preserve"> solución Smart Predictive Tire, que digitaliza los procesos, conecta los neumáticos y monitoriza en tiempo real la presión, la temperatura y el desgaste de forma independiente. Esta información es clave para que el cliente pueda planificar el mantenimiento de los neumáticos </w:t>
          </w:r>
          <w:r w:rsidR="00AD27E8">
            <w:rPr>
              <w:rFonts w:ascii="Arial" w:hAnsi="Arial" w:cs="Arial"/>
              <w:sz w:val="20"/>
              <w:szCs w:val="20"/>
              <w:lang w:val="es-ES"/>
            </w:rPr>
            <w:t xml:space="preserve">de forma predictiva y prever con anticipación los servicios a realizar, </w:t>
          </w:r>
          <w:r w:rsidRPr="008F4F6E">
            <w:rPr>
              <w:rFonts w:ascii="Arial" w:hAnsi="Arial" w:cs="Arial"/>
              <w:sz w:val="20"/>
              <w:szCs w:val="20"/>
              <w:lang w:val="es-ES"/>
            </w:rPr>
            <w:t>reduc</w:t>
          </w:r>
          <w:r w:rsidR="00AD27E8">
            <w:rPr>
              <w:rFonts w:ascii="Arial" w:hAnsi="Arial" w:cs="Arial"/>
              <w:sz w:val="20"/>
              <w:szCs w:val="20"/>
              <w:lang w:val="es-ES"/>
            </w:rPr>
            <w:t>iendo así</w:t>
          </w:r>
          <w:r w:rsidRPr="008F4F6E">
            <w:rPr>
              <w:rFonts w:ascii="Arial" w:hAnsi="Arial" w:cs="Arial"/>
              <w:sz w:val="20"/>
              <w:szCs w:val="20"/>
              <w:lang w:val="es-ES"/>
            </w:rPr>
            <w:t xml:space="preserve"> al mínimo el tiempo de parada de cada vehículo de su flota. Además de conocer la vida útil, </w:t>
          </w:r>
          <w:r w:rsidR="00AD27E8">
            <w:rPr>
              <w:rFonts w:ascii="Arial" w:hAnsi="Arial" w:cs="Arial"/>
              <w:sz w:val="20"/>
              <w:szCs w:val="20"/>
              <w:lang w:val="es-ES"/>
            </w:rPr>
            <w:t xml:space="preserve">esta solución </w:t>
          </w:r>
          <w:r w:rsidRPr="008F4F6E">
            <w:rPr>
              <w:rFonts w:ascii="Arial" w:hAnsi="Arial" w:cs="Arial"/>
              <w:sz w:val="20"/>
              <w:szCs w:val="20"/>
              <w:lang w:val="es-ES"/>
            </w:rPr>
            <w:t>permite aprovechar mejor cada neumático, evitando cambios anticipados e ineficientes, lo que permite ahorrar tiempo, costes y resulta mucho más sostenible.</w:t>
          </w:r>
        </w:p>
        <w:p w14:paraId="3FBDF137" w14:textId="77777777" w:rsidR="00283582" w:rsidRDefault="00283582" w:rsidP="00283582">
          <w:pPr>
            <w:spacing w:line="276" w:lineRule="auto"/>
            <w:jc w:val="both"/>
            <w:rPr>
              <w:rFonts w:ascii="Arial" w:hAnsi="Arial" w:cs="Arial"/>
              <w:sz w:val="20"/>
              <w:szCs w:val="20"/>
              <w:lang w:val="es-ES"/>
            </w:rPr>
          </w:pPr>
        </w:p>
        <w:p w14:paraId="251758F5" w14:textId="7ECEDF2C" w:rsidR="008F4F6E" w:rsidRPr="008F4F6E" w:rsidRDefault="008767AA" w:rsidP="008F4F6E">
          <w:pPr>
            <w:spacing w:line="276" w:lineRule="auto"/>
            <w:jc w:val="both"/>
            <w:rPr>
              <w:rFonts w:ascii="Arial" w:hAnsi="Arial" w:cs="Arial"/>
              <w:sz w:val="20"/>
              <w:szCs w:val="20"/>
              <w:lang w:val="es-ES"/>
            </w:rPr>
          </w:pPr>
          <w:r>
            <w:rPr>
              <w:rFonts w:ascii="Arial" w:hAnsi="Arial" w:cs="Arial"/>
              <w:sz w:val="20"/>
              <w:szCs w:val="20"/>
              <w:lang w:val="es-ES"/>
            </w:rPr>
            <w:t>Monitorizar en tiempo real la presión de</w:t>
          </w:r>
          <w:r w:rsidR="008F4F6E" w:rsidRPr="008F4F6E">
            <w:rPr>
              <w:rFonts w:ascii="Arial" w:hAnsi="Arial" w:cs="Arial"/>
              <w:sz w:val="20"/>
              <w:szCs w:val="20"/>
              <w:lang w:val="es-ES"/>
            </w:rPr>
            <w:t xml:space="preserve"> los neumáticos repercute en una mejora de la resistencia a la rodadura y el rendimiento</w:t>
          </w:r>
          <w:r>
            <w:rPr>
              <w:rFonts w:ascii="Arial" w:hAnsi="Arial" w:cs="Arial"/>
              <w:sz w:val="20"/>
              <w:szCs w:val="20"/>
              <w:lang w:val="es-ES"/>
            </w:rPr>
            <w:t>, y</w:t>
          </w:r>
          <w:r w:rsidR="008F4F6E" w:rsidRPr="008F4F6E">
            <w:rPr>
              <w:rFonts w:ascii="Arial" w:hAnsi="Arial" w:cs="Arial"/>
              <w:sz w:val="20"/>
              <w:szCs w:val="20"/>
              <w:lang w:val="es-ES"/>
            </w:rPr>
            <w:t xml:space="preserve"> reduce el consumo de combustible y las emisiones de CO</w:t>
          </w:r>
          <w:r w:rsidR="008F4F6E" w:rsidRPr="008F4F6E">
            <w:rPr>
              <w:rFonts w:ascii="Arial" w:hAnsi="Arial" w:cs="Arial"/>
              <w:sz w:val="20"/>
              <w:szCs w:val="20"/>
              <w:vertAlign w:val="subscript"/>
              <w:lang w:val="es-ES"/>
            </w:rPr>
            <w:t>2</w:t>
          </w:r>
          <w:r w:rsidR="008F4F6E" w:rsidRPr="008F4F6E">
            <w:rPr>
              <w:rFonts w:ascii="Arial" w:hAnsi="Arial" w:cs="Arial"/>
              <w:sz w:val="20"/>
              <w:szCs w:val="20"/>
              <w:lang w:val="es-ES"/>
            </w:rPr>
            <w:t xml:space="preserve"> hasta en un 12%. </w:t>
          </w:r>
          <w:r>
            <w:rPr>
              <w:rFonts w:ascii="Arial" w:hAnsi="Arial" w:cs="Arial"/>
              <w:sz w:val="20"/>
              <w:szCs w:val="20"/>
              <w:lang w:val="es-ES"/>
            </w:rPr>
            <w:t xml:space="preserve">Además, </w:t>
          </w:r>
          <w:r w:rsidR="008F4F6E" w:rsidRPr="008F4F6E">
            <w:rPr>
              <w:rFonts w:ascii="Arial" w:hAnsi="Arial" w:cs="Arial"/>
              <w:sz w:val="20"/>
              <w:szCs w:val="20"/>
              <w:lang w:val="es-ES"/>
            </w:rPr>
            <w:t>las alertas de seguridad disminuyen hasta en un 80% las incidencias en carretera relacionadas con los neumáticos.</w:t>
          </w:r>
        </w:p>
        <w:p w14:paraId="0BBC7690" w14:textId="77777777" w:rsidR="008F4F6E" w:rsidRPr="008F4F6E" w:rsidRDefault="008F4F6E" w:rsidP="008F4F6E">
          <w:pPr>
            <w:spacing w:line="276" w:lineRule="auto"/>
            <w:jc w:val="both"/>
            <w:rPr>
              <w:rFonts w:ascii="Arial" w:hAnsi="Arial" w:cs="Arial"/>
              <w:sz w:val="20"/>
              <w:szCs w:val="20"/>
              <w:lang w:val="es-ES"/>
            </w:rPr>
          </w:pPr>
        </w:p>
        <w:p w14:paraId="581D37B2" w14:textId="7375BA56" w:rsidR="008F4F6E" w:rsidRPr="008F4F6E" w:rsidRDefault="008F4F6E" w:rsidP="008F4F6E">
          <w:pPr>
            <w:spacing w:line="276" w:lineRule="auto"/>
            <w:jc w:val="both"/>
            <w:rPr>
              <w:rFonts w:ascii="Arial" w:hAnsi="Arial" w:cs="Arial"/>
              <w:sz w:val="20"/>
              <w:szCs w:val="20"/>
              <w:lang w:val="es-ES"/>
            </w:rPr>
          </w:pPr>
          <w:r w:rsidRPr="008F4F6E">
            <w:rPr>
              <w:rFonts w:ascii="Arial" w:hAnsi="Arial" w:cs="Arial"/>
              <w:sz w:val="20"/>
              <w:szCs w:val="20"/>
              <w:lang w:val="es-ES"/>
            </w:rPr>
            <w:t>La integración de tecnologías de gestión de flotas</w:t>
          </w:r>
          <w:r w:rsidR="008767AA">
            <w:rPr>
              <w:rFonts w:ascii="Arial" w:hAnsi="Arial" w:cs="Arial"/>
              <w:sz w:val="20"/>
              <w:szCs w:val="20"/>
              <w:lang w:val="es-ES"/>
            </w:rPr>
            <w:t xml:space="preserve"> adaptada a cada cliente</w:t>
          </w:r>
          <w:r w:rsidRPr="008F4F6E">
            <w:rPr>
              <w:rFonts w:ascii="Arial" w:hAnsi="Arial" w:cs="Arial"/>
              <w:sz w:val="20"/>
              <w:szCs w:val="20"/>
              <w:lang w:val="es-ES"/>
            </w:rPr>
            <w:t xml:space="preserve">, como la que </w:t>
          </w:r>
          <w:r w:rsidR="008767AA">
            <w:rPr>
              <w:rFonts w:ascii="Arial" w:hAnsi="Arial" w:cs="Arial"/>
              <w:sz w:val="20"/>
              <w:szCs w:val="20"/>
              <w:lang w:val="es-ES"/>
            </w:rPr>
            <w:t>propone</w:t>
          </w:r>
          <w:r w:rsidRPr="008F4F6E">
            <w:rPr>
              <w:rFonts w:ascii="Arial" w:hAnsi="Arial" w:cs="Arial"/>
              <w:sz w:val="20"/>
              <w:szCs w:val="20"/>
              <w:lang w:val="es-ES"/>
            </w:rPr>
            <w:t xml:space="preserve"> MICHELIN Connected Fleet, resulta crucial para optimizar y rentabilizar la inversión en modelos de bajas emisiones, al tiempo que impulsa la eficiencia operativa y promueve la sostenibilidad de</w:t>
          </w:r>
          <w:r w:rsidR="008767AA">
            <w:rPr>
              <w:rFonts w:ascii="Arial" w:hAnsi="Arial" w:cs="Arial"/>
              <w:sz w:val="20"/>
              <w:szCs w:val="20"/>
              <w:lang w:val="es-ES"/>
            </w:rPr>
            <w:t>l</w:t>
          </w:r>
          <w:r w:rsidRPr="008F4F6E">
            <w:rPr>
              <w:rFonts w:ascii="Arial" w:hAnsi="Arial" w:cs="Arial"/>
              <w:sz w:val="20"/>
              <w:szCs w:val="20"/>
              <w:lang w:val="es-ES"/>
            </w:rPr>
            <w:t xml:space="preserve"> medio ambiente, especialmente en España, donde el 95% de los bienes se transportan por carretera. </w:t>
          </w:r>
        </w:p>
        <w:p w14:paraId="52E99BC1" w14:textId="77777777" w:rsidR="008F4F6E" w:rsidRDefault="008F4F6E" w:rsidP="008F4F6E">
          <w:pPr>
            <w:spacing w:line="276" w:lineRule="auto"/>
            <w:jc w:val="both"/>
            <w:rPr>
              <w:rFonts w:ascii="Arial" w:hAnsi="Arial" w:cs="Arial"/>
              <w:sz w:val="20"/>
              <w:szCs w:val="20"/>
              <w:lang w:val="es-ES"/>
            </w:rPr>
          </w:pPr>
        </w:p>
        <w:p w14:paraId="3E1DD075" w14:textId="18D2DB31" w:rsidR="006C3818" w:rsidRPr="008B6C87" w:rsidRDefault="006C3818" w:rsidP="003C3FC0">
          <w:pPr>
            <w:spacing w:line="276" w:lineRule="auto"/>
            <w:jc w:val="both"/>
            <w:rPr>
              <w:rFonts w:ascii="Arial" w:hAnsi="Arial" w:cs="Arial"/>
              <w:sz w:val="20"/>
              <w:szCs w:val="20"/>
              <w:lang w:val="es-ES"/>
            </w:rPr>
          </w:pPr>
        </w:p>
        <w:p w14:paraId="6F79E626" w14:textId="77777777" w:rsidR="008B6C87" w:rsidRPr="008B6C87" w:rsidRDefault="008B6C87" w:rsidP="008B6C87">
          <w:pPr>
            <w:spacing w:line="276" w:lineRule="auto"/>
            <w:jc w:val="center"/>
            <w:rPr>
              <w:rFonts w:ascii="Arial" w:hAnsi="Arial" w:cs="Arial"/>
              <w:b/>
              <w:bCs/>
              <w:sz w:val="20"/>
              <w:szCs w:val="20"/>
              <w:lang w:val="es-ES"/>
            </w:rPr>
          </w:pPr>
          <w:r w:rsidRPr="008B6C87">
            <w:rPr>
              <w:rFonts w:ascii="Arial" w:hAnsi="Arial" w:cs="Arial"/>
              <w:b/>
              <w:bCs/>
              <w:sz w:val="20"/>
              <w:szCs w:val="20"/>
              <w:lang w:val="es-ES"/>
            </w:rPr>
            <w:t>Material gráfico disponible para descarga:</w:t>
          </w:r>
        </w:p>
        <w:p w14:paraId="09F410D8" w14:textId="11530325" w:rsidR="008B6C87" w:rsidRPr="008B6C87" w:rsidRDefault="008B6C87" w:rsidP="008B6C87">
          <w:pPr>
            <w:spacing w:line="276" w:lineRule="auto"/>
            <w:jc w:val="center"/>
            <w:rPr>
              <w:rFonts w:ascii="Arial" w:hAnsi="Arial" w:cs="Arial"/>
              <w:sz w:val="20"/>
              <w:szCs w:val="20"/>
              <w:lang w:val="es-ES"/>
            </w:rPr>
          </w:pPr>
          <w:hyperlink r:id="rId8" w:history="1">
            <w:r w:rsidRPr="008B6C87">
              <w:rPr>
                <w:rStyle w:val="Hipervnculo"/>
                <w:rFonts w:ascii="Arial" w:hAnsi="Arial" w:cs="Arial"/>
                <w:sz w:val="20"/>
                <w:szCs w:val="20"/>
                <w:lang w:val="es-ES"/>
              </w:rPr>
              <w:t>https://contentcenter.michelin.com/portal/shared-board/0c4b48db-272d-4d6e-9c19-7978ebacddc8</w:t>
            </w:r>
          </w:hyperlink>
        </w:p>
        <w:p w14:paraId="648342B4" w14:textId="3D6FED6C" w:rsidR="003C3FC0" w:rsidRPr="009A43CE" w:rsidRDefault="008B6C87" w:rsidP="003C3FC0">
          <w:pPr>
            <w:spacing w:line="276" w:lineRule="auto"/>
            <w:jc w:val="both"/>
            <w:rPr>
              <w:rFonts w:ascii="Arial" w:hAnsi="Arial" w:cs="Arial"/>
              <w:lang w:val="es-ES"/>
            </w:rPr>
          </w:pPr>
          <w:r>
            <w:rPr>
              <w:rFonts w:ascii="Arial" w:hAnsi="Arial" w:cs="Arial"/>
              <w:lang w:val="es-ES"/>
            </w:rPr>
            <w:t xml:space="preserve"> </w:t>
          </w:r>
          <w:r>
            <w:rPr>
              <w:rFonts w:ascii="Arial" w:hAnsi="Arial" w:cs="Arial"/>
              <w:lang w:val="es-ES"/>
            </w:rPr>
            <w:br/>
          </w:r>
        </w:p>
      </w:sdtContent>
    </w:sdt>
    <w:p w14:paraId="14D1248B" w14:textId="213E95C8" w:rsidR="004C6D0A" w:rsidRPr="004C6D0A" w:rsidRDefault="004F5DE7" w:rsidP="00816BB1">
      <w:pPr>
        <w:jc w:val="both"/>
        <w:rPr>
          <w:rFonts w:ascii="Arial" w:hAnsi="Arial" w:cs="Arial"/>
          <w:b/>
          <w:bCs/>
          <w:iCs/>
          <w:sz w:val="16"/>
          <w:szCs w:val="16"/>
          <w:lang w:val="es-ES"/>
        </w:rPr>
      </w:pPr>
      <w:r>
        <w:rPr>
          <w:rFonts w:ascii="Arial" w:hAnsi="Arial" w:cs="Arial"/>
          <w:b/>
          <w:bCs/>
          <w:iCs/>
          <w:sz w:val="16"/>
          <w:szCs w:val="16"/>
          <w:lang w:val="es-ES"/>
        </w:rPr>
        <w:lastRenderedPageBreak/>
        <w:t>Acerca de Michelin</w:t>
      </w:r>
    </w:p>
    <w:p w14:paraId="4A100E13" w14:textId="2FB2A37D" w:rsidR="004F5DE7" w:rsidRPr="009A43CE" w:rsidRDefault="004F5DE7" w:rsidP="004F5DE7">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9AC4661" w14:textId="64F8B8DB" w:rsidR="00816BB1" w:rsidRPr="009A43CE" w:rsidRDefault="00816BB1" w:rsidP="00816BB1">
      <w:pPr>
        <w:jc w:val="both"/>
        <w:rPr>
          <w:rFonts w:ascii="Arial" w:hAnsi="Arial" w:cs="Arial"/>
          <w:iCs/>
          <w:sz w:val="16"/>
          <w:szCs w:val="16"/>
          <w:lang w:val="es-ES"/>
        </w:rPr>
      </w:pPr>
    </w:p>
    <w:p w14:paraId="7D5CED95" w14:textId="1114D9B2" w:rsidR="00CC6BAF" w:rsidRPr="009A43CE" w:rsidRDefault="00CC6BAF" w:rsidP="00CC6BAF">
      <w:pPr>
        <w:jc w:val="both"/>
        <w:rPr>
          <w:rFonts w:ascii="Arial" w:hAnsi="Arial" w:cs="Arial"/>
          <w:sz w:val="16"/>
          <w:szCs w:val="16"/>
          <w:lang w:val="es-ES"/>
        </w:rPr>
      </w:pPr>
    </w:p>
    <w:p w14:paraId="1AF1FA51" w14:textId="042AAC67" w:rsidR="00816BB1" w:rsidRPr="009A43CE" w:rsidRDefault="00816BB1" w:rsidP="006C3818">
      <w:pPr>
        <w:tabs>
          <w:tab w:val="left" w:pos="2192"/>
        </w:tabs>
        <w:jc w:val="both"/>
        <w:rPr>
          <w:rFonts w:ascii="Arial" w:hAnsi="Arial" w:cs="Arial"/>
          <w:sz w:val="16"/>
          <w:szCs w:val="16"/>
          <w:lang w:val="es-ES"/>
        </w:rPr>
      </w:pPr>
    </w:p>
    <w:p w14:paraId="4159B9CD" w14:textId="77777777" w:rsidR="00621821" w:rsidRPr="009A43CE" w:rsidRDefault="00621821" w:rsidP="00CC6BAF">
      <w:pPr>
        <w:jc w:val="both"/>
        <w:rPr>
          <w:rFonts w:ascii="Arial" w:hAnsi="Arial" w:cs="Arial"/>
          <w:sz w:val="20"/>
          <w:szCs w:val="20"/>
          <w:lang w:val="es-ES"/>
        </w:rPr>
      </w:pPr>
    </w:p>
    <w:p w14:paraId="35E7F4EF" w14:textId="72467899" w:rsidR="00387E23" w:rsidRDefault="00F33F3C" w:rsidP="00F33F3C">
      <w:pPr>
        <w:spacing w:line="276" w:lineRule="auto"/>
        <w:ind w:right="1394"/>
        <w:jc w:val="center"/>
        <w:rPr>
          <w:rFonts w:ascii="Arial" w:hAnsi="Arial" w:cs="Arial"/>
          <w:lang w:val="es-ES"/>
        </w:rPr>
      </w:pPr>
      <w:r>
        <w:rPr>
          <w:rFonts w:ascii="Arial" w:hAnsi="Arial" w:cs="Arial"/>
          <w:sz w:val="28"/>
          <w:szCs w:val="28"/>
          <w:lang w:val="es-ES"/>
        </w:rPr>
        <w:t xml:space="preserve">                 </w:t>
      </w:r>
    </w:p>
    <w:p w14:paraId="29AC5EBE" w14:textId="54BB6634" w:rsidR="00F33F3C" w:rsidRPr="006352FD" w:rsidRDefault="00F33F3C" w:rsidP="00F33F3C">
      <w:pPr>
        <w:spacing w:line="276" w:lineRule="auto"/>
        <w:ind w:firstLine="851"/>
        <w:jc w:val="center"/>
        <w:rPr>
          <w:rFonts w:ascii="Arial" w:hAnsi="Arial" w:cs="Arial"/>
          <w:sz w:val="20"/>
          <w:szCs w:val="20"/>
          <w:lang w:val="es-ES"/>
        </w:rPr>
      </w:pPr>
    </w:p>
    <w:p w14:paraId="00A79C9F" w14:textId="49B4B3C2" w:rsidR="00F33F3C" w:rsidRPr="006352FD" w:rsidRDefault="00F33F3C" w:rsidP="00F33F3C">
      <w:pPr>
        <w:spacing w:line="276" w:lineRule="auto"/>
        <w:ind w:right="1394" w:firstLine="851"/>
        <w:jc w:val="center"/>
        <w:rPr>
          <w:rFonts w:ascii="Arial" w:hAnsi="Arial" w:cs="Arial"/>
          <w:sz w:val="20"/>
          <w:szCs w:val="20"/>
          <w:lang w:val="es-ES"/>
        </w:rPr>
      </w:pPr>
      <w:r w:rsidRPr="006352FD">
        <w:rPr>
          <w:rFonts w:ascii="Arial" w:hAnsi="Arial" w:cs="Arial"/>
          <w:sz w:val="20"/>
          <w:szCs w:val="20"/>
          <w:lang w:val="es-ES"/>
        </w:rPr>
        <w:t xml:space="preserve">DEPARTAMENTO DE COMUNICACIÓN </w:t>
      </w:r>
      <w:r w:rsidR="00E434BB" w:rsidRPr="006352FD">
        <w:rPr>
          <w:rFonts w:ascii="Arial" w:hAnsi="Arial" w:cs="Arial"/>
          <w:sz w:val="20"/>
          <w:szCs w:val="20"/>
          <w:lang w:val="es-ES"/>
        </w:rPr>
        <w:t>MICHELIN</w:t>
      </w:r>
    </w:p>
    <w:p w14:paraId="34610081" w14:textId="77777777" w:rsidR="00E434BB" w:rsidRPr="006352FD" w:rsidRDefault="00000000" w:rsidP="00E434BB">
      <w:pPr>
        <w:spacing w:line="276" w:lineRule="auto"/>
        <w:ind w:right="1394" w:firstLine="851"/>
        <w:jc w:val="center"/>
        <w:rPr>
          <w:rFonts w:ascii="Arial" w:hAnsi="Arial" w:cs="Arial"/>
          <w:sz w:val="20"/>
          <w:szCs w:val="20"/>
          <w:lang w:val="es-ES"/>
        </w:rPr>
      </w:pPr>
      <w:hyperlink r:id="rId10" w:history="1">
        <w:r w:rsidR="00E434BB" w:rsidRPr="006352FD">
          <w:rPr>
            <w:rStyle w:val="Hipervnculo"/>
            <w:rFonts w:ascii="Arial" w:hAnsi="Arial" w:cs="Arial"/>
            <w:sz w:val="20"/>
            <w:szCs w:val="20"/>
            <w:lang w:val="es-ES"/>
          </w:rPr>
          <w:t>comunicación-ib@michelin.com</w:t>
        </w:r>
      </w:hyperlink>
    </w:p>
    <w:p w14:paraId="536C1D5D" w14:textId="176577A1"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noProof/>
          <w:sz w:val="20"/>
          <w:szCs w:val="20"/>
          <w:lang w:val="es-ES"/>
        </w:rPr>
        <w:drawing>
          <wp:inline distT="0" distB="0" distL="0" distR="0" wp14:anchorId="70F1BFEC" wp14:editId="008C3E58">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33F3C" w:rsidRPr="006352FD" w14:paraId="60F361F4" w14:textId="77777777" w:rsidTr="00B43E93">
        <w:tc>
          <w:tcPr>
            <w:tcW w:w="9016" w:type="dxa"/>
          </w:tcPr>
          <w:p w14:paraId="3A8B5EA0" w14:textId="542336A2" w:rsidR="00F33F3C" w:rsidRPr="006352FD" w:rsidRDefault="00F33F3C" w:rsidP="00F33F3C">
            <w:pPr>
              <w:ind w:right="1394" w:firstLine="851"/>
              <w:jc w:val="center"/>
              <w:rPr>
                <w:rStyle w:val="Hipervnculo"/>
                <w:rFonts w:ascii="Arial" w:hAnsi="Arial" w:cs="Arial"/>
                <w:sz w:val="20"/>
                <w:szCs w:val="20"/>
                <w:lang w:val="es-ES"/>
              </w:rPr>
            </w:pPr>
            <w:r w:rsidRPr="006352FD">
              <w:rPr>
                <w:rFonts w:ascii="Arial" w:hAnsi="Arial" w:cs="Arial"/>
                <w:sz w:val="20"/>
                <w:szCs w:val="20"/>
                <w:lang w:val="es-ES"/>
              </w:rPr>
              <w:t xml:space="preserve"> </w:t>
            </w:r>
            <w:hyperlink r:id="rId13" w:history="1">
              <w:r w:rsidRPr="006352FD">
                <w:rPr>
                  <w:rStyle w:val="Hipervnculo"/>
                  <w:rFonts w:ascii="Arial" w:hAnsi="Arial" w:cs="Arial"/>
                  <w:sz w:val="20"/>
                  <w:szCs w:val="20"/>
                  <w:lang w:val="es-ES"/>
                </w:rPr>
                <w:t>www.michelin.es</w:t>
              </w:r>
            </w:hyperlink>
          </w:p>
          <w:p w14:paraId="75AF4B94" w14:textId="022CA1C3" w:rsidR="00953035" w:rsidRPr="006352FD" w:rsidRDefault="00953035" w:rsidP="00953035">
            <w:pPr>
              <w:ind w:right="-19" w:firstLine="851"/>
              <w:jc w:val="center"/>
              <w:rPr>
                <w:rFonts w:ascii="Arial" w:hAnsi="Arial" w:cs="Arial"/>
                <w:color w:val="08519D"/>
                <w:sz w:val="20"/>
                <w:szCs w:val="20"/>
                <w:lang w:val="es-ES"/>
              </w:rPr>
            </w:pPr>
          </w:p>
        </w:tc>
      </w:tr>
      <w:tr w:rsidR="00F33F3C" w:rsidRPr="006352FD" w14:paraId="7F0165A9" w14:textId="77777777" w:rsidTr="00B43E93">
        <w:tc>
          <w:tcPr>
            <w:tcW w:w="9016" w:type="dxa"/>
          </w:tcPr>
          <w:p w14:paraId="7401AAC6" w14:textId="2942B13B" w:rsidR="00F33F3C" w:rsidRPr="0052535E" w:rsidRDefault="0052535E" w:rsidP="0052535E">
            <w:pPr>
              <w:ind w:left="360" w:right="-24"/>
              <w:rPr>
                <w:rFonts w:ascii="Arial" w:hAnsi="Arial" w:cs="Arial"/>
                <w:color w:val="08519D"/>
                <w:sz w:val="20"/>
                <w:szCs w:val="20"/>
                <w:lang w:val="es-ES"/>
              </w:rPr>
            </w:pPr>
            <w:r>
              <w:rPr>
                <w:sz w:val="20"/>
                <w:szCs w:val="20"/>
              </w:rPr>
              <w:t xml:space="preserve">  </w:t>
            </w:r>
            <w:r w:rsidR="0076070D" w:rsidRPr="0076070D">
              <w:rPr>
                <w:rFonts w:ascii="Arial" w:hAnsi="Arial" w:cs="Arial"/>
                <w:noProof/>
                <w:lang w:val="es-ES"/>
              </w:rPr>
              <w:pict w14:anchorId="31AA4606">
                <v:shape id="Imagen 2" o:spid="_x0000_i1025" type="#_x0000_t75" alt="" style="width:11.15pt;height:10.55pt;visibility:visible;mso-wrap-style:square;mso-width-percent:0;mso-height-percent:0;mso-width-percent:0;mso-height-percent:0" o:bullet="t">
                  <v:imagedata r:id="rId14" o:title=""/>
                </v:shape>
              </w:pict>
            </w:r>
            <w:r w:rsidRPr="0052535E">
              <w:rPr>
                <w:sz w:val="20"/>
                <w:szCs w:val="20"/>
              </w:rPr>
              <w:t xml:space="preserve"> </w:t>
            </w:r>
            <w:hyperlink r:id="rId15" w:history="1">
              <w:r w:rsidR="00953035" w:rsidRPr="0052535E">
                <w:rPr>
                  <w:rFonts w:ascii="Arial" w:eastAsia="Arial" w:hAnsi="Arial" w:cs="Arial"/>
                  <w:color w:val="0000FF"/>
                  <w:sz w:val="20"/>
                  <w:szCs w:val="20"/>
                  <w:u w:val="single" w:color="0000FF"/>
                </w:rPr>
                <w:t>@MichelinNews</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DEDFA02" wp14:editId="0D9CF738">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17" w:history="1">
              <w:r w:rsidR="00953035" w:rsidRPr="0052535E">
                <w:rPr>
                  <w:rFonts w:ascii="Arial" w:eastAsia="Arial" w:hAnsi="Arial" w:cs="Arial"/>
                  <w:color w:val="0000FF"/>
                  <w:sz w:val="20"/>
                  <w:szCs w:val="20"/>
                  <w:u w:val="single" w:color="0000FF"/>
                </w:rPr>
                <w:t>@Michelinespana</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59C4E6AD" wp14:editId="71D251B0">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00953035" w:rsidRPr="0052535E">
              <w:rPr>
                <w:rFonts w:ascii="Arial" w:eastAsia="Arial" w:hAnsi="Arial" w:cs="Arial"/>
                <w:color w:val="08519D"/>
                <w:sz w:val="20"/>
                <w:szCs w:val="20"/>
              </w:rPr>
              <w:t xml:space="preserve"> </w:t>
            </w:r>
            <w:hyperlink r:id="rId19" w:history="1">
              <w:r w:rsidR="00953035" w:rsidRPr="0052535E">
                <w:rPr>
                  <w:rFonts w:ascii="Arial" w:eastAsia="Arial" w:hAnsi="Arial" w:cs="Arial"/>
                  <w:color w:val="0000FF"/>
                  <w:sz w:val="20"/>
                  <w:szCs w:val="20"/>
                  <w:u w:val="single" w:color="0000FF"/>
                </w:rPr>
                <w:t>@Michelinespana</w:t>
              </w:r>
            </w:hyperlink>
            <w:r w:rsidR="00953035" w:rsidRPr="0052535E">
              <w:rPr>
                <w:rFonts w:ascii="Arial" w:eastAsia="Arial" w:hAnsi="Arial" w:cs="Arial"/>
                <w:color w:val="08519D"/>
                <w:sz w:val="20"/>
                <w:szCs w:val="20"/>
              </w:rPr>
              <w:t xml:space="preserve">  </w:t>
            </w:r>
            <w:r w:rsidR="00953035" w:rsidRPr="006352FD">
              <w:rPr>
                <w:noProof/>
                <w:color w:val="000000"/>
                <w:lang w:val="es-ES_tradnl" w:eastAsia="es-ES_tradnl"/>
              </w:rPr>
              <w:drawing>
                <wp:inline distT="0" distB="0" distL="0" distR="0" wp14:anchorId="2C94BAC9" wp14:editId="60CE6F95">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00664307" w:rsidRPr="0052535E">
              <w:rPr>
                <w:rFonts w:ascii="Arial" w:eastAsia="Arial" w:hAnsi="Arial" w:cs="Arial"/>
                <w:color w:val="08519D"/>
                <w:sz w:val="20"/>
                <w:szCs w:val="20"/>
              </w:rPr>
              <w:t xml:space="preserve"> </w:t>
            </w:r>
            <w:hyperlink r:id="rId21" w:history="1">
              <w:r w:rsidR="00953035" w:rsidRPr="0052535E">
                <w:rPr>
                  <w:rFonts w:ascii="Arial" w:eastAsia="Arial" w:hAnsi="Arial" w:cs="Arial"/>
                  <w:color w:val="0000FF"/>
                  <w:sz w:val="20"/>
                  <w:szCs w:val="20"/>
                  <w:u w:val="single" w:color="0000FF"/>
                </w:rPr>
                <w:t>@Michelin</w:t>
              </w:r>
            </w:hyperlink>
          </w:p>
        </w:tc>
      </w:tr>
    </w:tbl>
    <w:p w14:paraId="73A60EC9" w14:textId="0259976F" w:rsidR="00F33F3C" w:rsidRPr="006352FD" w:rsidRDefault="00F33F3C" w:rsidP="00F33F3C">
      <w:pPr>
        <w:ind w:right="1394" w:firstLine="851"/>
        <w:jc w:val="center"/>
        <w:rPr>
          <w:rFonts w:ascii="Arial" w:hAnsi="Arial" w:cs="Arial"/>
          <w:sz w:val="20"/>
          <w:szCs w:val="20"/>
          <w:lang w:val="es-ES"/>
        </w:rPr>
      </w:pPr>
    </w:p>
    <w:p w14:paraId="449221BE" w14:textId="69B25189" w:rsidR="00F33F3C" w:rsidRPr="006352FD" w:rsidRDefault="00F33F3C" w:rsidP="00F33F3C">
      <w:pPr>
        <w:ind w:right="1394" w:firstLine="851"/>
        <w:jc w:val="center"/>
        <w:rPr>
          <w:rFonts w:ascii="Arial" w:hAnsi="Arial" w:cs="Arial"/>
          <w:sz w:val="20"/>
          <w:szCs w:val="20"/>
          <w:lang w:val="es-ES"/>
        </w:rPr>
      </w:pPr>
      <w:r w:rsidRPr="006352FD">
        <w:rPr>
          <w:rFonts w:ascii="Arial" w:hAnsi="Arial" w:cs="Arial"/>
          <w:sz w:val="20"/>
          <w:szCs w:val="20"/>
          <w:lang w:val="es-ES"/>
        </w:rPr>
        <w:t>Ronda de Poniente, 6 – 28760 Tres Cantos – Madrid. ESPAÑA</w:t>
      </w:r>
    </w:p>
    <w:p w14:paraId="35253F14" w14:textId="787F7104" w:rsidR="00F33F3C" w:rsidRPr="006352FD" w:rsidRDefault="00F33F3C" w:rsidP="00F33F3C">
      <w:pPr>
        <w:ind w:right="1394"/>
        <w:jc w:val="center"/>
        <w:rPr>
          <w:rFonts w:ascii="Arial" w:hAnsi="Arial" w:cs="Arial"/>
          <w:sz w:val="20"/>
          <w:szCs w:val="20"/>
          <w:lang w:val="es-ES"/>
        </w:rPr>
      </w:pPr>
    </w:p>
    <w:p w14:paraId="344CC829" w14:textId="7104AEE7" w:rsidR="00F33F3C" w:rsidRDefault="00F33F3C" w:rsidP="00F33F3C">
      <w:pPr>
        <w:spacing w:line="276" w:lineRule="auto"/>
        <w:jc w:val="center"/>
        <w:rPr>
          <w:rFonts w:ascii="Arial" w:hAnsi="Arial" w:cs="Arial"/>
          <w:lang w:val="es-ES"/>
        </w:rPr>
      </w:pPr>
    </w:p>
    <w:p w14:paraId="21F3ED7B" w14:textId="66D95A69" w:rsidR="0052535E" w:rsidRDefault="0052535E" w:rsidP="00F33F3C">
      <w:pPr>
        <w:spacing w:line="276" w:lineRule="auto"/>
        <w:jc w:val="center"/>
        <w:rPr>
          <w:rFonts w:ascii="Arial" w:hAnsi="Arial" w:cs="Arial"/>
          <w:lang w:val="es-ES"/>
        </w:rPr>
      </w:pPr>
    </w:p>
    <w:p w14:paraId="28189C8B" w14:textId="1DBEAEDA" w:rsidR="0052535E" w:rsidRPr="009A43CE" w:rsidRDefault="0052535E" w:rsidP="00F33F3C">
      <w:pPr>
        <w:spacing w:line="276" w:lineRule="auto"/>
        <w:jc w:val="center"/>
        <w:rPr>
          <w:rFonts w:ascii="Arial" w:hAnsi="Arial" w:cs="Arial"/>
          <w:lang w:val="es-ES"/>
        </w:rPr>
      </w:pPr>
    </w:p>
    <w:sectPr w:rsidR="0052535E" w:rsidRPr="009A43CE" w:rsidSect="006C3818">
      <w:headerReference w:type="default" r:id="rId22"/>
      <w:footerReference w:type="default" r:id="rId23"/>
      <w:headerReference w:type="first" r:id="rId24"/>
      <w:footerReference w:type="first" r:id="rId25"/>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BB65" w14:textId="77777777" w:rsidR="0076070D" w:rsidRDefault="0076070D" w:rsidP="00F24D98">
      <w:r>
        <w:separator/>
      </w:r>
    </w:p>
  </w:endnote>
  <w:endnote w:type="continuationSeparator" w:id="0">
    <w:p w14:paraId="3570062E" w14:textId="77777777" w:rsidR="0076070D" w:rsidRDefault="0076070D"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Utopia">
    <w:altName w:val="Times New Roman"/>
    <w:panose1 w:val="020B0604020202020204"/>
    <w:charset w:val="00"/>
    <w:family w:val="roman"/>
    <w:pitch w:val="variable"/>
    <w:sig w:usb0="00000003" w:usb1="00000000" w:usb2="00000000" w:usb3="00000000" w:csb0="0000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25D9" w14:textId="77777777" w:rsidR="0076070D" w:rsidRDefault="0076070D" w:rsidP="00F24D98">
      <w:r>
        <w:separator/>
      </w:r>
    </w:p>
  </w:footnote>
  <w:footnote w:type="continuationSeparator" w:id="0">
    <w:p w14:paraId="3CC615F1" w14:textId="77777777" w:rsidR="0076070D" w:rsidRDefault="0076070D"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6DE44913"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rPr>
      <w:drawing>
        <wp:anchor distT="0" distB="0" distL="114300" distR="114300" simplePos="0" relativeHeight="251670528" behindDoc="0" locked="0" layoutInCell="1" allowOverlap="1" wp14:anchorId="7C7A5445" wp14:editId="38B03AC4">
          <wp:simplePos x="0" y="0"/>
          <wp:positionH relativeFrom="column">
            <wp:posOffset>1743075</wp:posOffset>
          </wp:positionH>
          <wp:positionV relativeFrom="paragraph">
            <wp:posOffset>127635</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7EFFB22A" w:rsidR="00C53F0C" w:rsidRPr="00C53F0C" w:rsidRDefault="00B36FEE"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rPr>
      <w:drawing>
        <wp:anchor distT="0" distB="0" distL="114300" distR="114300" simplePos="0" relativeHeight="251666432" behindDoc="0" locked="0" layoutInCell="1" allowOverlap="1" wp14:anchorId="75A2878E" wp14:editId="7F0842A4">
          <wp:simplePos x="0" y="0"/>
          <wp:positionH relativeFrom="column">
            <wp:posOffset>1739586</wp:posOffset>
          </wp:positionH>
          <wp:positionV relativeFrom="paragraph">
            <wp:posOffset>0</wp:posOffset>
          </wp:positionV>
          <wp:extent cx="2509664" cy="668150"/>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2">
                    <a:extLst>
                      <a:ext uri="{28A0092B-C50C-407E-A947-70E740481C1C}">
                        <a14:useLocalDpi xmlns:a14="http://schemas.microsoft.com/office/drawing/2010/main" val="0"/>
                      </a:ext>
                    </a:extLst>
                  </a:blip>
                  <a:stretch>
                    <a:fillRect/>
                  </a:stretch>
                </pic:blipFill>
                <pic:spPr>
                  <a:xfrm>
                    <a:off x="0" y="0"/>
                    <a:ext cx="2509664" cy="668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6AC2B6B3" w:rsidR="001963B1" w:rsidRDefault="00D01366" w:rsidP="006C44F0">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8480" behindDoc="0" locked="0" layoutInCell="1" allowOverlap="1" wp14:anchorId="6B80B4D6" wp14:editId="05D14D88">
              <wp:simplePos x="0" y="0"/>
              <wp:positionH relativeFrom="page">
                <wp:posOffset>2398395</wp:posOffset>
              </wp:positionH>
              <wp:positionV relativeFrom="paragraph">
                <wp:posOffset>695522</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54.75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8D329C">
      <w:rPr>
        <w:rFonts w:ascii="Michelin Unit Titling" w:hAnsi="Michelin Unit Titling"/>
        <w:noProof/>
        <w:color w:val="000000" w:themeColor="text1"/>
      </w:rPr>
      <w:drawing>
        <wp:anchor distT="0" distB="0" distL="114300" distR="114300" simplePos="0" relativeHeight="251667456" behindDoc="0" locked="0" layoutInCell="1" allowOverlap="1" wp14:anchorId="7AEAED59" wp14:editId="5D3884F1">
          <wp:simplePos x="0" y="0"/>
          <wp:positionH relativeFrom="column">
            <wp:posOffset>1439721</wp:posOffset>
          </wp:positionH>
          <wp:positionV relativeFrom="paragraph">
            <wp:posOffset>128725</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&#13;&#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84.35pt;height:189.3pt;visibility:visible;mso-wrap-style:square" o:bullet="t">
        <v:imagedata r:id="rId1" o:title=""/>
      </v:shape>
    </w:pict>
  </w:numPicBullet>
  <w:abstractNum w:abstractNumId="0" w15:restartNumberingAfterBreak="0">
    <w:nsid w:val="22EA15AD"/>
    <w:multiLevelType w:val="hybridMultilevel"/>
    <w:tmpl w:val="A500911A"/>
    <w:lvl w:ilvl="0" w:tplc="BA8C2780">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6B3951"/>
    <w:multiLevelType w:val="hybridMultilevel"/>
    <w:tmpl w:val="3064BB38"/>
    <w:lvl w:ilvl="0" w:tplc="02361FBC">
      <w:start w:val="1"/>
      <w:numFmt w:val="bullet"/>
      <w:lvlText w:val=""/>
      <w:lvlPicBulletId w:val="0"/>
      <w:lvlJc w:val="left"/>
      <w:pPr>
        <w:tabs>
          <w:tab w:val="num" w:pos="720"/>
        </w:tabs>
        <w:ind w:left="720" w:hanging="360"/>
      </w:pPr>
      <w:rPr>
        <w:rFonts w:ascii="Symbol" w:hAnsi="Symbol" w:hint="default"/>
      </w:rPr>
    </w:lvl>
    <w:lvl w:ilvl="1" w:tplc="B97EA906" w:tentative="1">
      <w:start w:val="1"/>
      <w:numFmt w:val="bullet"/>
      <w:lvlText w:val=""/>
      <w:lvlJc w:val="left"/>
      <w:pPr>
        <w:tabs>
          <w:tab w:val="num" w:pos="1440"/>
        </w:tabs>
        <w:ind w:left="1440" w:hanging="360"/>
      </w:pPr>
      <w:rPr>
        <w:rFonts w:ascii="Symbol" w:hAnsi="Symbol" w:hint="default"/>
      </w:rPr>
    </w:lvl>
    <w:lvl w:ilvl="2" w:tplc="B6F8D2CE" w:tentative="1">
      <w:start w:val="1"/>
      <w:numFmt w:val="bullet"/>
      <w:lvlText w:val=""/>
      <w:lvlJc w:val="left"/>
      <w:pPr>
        <w:tabs>
          <w:tab w:val="num" w:pos="2160"/>
        </w:tabs>
        <w:ind w:left="2160" w:hanging="360"/>
      </w:pPr>
      <w:rPr>
        <w:rFonts w:ascii="Symbol" w:hAnsi="Symbol" w:hint="default"/>
      </w:rPr>
    </w:lvl>
    <w:lvl w:ilvl="3" w:tplc="C240C20C" w:tentative="1">
      <w:start w:val="1"/>
      <w:numFmt w:val="bullet"/>
      <w:lvlText w:val=""/>
      <w:lvlJc w:val="left"/>
      <w:pPr>
        <w:tabs>
          <w:tab w:val="num" w:pos="2880"/>
        </w:tabs>
        <w:ind w:left="2880" w:hanging="360"/>
      </w:pPr>
      <w:rPr>
        <w:rFonts w:ascii="Symbol" w:hAnsi="Symbol" w:hint="default"/>
      </w:rPr>
    </w:lvl>
    <w:lvl w:ilvl="4" w:tplc="E5F68FE2" w:tentative="1">
      <w:start w:val="1"/>
      <w:numFmt w:val="bullet"/>
      <w:lvlText w:val=""/>
      <w:lvlJc w:val="left"/>
      <w:pPr>
        <w:tabs>
          <w:tab w:val="num" w:pos="3600"/>
        </w:tabs>
        <w:ind w:left="3600" w:hanging="360"/>
      </w:pPr>
      <w:rPr>
        <w:rFonts w:ascii="Symbol" w:hAnsi="Symbol" w:hint="default"/>
      </w:rPr>
    </w:lvl>
    <w:lvl w:ilvl="5" w:tplc="634E17A0" w:tentative="1">
      <w:start w:val="1"/>
      <w:numFmt w:val="bullet"/>
      <w:lvlText w:val=""/>
      <w:lvlJc w:val="left"/>
      <w:pPr>
        <w:tabs>
          <w:tab w:val="num" w:pos="4320"/>
        </w:tabs>
        <w:ind w:left="4320" w:hanging="360"/>
      </w:pPr>
      <w:rPr>
        <w:rFonts w:ascii="Symbol" w:hAnsi="Symbol" w:hint="default"/>
      </w:rPr>
    </w:lvl>
    <w:lvl w:ilvl="6" w:tplc="A1DC0C1C" w:tentative="1">
      <w:start w:val="1"/>
      <w:numFmt w:val="bullet"/>
      <w:lvlText w:val=""/>
      <w:lvlJc w:val="left"/>
      <w:pPr>
        <w:tabs>
          <w:tab w:val="num" w:pos="5040"/>
        </w:tabs>
        <w:ind w:left="5040" w:hanging="360"/>
      </w:pPr>
      <w:rPr>
        <w:rFonts w:ascii="Symbol" w:hAnsi="Symbol" w:hint="default"/>
      </w:rPr>
    </w:lvl>
    <w:lvl w:ilvl="7" w:tplc="FB883D7C" w:tentative="1">
      <w:start w:val="1"/>
      <w:numFmt w:val="bullet"/>
      <w:lvlText w:val=""/>
      <w:lvlJc w:val="left"/>
      <w:pPr>
        <w:tabs>
          <w:tab w:val="num" w:pos="5760"/>
        </w:tabs>
        <w:ind w:left="5760" w:hanging="360"/>
      </w:pPr>
      <w:rPr>
        <w:rFonts w:ascii="Symbol" w:hAnsi="Symbol" w:hint="default"/>
      </w:rPr>
    </w:lvl>
    <w:lvl w:ilvl="8" w:tplc="51DAAA24"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935678197">
    <w:abstractNumId w:val="2"/>
  </w:num>
  <w:num w:numId="2" w16cid:durableId="804280068">
    <w:abstractNumId w:val="1"/>
  </w:num>
  <w:num w:numId="3" w16cid:durableId="471218974">
    <w:abstractNumId w:val="4"/>
  </w:num>
  <w:num w:numId="4" w16cid:durableId="357660832">
    <w:abstractNumId w:val="3"/>
  </w:num>
  <w:num w:numId="5" w16cid:durableId="227964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50F2C"/>
    <w:rsid w:val="000924E3"/>
    <w:rsid w:val="000A5386"/>
    <w:rsid w:val="000B3F91"/>
    <w:rsid w:val="00112957"/>
    <w:rsid w:val="001162A2"/>
    <w:rsid w:val="00116A1A"/>
    <w:rsid w:val="00150344"/>
    <w:rsid w:val="00154400"/>
    <w:rsid w:val="00170CB5"/>
    <w:rsid w:val="001712BA"/>
    <w:rsid w:val="001869EA"/>
    <w:rsid w:val="00186CCB"/>
    <w:rsid w:val="001963B1"/>
    <w:rsid w:val="0019650E"/>
    <w:rsid w:val="001E520E"/>
    <w:rsid w:val="00201053"/>
    <w:rsid w:val="0021595A"/>
    <w:rsid w:val="00220220"/>
    <w:rsid w:val="00233430"/>
    <w:rsid w:val="00262F8B"/>
    <w:rsid w:val="00267994"/>
    <w:rsid w:val="00274DC8"/>
    <w:rsid w:val="00283582"/>
    <w:rsid w:val="003824F7"/>
    <w:rsid w:val="00387E23"/>
    <w:rsid w:val="003930CA"/>
    <w:rsid w:val="00395651"/>
    <w:rsid w:val="003B779D"/>
    <w:rsid w:val="003C3FC0"/>
    <w:rsid w:val="003C419D"/>
    <w:rsid w:val="003F197B"/>
    <w:rsid w:val="00414F37"/>
    <w:rsid w:val="00422E33"/>
    <w:rsid w:val="00422FAA"/>
    <w:rsid w:val="004237CD"/>
    <w:rsid w:val="0044379B"/>
    <w:rsid w:val="0045418F"/>
    <w:rsid w:val="00462EE8"/>
    <w:rsid w:val="00471963"/>
    <w:rsid w:val="00472749"/>
    <w:rsid w:val="004835BA"/>
    <w:rsid w:val="00493386"/>
    <w:rsid w:val="004A57FD"/>
    <w:rsid w:val="004A6D66"/>
    <w:rsid w:val="004A7A65"/>
    <w:rsid w:val="004C6A8C"/>
    <w:rsid w:val="004C6D0A"/>
    <w:rsid w:val="004E3294"/>
    <w:rsid w:val="004E4143"/>
    <w:rsid w:val="004F5DE7"/>
    <w:rsid w:val="00511304"/>
    <w:rsid w:val="0052344F"/>
    <w:rsid w:val="00523D3C"/>
    <w:rsid w:val="0052535E"/>
    <w:rsid w:val="00542266"/>
    <w:rsid w:val="00543B85"/>
    <w:rsid w:val="00572127"/>
    <w:rsid w:val="00594F5C"/>
    <w:rsid w:val="005B00AE"/>
    <w:rsid w:val="005E08B3"/>
    <w:rsid w:val="005E1047"/>
    <w:rsid w:val="00610145"/>
    <w:rsid w:val="00613A00"/>
    <w:rsid w:val="00621821"/>
    <w:rsid w:val="006352FD"/>
    <w:rsid w:val="00664307"/>
    <w:rsid w:val="006920B7"/>
    <w:rsid w:val="0069718D"/>
    <w:rsid w:val="006C3818"/>
    <w:rsid w:val="006C44F0"/>
    <w:rsid w:val="006D398C"/>
    <w:rsid w:val="0076070D"/>
    <w:rsid w:val="00767B4C"/>
    <w:rsid w:val="00786FD0"/>
    <w:rsid w:val="007B0548"/>
    <w:rsid w:val="007B0E54"/>
    <w:rsid w:val="007F37A6"/>
    <w:rsid w:val="00815272"/>
    <w:rsid w:val="00816BB1"/>
    <w:rsid w:val="00834943"/>
    <w:rsid w:val="0083779A"/>
    <w:rsid w:val="0085450A"/>
    <w:rsid w:val="008767AA"/>
    <w:rsid w:val="008B072F"/>
    <w:rsid w:val="008B692A"/>
    <w:rsid w:val="008B6C87"/>
    <w:rsid w:val="008D329C"/>
    <w:rsid w:val="008D7C50"/>
    <w:rsid w:val="008F4F6E"/>
    <w:rsid w:val="008F5893"/>
    <w:rsid w:val="0093532F"/>
    <w:rsid w:val="00953035"/>
    <w:rsid w:val="00977E95"/>
    <w:rsid w:val="009969D4"/>
    <w:rsid w:val="009A43CE"/>
    <w:rsid w:val="009E350E"/>
    <w:rsid w:val="00A05352"/>
    <w:rsid w:val="00A0766D"/>
    <w:rsid w:val="00A133C9"/>
    <w:rsid w:val="00A3324C"/>
    <w:rsid w:val="00A72ECA"/>
    <w:rsid w:val="00A75B5C"/>
    <w:rsid w:val="00AA05BE"/>
    <w:rsid w:val="00AB33AB"/>
    <w:rsid w:val="00AB4101"/>
    <w:rsid w:val="00AC0E74"/>
    <w:rsid w:val="00AC3578"/>
    <w:rsid w:val="00AD27E8"/>
    <w:rsid w:val="00B05B19"/>
    <w:rsid w:val="00B13DD6"/>
    <w:rsid w:val="00B32BCE"/>
    <w:rsid w:val="00B36FEE"/>
    <w:rsid w:val="00B45C21"/>
    <w:rsid w:val="00B6670B"/>
    <w:rsid w:val="00B97B28"/>
    <w:rsid w:val="00BC2889"/>
    <w:rsid w:val="00BC354A"/>
    <w:rsid w:val="00BD28C6"/>
    <w:rsid w:val="00BD7DE1"/>
    <w:rsid w:val="00BE0101"/>
    <w:rsid w:val="00BE269E"/>
    <w:rsid w:val="00C31A6F"/>
    <w:rsid w:val="00C53F0C"/>
    <w:rsid w:val="00C56426"/>
    <w:rsid w:val="00CA4996"/>
    <w:rsid w:val="00CC6BAF"/>
    <w:rsid w:val="00CE5E82"/>
    <w:rsid w:val="00D01366"/>
    <w:rsid w:val="00D25079"/>
    <w:rsid w:val="00D26D15"/>
    <w:rsid w:val="00D55011"/>
    <w:rsid w:val="00D729F5"/>
    <w:rsid w:val="00DB7FA5"/>
    <w:rsid w:val="00E434BB"/>
    <w:rsid w:val="00E46580"/>
    <w:rsid w:val="00E57483"/>
    <w:rsid w:val="00E926C4"/>
    <w:rsid w:val="00EA512D"/>
    <w:rsid w:val="00EB412E"/>
    <w:rsid w:val="00ED5957"/>
    <w:rsid w:val="00ED7136"/>
    <w:rsid w:val="00EE30AF"/>
    <w:rsid w:val="00F05D3E"/>
    <w:rsid w:val="00F1127B"/>
    <w:rsid w:val="00F24D98"/>
    <w:rsid w:val="00F33F3C"/>
    <w:rsid w:val="00F6785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932496">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77316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center.michelin.com/portal/shared-board/0c4b48db-272d-4d6e-9c19-7978ebacddc8" TargetMode="External"/><Relationship Id="rId13" Type="http://schemas.openxmlformats.org/officeDocument/2006/relationships/hyperlink" Target="http://www.michelin.es"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footer" Target="footer1.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A6127-6767-0A43-8BB9-A3BD46C6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3</Pages>
  <Words>1279</Words>
  <Characters>7040</Characters>
  <Application>Microsoft Office Word</Application>
  <DocSecurity>0</DocSecurity>
  <Lines>58</Lines>
  <Paragraphs>16</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46</cp:revision>
  <dcterms:created xsi:type="dcterms:W3CDTF">2021-03-01T16:33:00Z</dcterms:created>
  <dcterms:modified xsi:type="dcterms:W3CDTF">2024-04-25T11:49:00Z</dcterms:modified>
</cp:coreProperties>
</file>