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37483D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37483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7483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7483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7483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7483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7483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EB3889C" w:rsidR="006D398C" w:rsidRPr="0037483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7483D">
        <w:rPr>
          <w:rFonts w:ascii="Arial" w:hAnsi="Arial" w:cs="Arial"/>
          <w:sz w:val="20"/>
          <w:szCs w:val="20"/>
          <w:lang w:val="pt-PT"/>
        </w:rPr>
        <w:t xml:space="preserve">   </w:t>
      </w:r>
      <w:r w:rsidR="00FE22D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37483D">
        <w:rPr>
          <w:rFonts w:ascii="Arial" w:hAnsi="Arial" w:cs="Arial"/>
          <w:sz w:val="20"/>
          <w:szCs w:val="20"/>
          <w:lang w:val="pt-PT"/>
        </w:rPr>
        <w:t xml:space="preserve">, </w:t>
      </w:r>
      <w:r w:rsidR="00797DF5" w:rsidRPr="0037483D">
        <w:rPr>
          <w:rFonts w:ascii="Arial" w:hAnsi="Arial" w:cs="Arial"/>
          <w:sz w:val="20"/>
          <w:szCs w:val="20"/>
          <w:lang w:val="pt-PT"/>
        </w:rPr>
        <w:t>1</w:t>
      </w:r>
      <w:r w:rsidR="00FD5DAB">
        <w:rPr>
          <w:rFonts w:ascii="Arial" w:hAnsi="Arial" w:cs="Arial"/>
          <w:sz w:val="20"/>
          <w:szCs w:val="20"/>
          <w:lang w:val="pt-PT"/>
        </w:rPr>
        <w:t>5</w:t>
      </w:r>
      <w:bookmarkStart w:id="0" w:name="_GoBack"/>
      <w:bookmarkEnd w:id="0"/>
      <w:r w:rsidR="00BE269E" w:rsidRPr="0037483D">
        <w:rPr>
          <w:rFonts w:ascii="Arial" w:hAnsi="Arial" w:cs="Arial"/>
          <w:sz w:val="20"/>
          <w:szCs w:val="20"/>
          <w:lang w:val="pt-PT"/>
        </w:rPr>
        <w:t xml:space="preserve"> de </w:t>
      </w:r>
      <w:r w:rsidR="007B57E7" w:rsidRPr="0037483D">
        <w:rPr>
          <w:rFonts w:ascii="Arial" w:hAnsi="Arial" w:cs="Arial"/>
          <w:sz w:val="20"/>
          <w:szCs w:val="20"/>
          <w:lang w:val="pt-PT"/>
        </w:rPr>
        <w:t>abril</w:t>
      </w:r>
      <w:r w:rsidR="00FE22D2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37483D">
        <w:rPr>
          <w:rFonts w:ascii="Arial" w:hAnsi="Arial" w:cs="Arial"/>
          <w:sz w:val="20"/>
          <w:szCs w:val="20"/>
          <w:lang w:val="pt-PT"/>
        </w:rPr>
        <w:t>202</w:t>
      </w:r>
      <w:r w:rsidR="008E7579" w:rsidRPr="0037483D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7483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7483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7004426B" w14:textId="4F43F97F" w:rsidR="000660CB" w:rsidRPr="0037483D" w:rsidRDefault="008C15F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7483D">
            <w:rPr>
              <w:rFonts w:ascii="Arial" w:hAnsi="Arial" w:cs="Arial"/>
              <w:b/>
              <w:sz w:val="28"/>
              <w:szCs w:val="28"/>
              <w:lang w:val="pt-PT"/>
            </w:rPr>
            <w:t>Carlos Verduras</w:t>
          </w:r>
          <w:r w:rsidR="000660CB" w:rsidRPr="0037483D">
            <w:rPr>
              <w:rFonts w:ascii="Arial" w:hAnsi="Arial" w:cs="Arial"/>
              <w:b/>
              <w:sz w:val="28"/>
              <w:szCs w:val="28"/>
              <w:lang w:val="pt-PT"/>
            </w:rPr>
            <w:t>, n</w:t>
          </w:r>
          <w:r w:rsidR="008751A8" w:rsidRPr="0037483D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0660CB" w:rsidRPr="0037483D">
            <w:rPr>
              <w:rFonts w:ascii="Arial" w:hAnsi="Arial" w:cs="Arial"/>
              <w:b/>
              <w:sz w:val="28"/>
              <w:szCs w:val="28"/>
              <w:lang w:val="pt-PT"/>
            </w:rPr>
            <w:t>vo</w:t>
          </w:r>
          <w:r w:rsidRPr="0037483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Diretor de Marketing</w:t>
          </w:r>
          <w:r w:rsidR="000660CB" w:rsidRPr="0037483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6AD3B006" w14:textId="07117C88" w:rsidR="006D398C" w:rsidRPr="0037483D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7483D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8751A8" w:rsidRPr="0037483D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37483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Espa</w:t>
          </w:r>
          <w:r w:rsidR="0037483D" w:rsidRPr="0037483D">
            <w:rPr>
              <w:rFonts w:ascii="Arial" w:hAnsi="Arial" w:cs="Arial"/>
              <w:b/>
              <w:sz w:val="28"/>
              <w:szCs w:val="28"/>
              <w:lang w:val="pt-PT"/>
            </w:rPr>
            <w:t>ñ</w:t>
          </w:r>
          <w:r w:rsidRPr="0037483D">
            <w:rPr>
              <w:rFonts w:ascii="Arial" w:hAnsi="Arial" w:cs="Arial"/>
              <w:b/>
              <w:sz w:val="28"/>
              <w:szCs w:val="28"/>
              <w:lang w:val="pt-PT"/>
            </w:rPr>
            <w:t>a Portugal</w:t>
          </w:r>
        </w:p>
        <w:p w14:paraId="5614BB42" w14:textId="77777777" w:rsidR="006D398C" w:rsidRPr="0037483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7483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3D3B43C" w:rsidR="00BE269E" w:rsidRPr="0037483D" w:rsidRDefault="000660CB" w:rsidP="008C15FB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37483D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3E5530" w:rsidRPr="0037483D">
            <w:rPr>
              <w:rFonts w:ascii="Arial" w:eastAsia="Calibri" w:hAnsi="Arial" w:cs="Arial"/>
              <w:lang w:val="pt-PT" w:eastAsia="en-US"/>
            </w:rPr>
            <w:t>comunica</w:t>
          </w:r>
          <w:r w:rsidR="008751A8" w:rsidRPr="0037483D">
            <w:rPr>
              <w:rFonts w:ascii="Arial" w:eastAsia="Calibri" w:hAnsi="Arial" w:cs="Arial"/>
              <w:lang w:val="pt-PT" w:eastAsia="en-US"/>
            </w:rPr>
            <w:t xml:space="preserve"> a nomeação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>Carlos Verduras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 como n</w:t>
          </w:r>
          <w:r w:rsidR="008751A8" w:rsidRPr="0037483D">
            <w:rPr>
              <w:rFonts w:ascii="Arial" w:eastAsia="Calibri" w:hAnsi="Arial" w:cs="Arial"/>
              <w:lang w:val="pt-PT" w:eastAsia="en-US"/>
            </w:rPr>
            <w:t>o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vo Diretor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>de Marketing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8751A8" w:rsidRPr="0037483D">
            <w:rPr>
              <w:rFonts w:ascii="Arial" w:eastAsia="Calibri" w:hAnsi="Arial" w:cs="Arial"/>
              <w:lang w:val="pt-PT" w:eastAsia="en-US"/>
            </w:rPr>
            <w:t>a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 Michelin Espa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ñ</w:t>
          </w:r>
          <w:r w:rsidRPr="0037483D">
            <w:rPr>
              <w:rFonts w:ascii="Arial" w:eastAsia="Calibri" w:hAnsi="Arial" w:cs="Arial"/>
              <w:lang w:val="pt-PT" w:eastAsia="en-US"/>
            </w:rPr>
            <w:t>a Portugal</w:t>
          </w:r>
        </w:p>
        <w:p w14:paraId="380422CF" w14:textId="6DA7A5C9" w:rsidR="006D398C" w:rsidRPr="0037483D" w:rsidRDefault="0037483D" w:rsidP="008C15FB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37483D">
            <w:rPr>
              <w:rFonts w:ascii="Arial" w:eastAsia="Calibri" w:hAnsi="Arial" w:cs="Arial"/>
              <w:lang w:val="pt-PT" w:eastAsia="en-US"/>
            </w:rPr>
            <w:t>Até aqui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Carlos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Verduras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foi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Diretor de Marketing </w:t>
          </w:r>
          <w:r w:rsidRPr="0037483D">
            <w:rPr>
              <w:rFonts w:ascii="Arial" w:eastAsia="Calibri" w:hAnsi="Arial" w:cs="Arial"/>
              <w:lang w:val="pt-PT" w:eastAsia="en-US"/>
            </w:rPr>
            <w:t>e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 Comunica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España </w:t>
          </w:r>
          <w:r w:rsidRPr="0037483D">
            <w:rPr>
              <w:rFonts w:ascii="Arial" w:eastAsia="Calibri" w:hAnsi="Arial" w:cs="Arial"/>
              <w:lang w:val="pt-PT" w:eastAsia="en-US"/>
            </w:rPr>
            <w:t>e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 Portugal d</w:t>
          </w:r>
          <w:r w:rsidRPr="0037483D">
            <w:rPr>
              <w:rFonts w:ascii="Arial" w:eastAsia="Calibri" w:hAnsi="Arial" w:cs="Arial"/>
              <w:lang w:val="pt-PT" w:eastAsia="en-US"/>
            </w:rPr>
            <w:t>a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 Euromaster,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empresa em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que </w:t>
          </w:r>
          <w:r w:rsidR="00FE22D2">
            <w:rPr>
              <w:rFonts w:ascii="Arial" w:eastAsia="Calibri" w:hAnsi="Arial" w:cs="Arial"/>
              <w:lang w:val="pt-PT" w:eastAsia="en-US"/>
            </w:rPr>
            <w:t xml:space="preserve">ocupou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cargos 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>de responsabilidad</w:t>
          </w:r>
          <w:r w:rsidRPr="0037483D">
            <w:rPr>
              <w:rFonts w:ascii="Arial" w:eastAsia="Calibri" w:hAnsi="Arial" w:cs="Arial"/>
              <w:lang w:val="pt-PT" w:eastAsia="en-US"/>
            </w:rPr>
            <w:t>e</w:t>
          </w:r>
          <w:r w:rsidR="008C15FB" w:rsidRPr="0037483D">
            <w:rPr>
              <w:rFonts w:ascii="Arial" w:eastAsia="Calibri" w:hAnsi="Arial" w:cs="Arial"/>
              <w:lang w:val="pt-PT" w:eastAsia="en-US"/>
            </w:rPr>
            <w:t xml:space="preserve"> desde 2010</w:t>
          </w:r>
        </w:p>
        <w:p w14:paraId="5A17A2B0" w14:textId="35082845" w:rsidR="00797DF5" w:rsidRPr="0037483D" w:rsidRDefault="00797DF5" w:rsidP="008C15FB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37483D">
            <w:rPr>
              <w:rFonts w:ascii="Arial" w:eastAsia="Calibri" w:hAnsi="Arial" w:cs="Arial"/>
              <w:lang w:val="pt-PT" w:eastAsia="en-US"/>
            </w:rPr>
            <w:t>Carlos Verduras: “Temos grandes desaf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i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os, como 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 xml:space="preserve">continuar a </w:t>
          </w:r>
          <w:r w:rsidRPr="0037483D">
            <w:rPr>
              <w:rFonts w:ascii="Arial" w:eastAsia="Calibri" w:hAnsi="Arial" w:cs="Arial"/>
              <w:lang w:val="pt-PT" w:eastAsia="en-US"/>
            </w:rPr>
            <w:t>lidera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 xml:space="preserve">r a mudança </w:t>
          </w:r>
          <w:r w:rsidRPr="0037483D">
            <w:rPr>
              <w:rFonts w:ascii="Arial" w:eastAsia="Calibri" w:hAnsi="Arial" w:cs="Arial"/>
              <w:lang w:val="pt-PT" w:eastAsia="en-US"/>
            </w:rPr>
            <w:t>d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sector mediante 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 xml:space="preserve">a nossa </w:t>
          </w:r>
          <w:r w:rsidRPr="0037483D">
            <w:rPr>
              <w:rFonts w:ascii="Arial" w:eastAsia="Calibri" w:hAnsi="Arial" w:cs="Arial"/>
              <w:lang w:val="pt-PT" w:eastAsia="en-US"/>
            </w:rPr>
            <w:t>estrat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é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gia 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centrada na qu</w:t>
          </w:r>
          <w:r w:rsidRPr="0037483D">
            <w:rPr>
              <w:rFonts w:ascii="Arial" w:eastAsia="Calibri" w:hAnsi="Arial" w:cs="Arial"/>
              <w:lang w:val="pt-PT" w:eastAsia="en-US"/>
            </w:rPr>
            <w:t>alidad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e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 xml:space="preserve">os nossos </w:t>
          </w:r>
          <w:r w:rsidRPr="0037483D">
            <w:rPr>
              <w:rFonts w:ascii="Arial" w:eastAsia="Calibri" w:hAnsi="Arial" w:cs="Arial"/>
              <w:lang w:val="pt-PT" w:eastAsia="en-US"/>
            </w:rPr>
            <w:t xml:space="preserve">produtos 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e n</w:t>
          </w:r>
          <w:r w:rsidRPr="0037483D">
            <w:rPr>
              <w:rFonts w:ascii="Arial" w:eastAsia="Calibri" w:hAnsi="Arial" w:cs="Arial"/>
              <w:lang w:val="pt-PT" w:eastAsia="en-US"/>
            </w:rPr>
            <w:t>a s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u</w:t>
          </w:r>
          <w:r w:rsidRPr="0037483D">
            <w:rPr>
              <w:rFonts w:ascii="Arial" w:eastAsia="Calibri" w:hAnsi="Arial" w:cs="Arial"/>
              <w:lang w:val="pt-PT" w:eastAsia="en-US"/>
            </w:rPr>
            <w:t>st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enta</w:t>
          </w:r>
          <w:r w:rsidRPr="0037483D">
            <w:rPr>
              <w:rFonts w:ascii="Arial" w:eastAsia="Calibri" w:hAnsi="Arial" w:cs="Arial"/>
              <w:lang w:val="pt-PT" w:eastAsia="en-US"/>
            </w:rPr>
            <w:t>bilidad</w:t>
          </w:r>
          <w:r w:rsidR="0037483D" w:rsidRPr="0037483D">
            <w:rPr>
              <w:rFonts w:ascii="Arial" w:eastAsia="Calibri" w:hAnsi="Arial" w:cs="Arial"/>
              <w:lang w:val="pt-PT" w:eastAsia="en-US"/>
            </w:rPr>
            <w:t>e</w:t>
          </w:r>
          <w:r w:rsidRPr="0037483D">
            <w:rPr>
              <w:rFonts w:ascii="Arial" w:eastAsia="Calibri" w:hAnsi="Arial" w:cs="Arial"/>
              <w:lang w:val="pt-PT" w:eastAsia="en-US"/>
            </w:rPr>
            <w:t>”</w:t>
          </w:r>
        </w:p>
        <w:p w14:paraId="11B83B70" w14:textId="77777777" w:rsidR="006D398C" w:rsidRPr="0037483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13961A" w14:textId="77777777" w:rsidR="003E5530" w:rsidRPr="0037483D" w:rsidRDefault="003E553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5B6568" w14:textId="552ADD7F" w:rsidR="000E649E" w:rsidRPr="0037483D" w:rsidRDefault="003E553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Carlos Verduras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>anunciado como 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>vo Diretor de Marketing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Michelin España Portugal, cargo que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xerce </w:t>
          </w:r>
          <w:r w:rsidR="00687D28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passado mês </w:t>
          </w:r>
          <w:r w:rsidR="00687D28" w:rsidRPr="0037483D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="00687D28" w:rsidRPr="0037483D">
            <w:rPr>
              <w:rFonts w:ascii="Arial" w:hAnsi="Arial" w:cs="Arial"/>
              <w:sz w:val="20"/>
              <w:szCs w:val="20"/>
              <w:lang w:val="pt-PT"/>
            </w:rPr>
            <w:t>embr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7D28" w:rsidRPr="0037483D">
            <w:rPr>
              <w:rFonts w:ascii="Arial" w:hAnsi="Arial" w:cs="Arial"/>
              <w:sz w:val="20"/>
              <w:szCs w:val="20"/>
              <w:lang w:val="pt-PT"/>
            </w:rPr>
            <w:t>de 2023</w:t>
          </w:r>
          <w:r w:rsidR="000E649E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088B97A" w14:textId="77777777" w:rsidR="000E649E" w:rsidRPr="0037483D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EE310B" w14:textId="547FCA0E" w:rsidR="00730082" w:rsidRPr="0037483D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7483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14593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de 15 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os de experi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atual membro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comité de dire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Michelin IB, Carlos Verduras acede 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u 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vo cargo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depois de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s de 10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an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lugares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de responsabilidad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Euromaster,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empresa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especializada 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s e mecânica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rápida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pertenc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ent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30082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Grupo Michelin.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seu percurso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sional proporcion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ou-lhe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vasto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cimento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sector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junt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amente com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a su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vis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orientada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os resultados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ajudará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Carlos Verduras a dirigir 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área estratégica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a empresa, e 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fortalecer a image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do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Grupo 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Portugal e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nha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7095914" w14:textId="77777777" w:rsidR="00730082" w:rsidRPr="0037483D" w:rsidRDefault="0073008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4C605D" w14:textId="0F2FC2CF" w:rsidR="005743A4" w:rsidRPr="0037483D" w:rsidRDefault="00F43078" w:rsidP="005743A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Na</w:t>
          </w:r>
          <w:r w:rsidR="00FE22D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cido e</w:t>
          </w:r>
          <w:r w:rsidR="00FE22D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5743A4"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Espa</w:t>
          </w:r>
          <w:r w:rsidR="00FE22D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nh</w:t>
          </w:r>
          <w:r w:rsidR="005743A4"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FE22D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em </w:t>
          </w:r>
          <w:r w:rsidR="005743A4"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198</w:t>
          </w:r>
          <w:r w:rsidR="00F60D12"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3</w:t>
          </w:r>
          <w:r w:rsidRPr="0037483D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Carlos Verduras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iniciou 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carre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ra prof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sional ligada 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marketing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Microsoft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e,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desde 2010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tem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estado ligado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Euromaster.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Na empresa do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Grupo Michelin des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envolveu 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carre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no seio d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as áreas comercia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s, operaciona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de marketing, sempre 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rela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direta co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clientes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ge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ri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ndo equip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jun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o de 2017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foi 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Diretor de Marketing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omunic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ação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Euromaster para Portugal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 e Espanha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, cargo que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o passado mês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embr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o,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743A4" w:rsidRPr="0037483D">
            <w:rPr>
              <w:rFonts w:ascii="Arial" w:hAnsi="Arial" w:cs="Arial"/>
              <w:sz w:val="20"/>
              <w:szCs w:val="20"/>
              <w:lang w:val="pt-PT"/>
            </w:rPr>
            <w:t>Michelin.</w:t>
          </w:r>
        </w:p>
        <w:p w14:paraId="4D9A5DB4" w14:textId="77777777" w:rsidR="005743A4" w:rsidRPr="0037483D" w:rsidRDefault="005743A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E279F4" w14:textId="7359BEFA" w:rsidR="000660CB" w:rsidRPr="0037483D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7483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 xml:space="preserve"> propósito da 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nom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eação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15FB" w:rsidRPr="0037483D">
            <w:rPr>
              <w:rFonts w:ascii="Arial" w:hAnsi="Arial" w:cs="Arial"/>
              <w:sz w:val="20"/>
              <w:szCs w:val="20"/>
              <w:lang w:val="pt-PT"/>
            </w:rPr>
            <w:t>Carlos Verduras declar</w:t>
          </w:r>
          <w:r w:rsidR="00FE22D2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F21E7C"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“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honra, e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verdadeiro desafio, passar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fazer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parte d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Michelin, marca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refer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ência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nível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mundial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líder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indiscutível no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ibérico. Temos mu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itos 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grandes desaf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ela frente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como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continuar a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lidera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a mudança do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sector mediante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nossa estratégia centrada na qu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alidad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produtos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n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bilidad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num m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ercado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que 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foco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cliente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na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satisfa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assumem maior relevância do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nunca. 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tenho dúvidas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que, junt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amente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traba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realizado,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equip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pe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soas que encontr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ei quando à minha chegada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possível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ualquer meta 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nos propon</w:t>
          </w:r>
          <w:r w:rsidR="00FE22D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F21E7C" w:rsidRPr="0037483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amos”.</w:t>
          </w:r>
          <w:r w:rsidRPr="0037483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C1CF306" w14:textId="3DA3FD5A" w:rsidR="006C3818" w:rsidRPr="0037483D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0E2264" w14:textId="77777777" w:rsidR="00797DF5" w:rsidRPr="0037483D" w:rsidRDefault="00797DF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37483D" w:rsidRDefault="00297EEE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7447F37" w14:textId="77777777" w:rsidR="00714593" w:rsidRPr="00C57F6C" w:rsidRDefault="00714593" w:rsidP="00714593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9D14741" w14:textId="77777777" w:rsidR="00714593" w:rsidRPr="00517A53" w:rsidRDefault="00714593" w:rsidP="00714593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CA7867E" w14:textId="77777777" w:rsidR="00714593" w:rsidRPr="009C49D3" w:rsidRDefault="00714593" w:rsidP="00714593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1DF6F9B" w14:textId="77777777" w:rsidR="00714593" w:rsidRPr="009C49D3" w:rsidRDefault="00714593" w:rsidP="00714593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3C97370" w14:textId="77777777" w:rsidR="00714593" w:rsidRPr="009C49D3" w:rsidRDefault="00714593" w:rsidP="0071459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25E5959" w14:textId="77777777" w:rsidR="00714593" w:rsidRPr="009C49D3" w:rsidRDefault="00714593" w:rsidP="0071459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8964DA5" w14:textId="77777777" w:rsidR="00714593" w:rsidRPr="009C49D3" w:rsidRDefault="00714593" w:rsidP="00714593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392DBA7D" w14:textId="77777777" w:rsidR="00714593" w:rsidRPr="009C49D3" w:rsidRDefault="00714593" w:rsidP="0071459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A582E72" w14:textId="77777777" w:rsidR="00714593" w:rsidRPr="009C49D3" w:rsidRDefault="00714593" w:rsidP="0071459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3FA8782" w14:textId="77777777" w:rsidR="00714593" w:rsidRPr="00892A00" w:rsidRDefault="00714593" w:rsidP="00714593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D2D53A2" w14:textId="77777777" w:rsidR="00714593" w:rsidRPr="00892A00" w:rsidRDefault="00714593" w:rsidP="00714593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9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1EEE1351" w14:textId="77777777" w:rsidR="00714593" w:rsidRPr="00892A00" w:rsidRDefault="00714593" w:rsidP="00714593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444A7DCD" wp14:editId="78C8F191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4593" w:rsidRPr="00892A00" w14:paraId="7A5AEC52" w14:textId="77777777" w:rsidTr="00C113A7">
        <w:tc>
          <w:tcPr>
            <w:tcW w:w="9016" w:type="dxa"/>
          </w:tcPr>
          <w:p w14:paraId="2E67DD5F" w14:textId="77777777" w:rsidR="00714593" w:rsidRPr="00892A00" w:rsidRDefault="00297EEE" w:rsidP="00C113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714593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61A46245" w14:textId="77777777" w:rsidR="00714593" w:rsidRPr="00892A00" w:rsidRDefault="00714593" w:rsidP="00C113A7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714593" w:rsidRPr="00892A00" w14:paraId="78AFA043" w14:textId="77777777" w:rsidTr="00C113A7">
        <w:tc>
          <w:tcPr>
            <w:tcW w:w="9016" w:type="dxa"/>
          </w:tcPr>
          <w:p w14:paraId="0D28FE47" w14:textId="77777777" w:rsidR="00714593" w:rsidRPr="00892A00" w:rsidRDefault="00714593" w:rsidP="00C113A7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4FE84E8C" wp14:editId="0D2A4379">
                  <wp:extent cx="133350" cy="133350"/>
                  <wp:effectExtent l="0" t="0" r="6350" b="6350"/>
                  <wp:docPr id="174661421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61421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C9FE9CD" wp14:editId="45774F4E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46D644F" wp14:editId="13ADDEDA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4A42C92" w14:textId="77777777" w:rsidR="00714593" w:rsidRPr="00892A00" w:rsidRDefault="00714593" w:rsidP="00714593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94E84D4" w14:textId="77777777" w:rsidR="00714593" w:rsidRPr="00892A00" w:rsidRDefault="00714593" w:rsidP="00714593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35253F14" w14:textId="77777777" w:rsidR="00F33F3C" w:rsidRPr="0037483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pt-PT"/>
        </w:rPr>
      </w:pPr>
    </w:p>
    <w:p w14:paraId="344CC829" w14:textId="18C50880" w:rsidR="00F33F3C" w:rsidRPr="0037483D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F33F3C" w:rsidRPr="0037483D" w:rsidSect="00D4618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D35" w14:textId="77777777" w:rsidR="00297EEE" w:rsidRDefault="00297EEE" w:rsidP="00F24D98">
      <w:r>
        <w:separator/>
      </w:r>
    </w:p>
  </w:endnote>
  <w:endnote w:type="continuationSeparator" w:id="0">
    <w:p w14:paraId="44BAAE48" w14:textId="77777777" w:rsidR="00297EEE" w:rsidRDefault="00297EE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B4B5" w14:textId="77777777" w:rsidR="00297EEE" w:rsidRDefault="00297EEE" w:rsidP="00F24D98">
      <w:r>
        <w:separator/>
      </w:r>
    </w:p>
  </w:footnote>
  <w:footnote w:type="continuationSeparator" w:id="0">
    <w:p w14:paraId="677A3A93" w14:textId="77777777" w:rsidR="00297EEE" w:rsidRDefault="00297EE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375E" w14:textId="77777777" w:rsidR="00714593" w:rsidRDefault="00714593" w:rsidP="00714593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1CDEC5" wp14:editId="579B32A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EE20F" w14:textId="77777777" w:rsidR="00714593" w:rsidRPr="006F25F9" w:rsidRDefault="00714593" w:rsidP="0071459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17351DC" w14:textId="77777777" w:rsidR="00714593" w:rsidRPr="00BE269E" w:rsidRDefault="00714593" w:rsidP="0071459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D1CDE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23EE20F" w14:textId="77777777" w:rsidR="00714593" w:rsidRPr="006F25F9" w:rsidRDefault="00714593" w:rsidP="0071459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17351DC" w14:textId="77777777" w:rsidR="00714593" w:rsidRPr="00BE269E" w:rsidRDefault="00714593" w:rsidP="0071459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7F36A69" wp14:editId="5046495C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793B25" wp14:editId="4CDEC36C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183ACA" w14:textId="77777777" w:rsidR="00714593" w:rsidRPr="00AC0E74" w:rsidRDefault="00714593" w:rsidP="0071459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3793B2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0183ACA" w14:textId="77777777" w:rsidR="00714593" w:rsidRPr="00AC0E74" w:rsidRDefault="00714593" w:rsidP="0071459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8FBDCEE" wp14:editId="1157500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8E5C838" w:rsidR="001963B1" w:rsidRPr="00714593" w:rsidRDefault="001963B1" w:rsidP="007145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4.55pt;height:188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73C1"/>
    <w:multiLevelType w:val="hybridMultilevel"/>
    <w:tmpl w:val="282EDAF0"/>
    <w:lvl w:ilvl="0" w:tplc="EA041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9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AE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8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CD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6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4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8C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660CB"/>
    <w:rsid w:val="000924E3"/>
    <w:rsid w:val="000A5386"/>
    <w:rsid w:val="000B3F91"/>
    <w:rsid w:val="000E649E"/>
    <w:rsid w:val="000F7E2B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3D52"/>
    <w:rsid w:val="001E520E"/>
    <w:rsid w:val="00201053"/>
    <w:rsid w:val="0021595A"/>
    <w:rsid w:val="00220220"/>
    <w:rsid w:val="00262F8B"/>
    <w:rsid w:val="00267994"/>
    <w:rsid w:val="00274DC8"/>
    <w:rsid w:val="00297EEE"/>
    <w:rsid w:val="003112A5"/>
    <w:rsid w:val="0032639D"/>
    <w:rsid w:val="0037483D"/>
    <w:rsid w:val="00387E23"/>
    <w:rsid w:val="003930CA"/>
    <w:rsid w:val="00395651"/>
    <w:rsid w:val="003C3FC0"/>
    <w:rsid w:val="003C419D"/>
    <w:rsid w:val="003E5530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743A4"/>
    <w:rsid w:val="00594F5C"/>
    <w:rsid w:val="005B00AE"/>
    <w:rsid w:val="005E08B3"/>
    <w:rsid w:val="005E1047"/>
    <w:rsid w:val="00610145"/>
    <w:rsid w:val="00613A00"/>
    <w:rsid w:val="00620078"/>
    <w:rsid w:val="00621821"/>
    <w:rsid w:val="00664307"/>
    <w:rsid w:val="00687D28"/>
    <w:rsid w:val="006920B7"/>
    <w:rsid w:val="00692BAF"/>
    <w:rsid w:val="006C3818"/>
    <w:rsid w:val="006C44F0"/>
    <w:rsid w:val="006C59EE"/>
    <w:rsid w:val="006D398C"/>
    <w:rsid w:val="00714593"/>
    <w:rsid w:val="00730082"/>
    <w:rsid w:val="00767B4C"/>
    <w:rsid w:val="00797DF5"/>
    <w:rsid w:val="00797E22"/>
    <w:rsid w:val="007B57E7"/>
    <w:rsid w:val="007F37A6"/>
    <w:rsid w:val="00816BB1"/>
    <w:rsid w:val="00834943"/>
    <w:rsid w:val="0083779A"/>
    <w:rsid w:val="0085450A"/>
    <w:rsid w:val="008751A8"/>
    <w:rsid w:val="008B072F"/>
    <w:rsid w:val="008B5C8D"/>
    <w:rsid w:val="008C15FB"/>
    <w:rsid w:val="008D329C"/>
    <w:rsid w:val="008D7C50"/>
    <w:rsid w:val="008E7579"/>
    <w:rsid w:val="008F5893"/>
    <w:rsid w:val="009327DD"/>
    <w:rsid w:val="0093532F"/>
    <w:rsid w:val="00953035"/>
    <w:rsid w:val="00977E95"/>
    <w:rsid w:val="009969D4"/>
    <w:rsid w:val="009A43CE"/>
    <w:rsid w:val="009E71DD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AF4CD0"/>
    <w:rsid w:val="00B05B19"/>
    <w:rsid w:val="00B13DD6"/>
    <w:rsid w:val="00B32BCE"/>
    <w:rsid w:val="00B36FEE"/>
    <w:rsid w:val="00B45C21"/>
    <w:rsid w:val="00B62A01"/>
    <w:rsid w:val="00B6670B"/>
    <w:rsid w:val="00B97B28"/>
    <w:rsid w:val="00BC0571"/>
    <w:rsid w:val="00BC2889"/>
    <w:rsid w:val="00BD28C6"/>
    <w:rsid w:val="00BD7DE1"/>
    <w:rsid w:val="00BE0101"/>
    <w:rsid w:val="00BE269E"/>
    <w:rsid w:val="00C31A6F"/>
    <w:rsid w:val="00C53F0C"/>
    <w:rsid w:val="00C56426"/>
    <w:rsid w:val="00C92151"/>
    <w:rsid w:val="00CA4996"/>
    <w:rsid w:val="00CC6BAF"/>
    <w:rsid w:val="00CC71DE"/>
    <w:rsid w:val="00CE5E82"/>
    <w:rsid w:val="00D01366"/>
    <w:rsid w:val="00D26D15"/>
    <w:rsid w:val="00D46185"/>
    <w:rsid w:val="00D52A4B"/>
    <w:rsid w:val="00D55011"/>
    <w:rsid w:val="00D729F5"/>
    <w:rsid w:val="00DB7FA5"/>
    <w:rsid w:val="00DD1EA2"/>
    <w:rsid w:val="00E028F6"/>
    <w:rsid w:val="00E434BB"/>
    <w:rsid w:val="00E46580"/>
    <w:rsid w:val="00E57483"/>
    <w:rsid w:val="00E7133A"/>
    <w:rsid w:val="00E926C4"/>
    <w:rsid w:val="00EA512D"/>
    <w:rsid w:val="00ED5957"/>
    <w:rsid w:val="00ED7136"/>
    <w:rsid w:val="00EE30AF"/>
    <w:rsid w:val="00F05D3E"/>
    <w:rsid w:val="00F1127B"/>
    <w:rsid w:val="00F21E7C"/>
    <w:rsid w:val="00F24D98"/>
    <w:rsid w:val="00F33F3C"/>
    <w:rsid w:val="00F43078"/>
    <w:rsid w:val="00F60D12"/>
    <w:rsid w:val="00F6785B"/>
    <w:rsid w:val="00F9569F"/>
    <w:rsid w:val="00FD5DAB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0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6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EB3EF-F8C3-D146-80A5-30E90CB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2024-04-10T09:57:00Z</dcterms:created>
  <dcterms:modified xsi:type="dcterms:W3CDTF">2024-04-10T10:27:00Z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2023-12-21T22:46:32Z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a42a6e1e-cc64-42a4-8218-0b95f85449f1</vt:lpwstr>
  </property>
  <property fmtid="{D5CDD505-2E9C-101B-9397-08002B2CF9AE}" pid="8" name="MSIP_Label_09e9a456-2778-4ca9-be06-1190b1e1118a_ContentBits">
    <vt:lpwstr>0</vt:lpwstr>
  </property>
</Properties>
</file>