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1987273284"/>
        <w:docPartObj>
          <w:docPartGallery w:val="Cover Pages"/>
          <w:docPartUnique/>
        </w:docPartObj>
      </w:sdtPr>
      <w:sdtEndPr>
        <w:rPr>
          <w:rFonts w:ascii="Verdana" w:hAnsi="Verdana" w:cstheme="minorBidi"/>
          <w:sz w:val="24"/>
          <w:szCs w:val="24"/>
        </w:rPr>
      </w:sdtEndPr>
      <w:sdtContent>
        <w:sdt>
          <w:sdtPr>
            <w:rPr>
              <w:rFonts w:ascii="Arial" w:hAnsi="Arial" w:cs="Arial"/>
              <w:sz w:val="22"/>
              <w:szCs w:val="22"/>
            </w:rPr>
            <w:id w:val="-2052370858"/>
            <w:docPartObj>
              <w:docPartGallery w:val="Cover Pages"/>
              <w:docPartUnique/>
            </w:docPartObj>
          </w:sdtPr>
          <w:sdtEndPr>
            <w:rPr>
              <w:rFonts w:ascii="Verdana" w:hAnsi="Verdana" w:cstheme="minorBidi"/>
              <w:sz w:val="24"/>
              <w:szCs w:val="24"/>
            </w:rPr>
          </w:sdtEndPr>
          <w:sdtContent>
            <w:p w14:paraId="6C70356F" w14:textId="61EEBBE8" w:rsidR="00F97780" w:rsidRPr="00573C37" w:rsidRDefault="00F97780" w:rsidP="00F97780">
              <w:pPr>
                <w:ind w:left="5812"/>
                <w:rPr>
                  <w:rFonts w:ascii="Arial" w:hAnsi="Arial" w:cs="Arial"/>
                  <w:sz w:val="20"/>
                  <w:szCs w:val="20"/>
                  <w:lang w:val="es-ES"/>
                </w:rPr>
              </w:pPr>
              <w:r w:rsidRPr="00573C37">
                <w:rPr>
                  <w:rFonts w:ascii="Arial" w:hAnsi="Arial" w:cs="Arial"/>
                  <w:sz w:val="20"/>
                  <w:szCs w:val="20"/>
                  <w:lang w:val="es-ES"/>
                </w:rPr>
                <w:t xml:space="preserve">   Madrid, </w:t>
              </w:r>
              <w:r w:rsidR="00DC61E0">
                <w:rPr>
                  <w:rFonts w:ascii="Arial" w:hAnsi="Arial" w:cs="Arial"/>
                  <w:sz w:val="20"/>
                  <w:szCs w:val="20"/>
                  <w:lang w:val="es-ES"/>
                </w:rPr>
                <w:t>5</w:t>
              </w:r>
              <w:r w:rsidRPr="00573C37">
                <w:rPr>
                  <w:rFonts w:ascii="Arial" w:hAnsi="Arial" w:cs="Arial"/>
                  <w:sz w:val="20"/>
                  <w:szCs w:val="20"/>
                  <w:lang w:val="es-ES"/>
                </w:rPr>
                <w:t xml:space="preserve"> de </w:t>
              </w:r>
              <w:r w:rsidR="00DC61E0">
                <w:rPr>
                  <w:rFonts w:ascii="Arial" w:hAnsi="Arial" w:cs="Arial"/>
                  <w:sz w:val="20"/>
                  <w:szCs w:val="20"/>
                  <w:lang w:val="es-ES"/>
                </w:rPr>
                <w:t>junio</w:t>
              </w:r>
              <w:r w:rsidRPr="00573C37">
                <w:rPr>
                  <w:rFonts w:ascii="Arial" w:hAnsi="Arial" w:cs="Arial"/>
                  <w:sz w:val="20"/>
                  <w:szCs w:val="20"/>
                  <w:lang w:val="es-ES"/>
                </w:rPr>
                <w:t>, 2024</w:t>
              </w:r>
            </w:p>
            <w:sdt>
              <w:sdtPr>
                <w:rPr>
                  <w:rFonts w:ascii="Verdana" w:hAnsi="Verdana"/>
                  <w:lang w:val="es-ES"/>
                </w:rPr>
                <w:id w:val="-1056926528"/>
                <w:docPartObj>
                  <w:docPartGallery w:val="Cover Pages"/>
                  <w:docPartUnique/>
                </w:docPartObj>
              </w:sdtPr>
              <w:sdtContent>
                <w:p w14:paraId="3C722CC5" w14:textId="1951E112" w:rsidR="00D25239" w:rsidRPr="00573C37" w:rsidRDefault="00D25239" w:rsidP="00F97780">
                  <w:pPr>
                    <w:ind w:left="5760" w:firstLine="720"/>
                    <w:rPr>
                      <w:rFonts w:ascii="Verdana" w:hAnsi="Verdana"/>
                      <w:lang w:val="es-ES"/>
                    </w:rPr>
                  </w:pPr>
                </w:p>
                <w:p w14:paraId="75341E4B" w14:textId="77777777" w:rsidR="00F97780" w:rsidRPr="00573C37" w:rsidRDefault="00F97780" w:rsidP="00F97780">
                  <w:pPr>
                    <w:ind w:left="5760" w:firstLine="720"/>
                    <w:rPr>
                      <w:rFonts w:ascii="Verdana" w:hAnsi="Verdana"/>
                      <w:lang w:val="es-ES"/>
                    </w:rPr>
                  </w:pPr>
                </w:p>
                <w:p w14:paraId="54883B4F" w14:textId="64CF3DB2" w:rsidR="00D25239" w:rsidRPr="00573C37" w:rsidRDefault="00F97780" w:rsidP="00D25239">
                  <w:pPr>
                    <w:jc w:val="center"/>
                    <w:rPr>
                      <w:rFonts w:ascii="Arial" w:hAnsi="Arial" w:cs="Arial"/>
                      <w:b/>
                      <w:bCs/>
                      <w:sz w:val="28"/>
                      <w:szCs w:val="28"/>
                      <w:lang w:val="es-ES"/>
                    </w:rPr>
                  </w:pPr>
                  <w:r w:rsidRPr="00573C37">
                    <w:rPr>
                      <w:rFonts w:ascii="Arial" w:hAnsi="Arial" w:cs="Arial"/>
                      <w:b/>
                      <w:bCs/>
                      <w:sz w:val="28"/>
                      <w:szCs w:val="28"/>
                      <w:lang w:val="es-ES"/>
                    </w:rPr>
                    <w:t xml:space="preserve">La nueva </w:t>
                  </w:r>
                  <w:proofErr w:type="spellStart"/>
                  <w:r w:rsidRPr="00573C37">
                    <w:rPr>
                      <w:rFonts w:ascii="Arial" w:hAnsi="Arial" w:cs="Arial"/>
                      <w:b/>
                      <w:bCs/>
                      <w:sz w:val="28"/>
                      <w:szCs w:val="28"/>
                      <w:lang w:val="es-ES"/>
                    </w:rPr>
                    <w:t>ViaMichelin</w:t>
                  </w:r>
                  <w:proofErr w:type="spellEnd"/>
                  <w:r w:rsidRPr="00573C37">
                    <w:rPr>
                      <w:rFonts w:ascii="Arial" w:hAnsi="Arial" w:cs="Arial"/>
                      <w:b/>
                      <w:bCs/>
                      <w:sz w:val="28"/>
                      <w:szCs w:val="28"/>
                      <w:lang w:val="es-ES"/>
                    </w:rPr>
                    <w:t>: convertir rutas en viajes</w:t>
                  </w:r>
                </w:p>
                <w:p w14:paraId="183711D9" w14:textId="77777777" w:rsidR="00D25239" w:rsidRPr="00573C37" w:rsidRDefault="00D25239" w:rsidP="000A416A">
                  <w:pPr>
                    <w:rPr>
                      <w:sz w:val="22"/>
                      <w:szCs w:val="22"/>
                      <w:lang w:val="es-ES"/>
                    </w:rPr>
                  </w:pPr>
                </w:p>
                <w:p w14:paraId="16AFE3D9" w14:textId="60691F5D" w:rsidR="00FB626B" w:rsidRPr="00573C37" w:rsidRDefault="00FB626B" w:rsidP="00B509A0">
                  <w:pPr>
                    <w:pStyle w:val="Prrafodelista"/>
                    <w:numPr>
                      <w:ilvl w:val="0"/>
                      <w:numId w:val="3"/>
                    </w:numPr>
                    <w:jc w:val="both"/>
                    <w:rPr>
                      <w:rFonts w:ascii="Arial" w:hAnsi="Arial" w:cs="Arial"/>
                      <w:sz w:val="20"/>
                      <w:szCs w:val="20"/>
                      <w:lang w:val="es-ES"/>
                    </w:rPr>
                  </w:pPr>
                  <w:r w:rsidRPr="00573C37">
                    <w:rPr>
                      <w:rFonts w:ascii="Arial" w:hAnsi="Arial" w:cs="Arial"/>
                      <w:sz w:val="20"/>
                      <w:szCs w:val="20"/>
                      <w:lang w:val="es-ES"/>
                    </w:rPr>
                    <w:t xml:space="preserve">Con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las rutas cuentan tanto como los destinos: un enfoque nuevo e integral de los viajes para crear </w:t>
                  </w:r>
                  <w:r w:rsidR="00BB2C7B">
                    <w:rPr>
                      <w:rFonts w:ascii="Arial" w:hAnsi="Arial" w:cs="Arial"/>
                      <w:sz w:val="20"/>
                      <w:szCs w:val="20"/>
                      <w:lang w:val="es-ES"/>
                    </w:rPr>
                    <w:t>viajes</w:t>
                  </w:r>
                  <w:r w:rsidRPr="00573C37">
                    <w:rPr>
                      <w:rFonts w:ascii="Arial" w:hAnsi="Arial" w:cs="Arial"/>
                      <w:sz w:val="20"/>
                      <w:szCs w:val="20"/>
                      <w:lang w:val="es-ES"/>
                    </w:rPr>
                    <w:t xml:space="preserve"> a medida</w:t>
                  </w:r>
                </w:p>
                <w:p w14:paraId="56B9D8AD" w14:textId="76D1488E" w:rsidR="00FB626B" w:rsidRPr="00573C37" w:rsidRDefault="00FB626B" w:rsidP="00D25239">
                  <w:pPr>
                    <w:pStyle w:val="Prrafodelista"/>
                    <w:numPr>
                      <w:ilvl w:val="0"/>
                      <w:numId w:val="3"/>
                    </w:numPr>
                    <w:jc w:val="both"/>
                    <w:rPr>
                      <w:rFonts w:ascii="Arial" w:hAnsi="Arial" w:cs="Arial"/>
                      <w:sz w:val="20"/>
                      <w:szCs w:val="20"/>
                      <w:lang w:val="es-ES"/>
                    </w:rPr>
                  </w:pPr>
                  <w:r w:rsidRPr="00573C37">
                    <w:rPr>
                      <w:rFonts w:ascii="Arial" w:hAnsi="Arial" w:cs="Arial"/>
                      <w:sz w:val="20"/>
                      <w:szCs w:val="20"/>
                      <w:lang w:val="es-ES"/>
                    </w:rPr>
                    <w:t xml:space="preserve">Repleto de innovaciones, </w:t>
                  </w:r>
                  <w:r w:rsidR="00BB2C7B">
                    <w:rPr>
                      <w:rFonts w:ascii="Arial" w:hAnsi="Arial" w:cs="Arial"/>
                      <w:sz w:val="20"/>
                      <w:szCs w:val="20"/>
                      <w:lang w:val="es-ES"/>
                    </w:rPr>
                    <w:t>ofrece</w:t>
                  </w:r>
                  <w:r w:rsidRPr="00573C37">
                    <w:rPr>
                      <w:rFonts w:ascii="Arial" w:hAnsi="Arial" w:cs="Arial"/>
                      <w:sz w:val="20"/>
                      <w:szCs w:val="20"/>
                      <w:lang w:val="es-ES"/>
                    </w:rPr>
                    <w:t xml:space="preserve"> toda la experiencia de </w:t>
                  </w:r>
                  <w:r w:rsidR="00BB2C7B">
                    <w:rPr>
                      <w:rFonts w:ascii="Arial" w:hAnsi="Arial" w:cs="Arial"/>
                      <w:sz w:val="20"/>
                      <w:szCs w:val="20"/>
                      <w:lang w:val="es-ES"/>
                    </w:rPr>
                    <w:t>Michelin</w:t>
                  </w:r>
                  <w:r w:rsidRPr="00573C37">
                    <w:rPr>
                      <w:rFonts w:ascii="Arial" w:hAnsi="Arial" w:cs="Arial"/>
                      <w:sz w:val="20"/>
                      <w:szCs w:val="20"/>
                      <w:lang w:val="es-ES"/>
                    </w:rPr>
                    <w:t>, desde las selecciones de la Guía MICHELIN hasta el cálculo de los costes de las rutas</w:t>
                  </w:r>
                </w:p>
                <w:p w14:paraId="0B378823" w14:textId="32BA39BE" w:rsidR="00D25239" w:rsidRPr="00573C37" w:rsidRDefault="00FB626B" w:rsidP="00D25239">
                  <w:pPr>
                    <w:pStyle w:val="Prrafodelista"/>
                    <w:numPr>
                      <w:ilvl w:val="0"/>
                      <w:numId w:val="3"/>
                    </w:numPr>
                    <w:jc w:val="both"/>
                    <w:rPr>
                      <w:rFonts w:ascii="Arial" w:hAnsi="Arial" w:cs="Arial"/>
                      <w:sz w:val="20"/>
                      <w:szCs w:val="20"/>
                      <w:lang w:val="es-ES"/>
                    </w:rPr>
                  </w:pPr>
                  <w:r w:rsidRPr="00573C37">
                    <w:rPr>
                      <w:rFonts w:ascii="Arial" w:hAnsi="Arial" w:cs="Arial"/>
                      <w:sz w:val="20"/>
                      <w:szCs w:val="20"/>
                      <w:lang w:val="es-ES"/>
                    </w:rPr>
                    <w:t>Presente en toda Europa, con un sitio web y una aplicación disponibles en 7 idiomas en 11 países</w:t>
                  </w:r>
                </w:p>
                <w:p w14:paraId="2C936273" w14:textId="77777777" w:rsidR="00B509A0" w:rsidRPr="00573C37" w:rsidRDefault="00B509A0" w:rsidP="00D25239">
                  <w:pPr>
                    <w:jc w:val="both"/>
                    <w:rPr>
                      <w:rFonts w:ascii="Verdana" w:hAnsi="Verdana"/>
                      <w:sz w:val="20"/>
                      <w:szCs w:val="20"/>
                      <w:lang w:val="es-ES"/>
                    </w:rPr>
                  </w:pPr>
                </w:p>
                <w:p w14:paraId="1022B67D" w14:textId="17EC9ACB" w:rsidR="00FB626B" w:rsidRPr="00573C37" w:rsidRDefault="00FB626B" w:rsidP="00D25239">
                  <w:pPr>
                    <w:jc w:val="both"/>
                    <w:rPr>
                      <w:rFonts w:ascii="Arial" w:hAnsi="Arial" w:cs="Arial"/>
                      <w:sz w:val="20"/>
                      <w:szCs w:val="20"/>
                      <w:lang w:val="es-ES"/>
                    </w:rPr>
                  </w:pP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lanza un</w:t>
                  </w:r>
                  <w:r w:rsidR="00BB2C7B">
                    <w:rPr>
                      <w:rFonts w:ascii="Arial" w:hAnsi="Arial" w:cs="Arial"/>
                      <w:sz w:val="20"/>
                      <w:szCs w:val="20"/>
                      <w:lang w:val="es-ES"/>
                    </w:rPr>
                    <w:t>a página</w:t>
                  </w:r>
                  <w:r w:rsidRPr="00573C37">
                    <w:rPr>
                      <w:rFonts w:ascii="Arial" w:hAnsi="Arial" w:cs="Arial"/>
                      <w:sz w:val="20"/>
                      <w:szCs w:val="20"/>
                      <w:lang w:val="es-ES"/>
                    </w:rPr>
                    <w:t xml:space="preserve"> web y una aplicación móvil totalmente nuevos y rediseñados para unir toda la experiencia del Grupo Michelin y ofrecer una experiencia inigualable en términos de planificación y viajes, todo con un solo clic</w:t>
                  </w:r>
                  <w:r w:rsidR="00BB2C7B">
                    <w:rPr>
                      <w:rFonts w:ascii="Arial" w:hAnsi="Arial" w:cs="Arial"/>
                      <w:sz w:val="20"/>
                      <w:szCs w:val="20"/>
                      <w:lang w:val="es-ES"/>
                    </w:rPr>
                    <w:t xml:space="preserve">. </w:t>
                  </w:r>
                </w:p>
                <w:p w14:paraId="42FC6A14" w14:textId="687E6AEA" w:rsidR="00FB626B" w:rsidRPr="00573C37" w:rsidRDefault="00FB626B" w:rsidP="00D25239">
                  <w:pPr>
                    <w:jc w:val="both"/>
                    <w:rPr>
                      <w:rFonts w:ascii="Arial" w:hAnsi="Arial" w:cs="Arial"/>
                      <w:sz w:val="20"/>
                      <w:szCs w:val="20"/>
                      <w:lang w:val="es-ES"/>
                    </w:rPr>
                  </w:pPr>
                </w:p>
                <w:p w14:paraId="54D87131" w14:textId="50D8C64E" w:rsidR="00FB626B" w:rsidRPr="00573C37" w:rsidRDefault="00FB626B" w:rsidP="00D25239">
                  <w:pPr>
                    <w:jc w:val="both"/>
                    <w:rPr>
                      <w:rFonts w:ascii="Arial" w:hAnsi="Arial" w:cs="Arial"/>
                      <w:sz w:val="20"/>
                      <w:szCs w:val="20"/>
                      <w:lang w:val="es-ES"/>
                    </w:rPr>
                  </w:pP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se está convirtiendo en mucho más que un simple dispositivo de navegación: es un auténtico compañero de viaje. La nueva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invita a los automovilistas a replantearse por completo su experiencia de viaje, centrándose en experiencias auténticas y memorables hasta </w:t>
                  </w:r>
                  <w:r w:rsidR="00BB2C7B">
                    <w:rPr>
                      <w:rFonts w:ascii="Arial" w:hAnsi="Arial" w:cs="Arial"/>
                      <w:sz w:val="20"/>
                      <w:szCs w:val="20"/>
                      <w:lang w:val="es-ES"/>
                    </w:rPr>
                    <w:t xml:space="preserve">alcanzar </w:t>
                  </w:r>
                  <w:r w:rsidRPr="00573C37">
                    <w:rPr>
                      <w:rFonts w:ascii="Arial" w:hAnsi="Arial" w:cs="Arial"/>
                      <w:sz w:val="20"/>
                      <w:szCs w:val="20"/>
                      <w:lang w:val="es-ES"/>
                    </w:rPr>
                    <w:t xml:space="preserve">su destino. De este modo, las rutas pasan a ser tan importantes como </w:t>
                  </w:r>
                  <w:r w:rsidR="00BB2C7B">
                    <w:rPr>
                      <w:rFonts w:ascii="Arial" w:hAnsi="Arial" w:cs="Arial"/>
                      <w:sz w:val="20"/>
                      <w:szCs w:val="20"/>
                      <w:lang w:val="es-ES"/>
                    </w:rPr>
                    <w:t>el propio</w:t>
                  </w:r>
                  <w:r w:rsidRPr="00573C37">
                    <w:rPr>
                      <w:rFonts w:ascii="Arial" w:hAnsi="Arial" w:cs="Arial"/>
                      <w:sz w:val="20"/>
                      <w:szCs w:val="20"/>
                      <w:lang w:val="es-ES"/>
                    </w:rPr>
                    <w:t xml:space="preserve"> destino.</w:t>
                  </w:r>
                </w:p>
                <w:p w14:paraId="7B1E061D" w14:textId="77777777" w:rsidR="00FB626B" w:rsidRPr="00573C37" w:rsidRDefault="00FB626B" w:rsidP="00D25239">
                  <w:pPr>
                    <w:jc w:val="both"/>
                    <w:rPr>
                      <w:rFonts w:ascii="Arial" w:hAnsi="Arial" w:cs="Arial"/>
                      <w:sz w:val="20"/>
                      <w:szCs w:val="20"/>
                      <w:lang w:val="es-ES"/>
                    </w:rPr>
                  </w:pPr>
                </w:p>
                <w:p w14:paraId="69CF2B28" w14:textId="4B1834E2" w:rsidR="00B509A0" w:rsidRPr="00573C37" w:rsidRDefault="00A1201D" w:rsidP="00D25239">
                  <w:pPr>
                    <w:jc w:val="both"/>
                    <w:rPr>
                      <w:rFonts w:ascii="Arial" w:hAnsi="Arial" w:cs="Arial"/>
                      <w:sz w:val="20"/>
                      <w:szCs w:val="20"/>
                      <w:lang w:val="es-ES"/>
                    </w:rPr>
                  </w:pPr>
                  <w:r w:rsidRPr="00573C37">
                    <w:rPr>
                      <w:rFonts w:ascii="Arial" w:hAnsi="Arial" w:cs="Arial"/>
                      <w:sz w:val="20"/>
                      <w:szCs w:val="20"/>
                      <w:lang w:val="es-ES"/>
                    </w:rPr>
                    <w:t>El nuevo sitio web y la nueva aplicación permitirán una planificación más sencilla, al agrupar las mejores rutas, las selecciones de la Guía MICHELIN y un contenido editorial rico e inspirador en un mismo lugar, para planificar viajes en coche por Europa.</w:t>
                  </w:r>
                </w:p>
                <w:p w14:paraId="7AB1957E" w14:textId="09C10959" w:rsidR="00A1201D" w:rsidRPr="00573C37" w:rsidRDefault="00A1201D" w:rsidP="00D25239">
                  <w:pPr>
                    <w:jc w:val="both"/>
                    <w:rPr>
                      <w:rFonts w:ascii="Arial" w:hAnsi="Arial" w:cs="Arial"/>
                      <w:sz w:val="20"/>
                      <w:szCs w:val="20"/>
                      <w:lang w:val="es-ES"/>
                    </w:rPr>
                  </w:pPr>
                </w:p>
                <w:p w14:paraId="4D905780" w14:textId="0B4531B0" w:rsidR="00A1201D" w:rsidRPr="00573C37" w:rsidRDefault="00BB2C7B" w:rsidP="00D25239">
                  <w:pPr>
                    <w:jc w:val="both"/>
                    <w:rPr>
                      <w:rFonts w:ascii="Arial" w:hAnsi="Arial" w:cs="Arial"/>
                      <w:sz w:val="20"/>
                      <w:szCs w:val="20"/>
                      <w:lang w:val="es-ES"/>
                    </w:rPr>
                  </w:pPr>
                  <w:r>
                    <w:rPr>
                      <w:rFonts w:ascii="Arial" w:hAnsi="Arial" w:cs="Arial"/>
                      <w:i/>
                      <w:iCs/>
                      <w:sz w:val="20"/>
                      <w:szCs w:val="20"/>
                      <w:lang w:val="es-ES"/>
                    </w:rPr>
                    <w:t>“</w:t>
                  </w:r>
                  <w:r w:rsidR="00A1201D" w:rsidRPr="00573C37">
                    <w:rPr>
                      <w:rFonts w:ascii="Arial" w:hAnsi="Arial" w:cs="Arial"/>
                      <w:i/>
                      <w:iCs/>
                      <w:sz w:val="20"/>
                      <w:szCs w:val="20"/>
                      <w:lang w:val="es-ES"/>
                    </w:rPr>
                    <w:t xml:space="preserve">Salir a la carretera. Para algunos, esto significa simplemente </w:t>
                  </w:r>
                  <w:r>
                    <w:rPr>
                      <w:rFonts w:ascii="Arial" w:hAnsi="Arial" w:cs="Arial"/>
                      <w:i/>
                      <w:iCs/>
                      <w:sz w:val="20"/>
                      <w:szCs w:val="20"/>
                      <w:lang w:val="es-ES"/>
                    </w:rPr>
                    <w:t>desplazarse</w:t>
                  </w:r>
                  <w:r w:rsidR="00A1201D" w:rsidRPr="00573C37">
                    <w:rPr>
                      <w:rFonts w:ascii="Arial" w:hAnsi="Arial" w:cs="Arial"/>
                      <w:i/>
                      <w:iCs/>
                      <w:sz w:val="20"/>
                      <w:szCs w:val="20"/>
                      <w:lang w:val="es-ES"/>
                    </w:rPr>
                    <w:t xml:space="preserve"> de</w:t>
                  </w:r>
                  <w:r>
                    <w:rPr>
                      <w:rFonts w:ascii="Arial" w:hAnsi="Arial" w:cs="Arial"/>
                      <w:i/>
                      <w:iCs/>
                      <w:sz w:val="20"/>
                      <w:szCs w:val="20"/>
                      <w:lang w:val="es-ES"/>
                    </w:rPr>
                    <w:t>l punto</w:t>
                  </w:r>
                  <w:r w:rsidR="00A1201D" w:rsidRPr="00573C37">
                    <w:rPr>
                      <w:rFonts w:ascii="Arial" w:hAnsi="Arial" w:cs="Arial"/>
                      <w:i/>
                      <w:iCs/>
                      <w:sz w:val="20"/>
                      <w:szCs w:val="20"/>
                      <w:lang w:val="es-ES"/>
                    </w:rPr>
                    <w:t xml:space="preserve"> A a</w:t>
                  </w:r>
                  <w:r>
                    <w:rPr>
                      <w:rFonts w:ascii="Arial" w:hAnsi="Arial" w:cs="Arial"/>
                      <w:i/>
                      <w:iCs/>
                      <w:sz w:val="20"/>
                      <w:szCs w:val="20"/>
                      <w:lang w:val="es-ES"/>
                    </w:rPr>
                    <w:t>l</w:t>
                  </w:r>
                  <w:r w:rsidR="00A1201D" w:rsidRPr="00573C37">
                    <w:rPr>
                      <w:rFonts w:ascii="Arial" w:hAnsi="Arial" w:cs="Arial"/>
                      <w:i/>
                      <w:iCs/>
                      <w:sz w:val="20"/>
                      <w:szCs w:val="20"/>
                      <w:lang w:val="es-ES"/>
                    </w:rPr>
                    <w:t xml:space="preserve"> B. Ir a algún sitio lo más rápido posible. En los últimos años, las aplicaciones de navegación nos han hecho perder de vista las múltiples posibilidades de exploración, aparte de encontrar la ruta más rápida o más económica. En </w:t>
                  </w:r>
                  <w:proofErr w:type="spellStart"/>
                  <w:r w:rsidR="00A1201D" w:rsidRPr="00573C37">
                    <w:rPr>
                      <w:rFonts w:ascii="Arial" w:hAnsi="Arial" w:cs="Arial"/>
                      <w:i/>
                      <w:iCs/>
                      <w:sz w:val="20"/>
                      <w:szCs w:val="20"/>
                      <w:lang w:val="es-ES"/>
                    </w:rPr>
                    <w:t>ViaMichelin</w:t>
                  </w:r>
                  <w:proofErr w:type="spellEnd"/>
                  <w:r w:rsidR="00A1201D" w:rsidRPr="00573C37">
                    <w:rPr>
                      <w:rFonts w:ascii="Arial" w:hAnsi="Arial" w:cs="Arial"/>
                      <w:i/>
                      <w:iCs/>
                      <w:sz w:val="20"/>
                      <w:szCs w:val="20"/>
                      <w:lang w:val="es-ES"/>
                    </w:rPr>
                    <w:t xml:space="preserve"> somos mucho más que simples planificadores</w:t>
                  </w:r>
                  <w:r>
                    <w:rPr>
                      <w:rFonts w:ascii="Arial" w:hAnsi="Arial" w:cs="Arial"/>
                      <w:i/>
                      <w:iCs/>
                      <w:sz w:val="20"/>
                      <w:szCs w:val="20"/>
                      <w:lang w:val="es-ES"/>
                    </w:rPr>
                    <w:t xml:space="preserve">: </w:t>
                  </w:r>
                  <w:r w:rsidR="00A1201D" w:rsidRPr="00573C37">
                    <w:rPr>
                      <w:rFonts w:ascii="Arial" w:hAnsi="Arial" w:cs="Arial"/>
                      <w:i/>
                      <w:iCs/>
                      <w:sz w:val="20"/>
                      <w:szCs w:val="20"/>
                      <w:lang w:val="es-ES"/>
                    </w:rPr>
                    <w:t xml:space="preserve">somos un auténtico compañero de viaje apasionado por las rutas no necesariamente lineales. Es también una forma de abordar las nuevas tendencias del turismo </w:t>
                  </w:r>
                  <w:proofErr w:type="spellStart"/>
                  <w:r w:rsidR="00A1201D" w:rsidRPr="00573C37">
                    <w:rPr>
                      <w:rFonts w:ascii="Arial" w:hAnsi="Arial" w:cs="Arial"/>
                      <w:i/>
                      <w:iCs/>
                      <w:sz w:val="20"/>
                      <w:szCs w:val="20"/>
                      <w:lang w:val="es-ES"/>
                    </w:rPr>
                    <w:t>Slow</w:t>
                  </w:r>
                  <w:proofErr w:type="spellEnd"/>
                  <w:r w:rsidR="00A1201D" w:rsidRPr="00573C37">
                    <w:rPr>
                      <w:rFonts w:ascii="Arial" w:hAnsi="Arial" w:cs="Arial"/>
                      <w:i/>
                      <w:iCs/>
                      <w:sz w:val="20"/>
                      <w:szCs w:val="20"/>
                      <w:lang w:val="es-ES"/>
                    </w:rPr>
                    <w:t xml:space="preserve">. Ofrecemos itinerarios que se adaptan a las necesidades de cada </w:t>
                  </w:r>
                  <w:r>
                    <w:rPr>
                      <w:rFonts w:ascii="Arial" w:hAnsi="Arial" w:cs="Arial"/>
                      <w:i/>
                      <w:iCs/>
                      <w:sz w:val="20"/>
                      <w:szCs w:val="20"/>
                      <w:lang w:val="es-ES"/>
                    </w:rPr>
                    <w:t>viajero</w:t>
                  </w:r>
                  <w:r w:rsidR="00A1201D" w:rsidRPr="00573C37">
                    <w:rPr>
                      <w:rFonts w:ascii="Arial" w:hAnsi="Arial" w:cs="Arial"/>
                      <w:i/>
                      <w:iCs/>
                      <w:sz w:val="20"/>
                      <w:szCs w:val="20"/>
                      <w:lang w:val="es-ES"/>
                    </w:rPr>
                    <w:t>, ya sean rápidos o económicos</w:t>
                  </w:r>
                  <w:r>
                    <w:rPr>
                      <w:rFonts w:ascii="Arial" w:hAnsi="Arial" w:cs="Arial"/>
                      <w:i/>
                      <w:iCs/>
                      <w:sz w:val="20"/>
                      <w:szCs w:val="20"/>
                      <w:lang w:val="es-ES"/>
                    </w:rPr>
                    <w:t>;</w:t>
                  </w:r>
                  <w:r w:rsidR="00A1201D" w:rsidRPr="00573C37">
                    <w:rPr>
                      <w:rFonts w:ascii="Arial" w:hAnsi="Arial" w:cs="Arial"/>
                      <w:i/>
                      <w:iCs/>
                      <w:sz w:val="20"/>
                      <w:szCs w:val="20"/>
                      <w:lang w:val="es-ES"/>
                    </w:rPr>
                    <w:t xml:space="preserve"> pero</w:t>
                  </w:r>
                  <w:r>
                    <w:rPr>
                      <w:rFonts w:ascii="Arial" w:hAnsi="Arial" w:cs="Arial"/>
                      <w:i/>
                      <w:iCs/>
                      <w:sz w:val="20"/>
                      <w:szCs w:val="20"/>
                      <w:lang w:val="es-ES"/>
                    </w:rPr>
                    <w:t>,</w:t>
                  </w:r>
                  <w:r w:rsidR="00A1201D" w:rsidRPr="00573C37">
                    <w:rPr>
                      <w:rFonts w:ascii="Arial" w:hAnsi="Arial" w:cs="Arial"/>
                      <w:i/>
                      <w:iCs/>
                      <w:sz w:val="20"/>
                      <w:szCs w:val="20"/>
                      <w:lang w:val="es-ES"/>
                    </w:rPr>
                    <w:t xml:space="preserve"> sobre todo</w:t>
                  </w:r>
                  <w:r>
                    <w:rPr>
                      <w:rFonts w:ascii="Arial" w:hAnsi="Arial" w:cs="Arial"/>
                      <w:i/>
                      <w:iCs/>
                      <w:sz w:val="20"/>
                      <w:szCs w:val="20"/>
                      <w:lang w:val="es-ES"/>
                    </w:rPr>
                    <w:t>,</w:t>
                  </w:r>
                  <w:r w:rsidR="00A1201D" w:rsidRPr="00573C37">
                    <w:rPr>
                      <w:rFonts w:ascii="Arial" w:hAnsi="Arial" w:cs="Arial"/>
                      <w:i/>
                      <w:iCs/>
                      <w:sz w:val="20"/>
                      <w:szCs w:val="20"/>
                      <w:lang w:val="es-ES"/>
                    </w:rPr>
                    <w:t xml:space="preserve"> itinerarios que merecen la pena, tanto si se viaja en coche eléctrico como de combustión</w:t>
                  </w:r>
                  <w:r>
                    <w:rPr>
                      <w:rFonts w:ascii="Arial" w:hAnsi="Arial" w:cs="Arial"/>
                      <w:i/>
                      <w:iCs/>
                      <w:sz w:val="20"/>
                      <w:szCs w:val="20"/>
                      <w:lang w:val="es-ES"/>
                    </w:rPr>
                    <w:t xml:space="preserve">”, </w:t>
                  </w:r>
                  <w:r>
                    <w:rPr>
                      <w:rFonts w:ascii="Arial" w:hAnsi="Arial" w:cs="Arial"/>
                      <w:sz w:val="20"/>
                      <w:szCs w:val="20"/>
                      <w:lang w:val="es-ES"/>
                    </w:rPr>
                    <w:t xml:space="preserve">declara </w:t>
                  </w:r>
                  <w:proofErr w:type="spellStart"/>
                  <w:r w:rsidR="00A1201D" w:rsidRPr="00573C37">
                    <w:rPr>
                      <w:rFonts w:ascii="Arial" w:hAnsi="Arial" w:cs="Arial"/>
                      <w:sz w:val="20"/>
                      <w:szCs w:val="20"/>
                      <w:lang w:val="es-ES"/>
                    </w:rPr>
                    <w:t>Caio</w:t>
                  </w:r>
                  <w:proofErr w:type="spellEnd"/>
                  <w:r w:rsidR="00A1201D" w:rsidRPr="00573C37">
                    <w:rPr>
                      <w:rFonts w:ascii="Arial" w:hAnsi="Arial" w:cs="Arial"/>
                      <w:sz w:val="20"/>
                      <w:szCs w:val="20"/>
                      <w:lang w:val="es-ES"/>
                    </w:rPr>
                    <w:t xml:space="preserve"> </w:t>
                  </w:r>
                  <w:proofErr w:type="spellStart"/>
                  <w:r w:rsidR="00A1201D" w:rsidRPr="00573C37">
                    <w:rPr>
                      <w:rFonts w:ascii="Arial" w:hAnsi="Arial" w:cs="Arial"/>
                      <w:sz w:val="20"/>
                      <w:szCs w:val="20"/>
                      <w:lang w:val="es-ES"/>
                    </w:rPr>
                    <w:t>Favero</w:t>
                  </w:r>
                  <w:proofErr w:type="spellEnd"/>
                  <w:r>
                    <w:rPr>
                      <w:rFonts w:ascii="Arial" w:hAnsi="Arial" w:cs="Arial"/>
                      <w:sz w:val="20"/>
                      <w:szCs w:val="20"/>
                      <w:lang w:val="es-ES"/>
                    </w:rPr>
                    <w:t xml:space="preserve"> </w:t>
                  </w:r>
                  <w:r w:rsidR="00A1201D" w:rsidRPr="00573C37">
                    <w:rPr>
                      <w:rFonts w:ascii="Arial" w:hAnsi="Arial" w:cs="Arial"/>
                      <w:sz w:val="20"/>
                      <w:szCs w:val="20"/>
                      <w:lang w:val="es-ES"/>
                    </w:rPr>
                    <w:t xml:space="preserve">Teixeira, Director de </w:t>
                  </w:r>
                  <w:proofErr w:type="spellStart"/>
                  <w:r w:rsidR="00A1201D" w:rsidRPr="00573C37">
                    <w:rPr>
                      <w:rFonts w:ascii="Arial" w:hAnsi="Arial" w:cs="Arial"/>
                      <w:sz w:val="20"/>
                      <w:szCs w:val="20"/>
                      <w:lang w:val="es-ES"/>
                    </w:rPr>
                    <w:t>ViaMichelin</w:t>
                  </w:r>
                  <w:proofErr w:type="spellEnd"/>
                  <w:r w:rsidR="00A1201D" w:rsidRPr="00573C37">
                    <w:rPr>
                      <w:rFonts w:ascii="Arial" w:hAnsi="Arial" w:cs="Arial"/>
                      <w:sz w:val="20"/>
                      <w:szCs w:val="20"/>
                      <w:lang w:val="es-ES"/>
                    </w:rPr>
                    <w:t>.</w:t>
                  </w:r>
                </w:p>
                <w:p w14:paraId="754447BD" w14:textId="5781146C" w:rsidR="00A1201D" w:rsidRPr="00573C37" w:rsidRDefault="00A1201D" w:rsidP="00D25239">
                  <w:pPr>
                    <w:jc w:val="both"/>
                    <w:rPr>
                      <w:rFonts w:ascii="Arial" w:hAnsi="Arial" w:cs="Arial"/>
                      <w:sz w:val="20"/>
                      <w:szCs w:val="20"/>
                      <w:lang w:val="es-ES"/>
                    </w:rPr>
                  </w:pPr>
                </w:p>
                <w:p w14:paraId="0DF94955" w14:textId="4D05B913" w:rsidR="00A1201D" w:rsidRPr="00573C37" w:rsidRDefault="00A1201D" w:rsidP="00D25239">
                  <w:pPr>
                    <w:jc w:val="both"/>
                    <w:rPr>
                      <w:rFonts w:ascii="Arial" w:hAnsi="Arial" w:cs="Arial"/>
                      <w:sz w:val="20"/>
                      <w:szCs w:val="20"/>
                      <w:lang w:val="es-ES"/>
                    </w:rPr>
                  </w:pPr>
                  <w:r w:rsidRPr="00573C37">
                    <w:rPr>
                      <w:rFonts w:ascii="Arial" w:hAnsi="Arial" w:cs="Arial"/>
                      <w:sz w:val="20"/>
                      <w:szCs w:val="20"/>
                      <w:lang w:val="es-ES"/>
                    </w:rPr>
                    <w:t xml:space="preserve">La última versión de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se caracteriza por su concentración de innovación, con una serie de nuevas funciones para mejorar la experiencia de sus usuarios:</w:t>
                  </w:r>
                </w:p>
                <w:p w14:paraId="6F99DE86" w14:textId="7CFAA599" w:rsidR="00A1201D" w:rsidRPr="00573C37" w:rsidRDefault="00A1201D" w:rsidP="00D25239">
                  <w:pPr>
                    <w:jc w:val="both"/>
                    <w:rPr>
                      <w:rFonts w:ascii="Arial" w:hAnsi="Arial" w:cs="Arial"/>
                      <w:sz w:val="20"/>
                      <w:szCs w:val="20"/>
                      <w:lang w:val="es-ES"/>
                    </w:rPr>
                  </w:pPr>
                </w:p>
                <w:p w14:paraId="045E4C23" w14:textId="77777777" w:rsidR="00BB2C7B" w:rsidRDefault="00A1201D" w:rsidP="00A1201D">
                  <w:pPr>
                    <w:pStyle w:val="Prrafodelista"/>
                    <w:numPr>
                      <w:ilvl w:val="0"/>
                      <w:numId w:val="4"/>
                    </w:numPr>
                    <w:ind w:left="426"/>
                    <w:jc w:val="both"/>
                    <w:rPr>
                      <w:rFonts w:ascii="Arial" w:hAnsi="Arial" w:cs="Arial"/>
                      <w:sz w:val="20"/>
                      <w:szCs w:val="20"/>
                      <w:lang w:val="es-ES"/>
                    </w:rPr>
                  </w:pPr>
                  <w:r w:rsidRPr="00573C37">
                    <w:rPr>
                      <w:rFonts w:ascii="Arial" w:hAnsi="Arial" w:cs="Arial"/>
                      <w:b/>
                      <w:bCs/>
                      <w:sz w:val="20"/>
                      <w:szCs w:val="20"/>
                      <w:lang w:val="es-ES"/>
                    </w:rPr>
                    <w:t>Zonas de interés turístico</w:t>
                  </w:r>
                  <w:r w:rsidRPr="00573C37">
                    <w:rPr>
                      <w:rFonts w:ascii="Arial" w:hAnsi="Arial" w:cs="Arial"/>
                      <w:sz w:val="20"/>
                      <w:szCs w:val="20"/>
                      <w:lang w:val="es-ES"/>
                    </w:rPr>
                    <w:t xml:space="preserve">, una exclusividad de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esta función ofrece sugerencias de escapadas turísticas a lo largo de</w:t>
                  </w:r>
                  <w:r w:rsidR="00BB2C7B">
                    <w:rPr>
                      <w:rFonts w:ascii="Arial" w:hAnsi="Arial" w:cs="Arial"/>
                      <w:sz w:val="20"/>
                      <w:szCs w:val="20"/>
                      <w:lang w:val="es-ES"/>
                    </w:rPr>
                    <w:t xml:space="preserve"> la ruta</w:t>
                  </w:r>
                  <w:r w:rsidRPr="00573C37">
                    <w:rPr>
                      <w:rFonts w:ascii="Arial" w:hAnsi="Arial" w:cs="Arial"/>
                      <w:sz w:val="20"/>
                      <w:szCs w:val="20"/>
                      <w:lang w:val="es-ES"/>
                    </w:rPr>
                    <w:t xml:space="preserve">, así como listados de hoteles y restaurantes, cuidadosamente calculados por el equipo de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y que ofrecen recomendaciones turísticas y de la Guía MICHELIN (restaurantes y hoteles).</w:t>
                  </w:r>
                </w:p>
                <w:p w14:paraId="36AFE694" w14:textId="309B8520" w:rsidR="00A1201D" w:rsidRPr="00573C37" w:rsidRDefault="00A1201D" w:rsidP="00BB2C7B">
                  <w:pPr>
                    <w:pStyle w:val="Prrafodelista"/>
                    <w:ind w:left="426"/>
                    <w:jc w:val="both"/>
                    <w:rPr>
                      <w:rFonts w:ascii="Arial" w:hAnsi="Arial" w:cs="Arial"/>
                      <w:sz w:val="20"/>
                      <w:szCs w:val="20"/>
                      <w:lang w:val="es-ES"/>
                    </w:rPr>
                  </w:pPr>
                </w:p>
                <w:p w14:paraId="797A26B6" w14:textId="12D6DE86" w:rsidR="00A1201D" w:rsidRDefault="00A1201D" w:rsidP="00A1201D">
                  <w:pPr>
                    <w:pStyle w:val="Prrafodelista"/>
                    <w:numPr>
                      <w:ilvl w:val="0"/>
                      <w:numId w:val="4"/>
                    </w:numPr>
                    <w:ind w:left="426"/>
                    <w:jc w:val="both"/>
                    <w:rPr>
                      <w:rFonts w:ascii="Arial" w:hAnsi="Arial" w:cs="Arial"/>
                      <w:sz w:val="20"/>
                      <w:szCs w:val="20"/>
                      <w:lang w:val="es-ES"/>
                    </w:rPr>
                  </w:pPr>
                  <w:r w:rsidRPr="00573C37">
                    <w:rPr>
                      <w:rFonts w:ascii="Arial" w:hAnsi="Arial" w:cs="Arial"/>
                      <w:b/>
                      <w:bCs/>
                      <w:sz w:val="20"/>
                      <w:szCs w:val="20"/>
                      <w:lang w:val="es-ES"/>
                    </w:rPr>
                    <w:t>Desvíos turísticos</w:t>
                  </w:r>
                  <w:r w:rsidRPr="00573C37">
                    <w:rPr>
                      <w:rFonts w:ascii="Arial" w:hAnsi="Arial" w:cs="Arial"/>
                      <w:sz w:val="20"/>
                      <w:szCs w:val="20"/>
                      <w:lang w:val="es-ES"/>
                    </w:rPr>
                    <w:t xml:space="preserve">, una exclusividad de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disponible a partir del verano de 2024, esta función incorpora </w:t>
                  </w:r>
                  <w:r w:rsidR="009E06AB" w:rsidRPr="00573C37">
                    <w:rPr>
                      <w:rFonts w:ascii="Arial" w:hAnsi="Arial" w:cs="Arial"/>
                      <w:sz w:val="20"/>
                      <w:szCs w:val="20"/>
                      <w:lang w:val="es-ES"/>
                    </w:rPr>
                    <w:t xml:space="preserve">pintorescas </w:t>
                  </w:r>
                  <w:r w:rsidR="00BB2C7B">
                    <w:rPr>
                      <w:rFonts w:ascii="Arial" w:hAnsi="Arial" w:cs="Arial"/>
                      <w:sz w:val="20"/>
                      <w:szCs w:val="20"/>
                      <w:lang w:val="es-ES"/>
                    </w:rPr>
                    <w:t>“</w:t>
                  </w:r>
                  <w:r w:rsidRPr="00573C37">
                    <w:rPr>
                      <w:rFonts w:ascii="Arial" w:hAnsi="Arial" w:cs="Arial"/>
                      <w:sz w:val="20"/>
                      <w:szCs w:val="20"/>
                      <w:lang w:val="es-ES"/>
                    </w:rPr>
                    <w:t xml:space="preserve">rutas </w:t>
                  </w:r>
                  <w:r w:rsidR="009E06AB" w:rsidRPr="00573C37">
                    <w:rPr>
                      <w:rFonts w:ascii="Arial" w:hAnsi="Arial" w:cs="Arial"/>
                      <w:sz w:val="20"/>
                      <w:szCs w:val="20"/>
                      <w:lang w:val="es-ES"/>
                    </w:rPr>
                    <w:t>verdes</w:t>
                  </w:r>
                  <w:r w:rsidR="00BB2C7B">
                    <w:rPr>
                      <w:rFonts w:ascii="Arial" w:hAnsi="Arial" w:cs="Arial"/>
                      <w:sz w:val="20"/>
                      <w:szCs w:val="20"/>
                      <w:lang w:val="es-ES"/>
                    </w:rPr>
                    <w:t>”</w:t>
                  </w:r>
                  <w:r w:rsidRPr="00573C37">
                    <w:rPr>
                      <w:rFonts w:ascii="Arial" w:hAnsi="Arial" w:cs="Arial"/>
                      <w:sz w:val="20"/>
                      <w:szCs w:val="20"/>
                      <w:lang w:val="es-ES"/>
                    </w:rPr>
                    <w:t xml:space="preserve"> y lugares turísticos para realizar gratificantes desvíos.</w:t>
                  </w:r>
                </w:p>
                <w:p w14:paraId="6C9A05E3" w14:textId="77777777" w:rsidR="00BB2C7B" w:rsidRPr="00BB2C7B" w:rsidRDefault="00BB2C7B" w:rsidP="00BB2C7B">
                  <w:pPr>
                    <w:pStyle w:val="Prrafodelista"/>
                    <w:rPr>
                      <w:rFonts w:ascii="Arial" w:hAnsi="Arial" w:cs="Arial"/>
                      <w:sz w:val="20"/>
                      <w:szCs w:val="20"/>
                      <w:lang w:val="es-ES"/>
                    </w:rPr>
                  </w:pPr>
                </w:p>
                <w:p w14:paraId="13716E5D" w14:textId="1EBC3404" w:rsidR="009E06AB" w:rsidRDefault="009E06AB" w:rsidP="00A1201D">
                  <w:pPr>
                    <w:pStyle w:val="Prrafodelista"/>
                    <w:numPr>
                      <w:ilvl w:val="0"/>
                      <w:numId w:val="4"/>
                    </w:numPr>
                    <w:ind w:left="426"/>
                    <w:jc w:val="both"/>
                    <w:rPr>
                      <w:rFonts w:ascii="Arial" w:hAnsi="Arial" w:cs="Arial"/>
                      <w:sz w:val="20"/>
                      <w:szCs w:val="20"/>
                      <w:lang w:val="es-ES"/>
                    </w:rPr>
                  </w:pPr>
                  <w:r w:rsidRPr="00573C37">
                    <w:rPr>
                      <w:rFonts w:ascii="Arial" w:hAnsi="Arial" w:cs="Arial"/>
                      <w:b/>
                      <w:bCs/>
                      <w:sz w:val="20"/>
                      <w:szCs w:val="20"/>
                      <w:lang w:val="es-ES"/>
                    </w:rPr>
                    <w:t xml:space="preserve">Todas las selecciones de la Guía MICHELIN </w:t>
                  </w:r>
                  <w:r w:rsidRPr="00573C37">
                    <w:rPr>
                      <w:rFonts w:ascii="Arial" w:hAnsi="Arial" w:cs="Arial"/>
                      <w:sz w:val="20"/>
                      <w:szCs w:val="20"/>
                      <w:lang w:val="es-ES"/>
                    </w:rPr>
                    <w:t xml:space="preserve">en un solo mapa: con esta innovación,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ofrece un filtro para mostrar en el mapa los lugares de interés turístico, los restaurantes y los hoteles con sus distintas distinciones. Ahora, los usuarios pueden elegir las categorías visibles en el mapa y combinar varios tipos de puntos de interés según sus deseos.</w:t>
                  </w:r>
                </w:p>
                <w:p w14:paraId="2E7A37F1" w14:textId="77777777" w:rsidR="00BB2C7B" w:rsidRPr="00BB2C7B" w:rsidRDefault="00BB2C7B" w:rsidP="00BB2C7B">
                  <w:pPr>
                    <w:pStyle w:val="Prrafodelista"/>
                    <w:rPr>
                      <w:rFonts w:ascii="Arial" w:hAnsi="Arial" w:cs="Arial"/>
                      <w:sz w:val="20"/>
                      <w:szCs w:val="20"/>
                      <w:lang w:val="es-ES"/>
                    </w:rPr>
                  </w:pPr>
                </w:p>
                <w:p w14:paraId="6F9B28D4" w14:textId="77777777" w:rsidR="00BB2C7B" w:rsidRPr="00573C37" w:rsidRDefault="00BB2C7B" w:rsidP="00BB2C7B">
                  <w:pPr>
                    <w:pStyle w:val="Prrafodelista"/>
                    <w:ind w:left="426"/>
                    <w:jc w:val="both"/>
                    <w:rPr>
                      <w:rFonts w:ascii="Arial" w:hAnsi="Arial" w:cs="Arial"/>
                      <w:sz w:val="20"/>
                      <w:szCs w:val="20"/>
                      <w:lang w:val="es-ES"/>
                    </w:rPr>
                  </w:pPr>
                </w:p>
                <w:p w14:paraId="17552930" w14:textId="4BAD53A6" w:rsidR="009E06AB" w:rsidRDefault="009E06AB" w:rsidP="00A1201D">
                  <w:pPr>
                    <w:pStyle w:val="Prrafodelista"/>
                    <w:numPr>
                      <w:ilvl w:val="0"/>
                      <w:numId w:val="4"/>
                    </w:numPr>
                    <w:ind w:left="426"/>
                    <w:jc w:val="both"/>
                    <w:rPr>
                      <w:rFonts w:ascii="Arial" w:hAnsi="Arial" w:cs="Arial"/>
                      <w:sz w:val="20"/>
                      <w:szCs w:val="20"/>
                      <w:lang w:val="es-ES"/>
                    </w:rPr>
                  </w:pPr>
                  <w:r w:rsidRPr="00573C37">
                    <w:rPr>
                      <w:rFonts w:ascii="Arial" w:hAnsi="Arial" w:cs="Arial"/>
                      <w:b/>
                      <w:bCs/>
                      <w:sz w:val="20"/>
                      <w:szCs w:val="20"/>
                      <w:lang w:val="es-ES"/>
                    </w:rPr>
                    <w:lastRenderedPageBreak/>
                    <w:t>Rutas respetuosas con el medio ambiente</w:t>
                  </w:r>
                  <w:r w:rsidRPr="00573C37">
                    <w:rPr>
                      <w:rFonts w:ascii="Arial" w:hAnsi="Arial" w:cs="Arial"/>
                      <w:sz w:val="20"/>
                      <w:szCs w:val="20"/>
                      <w:lang w:val="es-ES"/>
                    </w:rPr>
                    <w:t xml:space="preserve">: respuesta a las crecientes necesidades de los usuarios, esta función le ayuda a planificar viajes respetuosos con el medio ambiente. Tanto si viaja en familia, en coche eléctrico o si busca descubrimientos culinarios,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le ofrece ahora la posibilidad de optimizar sus viajes para mezclar negocios y placer, teniendo en cuenta criterios económicos y medioambientales.</w:t>
                  </w:r>
                </w:p>
                <w:p w14:paraId="5DF14EEF" w14:textId="77777777" w:rsidR="00BB2C7B" w:rsidRPr="00573C37" w:rsidRDefault="00BB2C7B" w:rsidP="00BB2C7B">
                  <w:pPr>
                    <w:pStyle w:val="Prrafodelista"/>
                    <w:ind w:left="426"/>
                    <w:jc w:val="both"/>
                    <w:rPr>
                      <w:rFonts w:ascii="Arial" w:hAnsi="Arial" w:cs="Arial"/>
                      <w:sz w:val="20"/>
                      <w:szCs w:val="20"/>
                      <w:lang w:val="es-ES"/>
                    </w:rPr>
                  </w:pPr>
                </w:p>
                <w:p w14:paraId="5E688E7F" w14:textId="00A430A7" w:rsidR="00BB2C7B" w:rsidRPr="00BB2C7B" w:rsidRDefault="00F9291C" w:rsidP="00F370C2">
                  <w:pPr>
                    <w:pStyle w:val="Prrafodelista"/>
                    <w:numPr>
                      <w:ilvl w:val="0"/>
                      <w:numId w:val="4"/>
                    </w:numPr>
                    <w:ind w:left="426"/>
                    <w:jc w:val="both"/>
                    <w:rPr>
                      <w:rFonts w:ascii="Arial" w:hAnsi="Arial" w:cs="Arial"/>
                      <w:sz w:val="20"/>
                      <w:szCs w:val="20"/>
                      <w:lang w:val="es-ES"/>
                    </w:rPr>
                  </w:pPr>
                  <w:r w:rsidRPr="00BB2C7B">
                    <w:rPr>
                      <w:rFonts w:ascii="Arial" w:hAnsi="Arial" w:cs="Arial"/>
                      <w:b/>
                      <w:bCs/>
                      <w:sz w:val="20"/>
                      <w:szCs w:val="20"/>
                      <w:lang w:val="es-ES"/>
                    </w:rPr>
                    <w:t>Cálculo del coste de la ruta</w:t>
                  </w:r>
                  <w:r w:rsidRPr="00BB2C7B">
                    <w:rPr>
                      <w:rFonts w:ascii="Arial" w:hAnsi="Arial" w:cs="Arial"/>
                      <w:sz w:val="20"/>
                      <w:szCs w:val="20"/>
                      <w:lang w:val="es-ES"/>
                    </w:rPr>
                    <w:t xml:space="preserve">: con las subidas y variaciones de los precios del combustible, </w:t>
                  </w:r>
                  <w:proofErr w:type="spellStart"/>
                  <w:r w:rsidRPr="00BB2C7B">
                    <w:rPr>
                      <w:rFonts w:ascii="Arial" w:hAnsi="Arial" w:cs="Arial"/>
                      <w:sz w:val="20"/>
                      <w:szCs w:val="20"/>
                      <w:lang w:val="es-ES"/>
                    </w:rPr>
                    <w:t>ViaMichelin</w:t>
                  </w:r>
                  <w:proofErr w:type="spellEnd"/>
                  <w:r w:rsidRPr="00BB2C7B">
                    <w:rPr>
                      <w:rFonts w:ascii="Arial" w:hAnsi="Arial" w:cs="Arial"/>
                      <w:sz w:val="20"/>
                      <w:szCs w:val="20"/>
                      <w:lang w:val="es-ES"/>
                    </w:rPr>
                    <w:t xml:space="preserve"> también asesora a los usuarios que desean ahorrar dinero, incluyendo todos los parámetros del coste: combustible y peajes.</w:t>
                  </w:r>
                </w:p>
                <w:p w14:paraId="51BD18AD" w14:textId="77777777" w:rsidR="00BB2C7B" w:rsidRPr="00573C37" w:rsidRDefault="00BB2C7B" w:rsidP="00BB2C7B">
                  <w:pPr>
                    <w:pStyle w:val="Prrafodelista"/>
                    <w:ind w:left="426"/>
                    <w:jc w:val="both"/>
                    <w:rPr>
                      <w:rFonts w:ascii="Arial" w:hAnsi="Arial" w:cs="Arial"/>
                      <w:sz w:val="20"/>
                      <w:szCs w:val="20"/>
                      <w:lang w:val="es-ES"/>
                    </w:rPr>
                  </w:pPr>
                </w:p>
                <w:p w14:paraId="339D5C08" w14:textId="1FE7AD67" w:rsidR="00F9291C" w:rsidRPr="00573C37" w:rsidRDefault="00F9291C" w:rsidP="00A1201D">
                  <w:pPr>
                    <w:pStyle w:val="Prrafodelista"/>
                    <w:numPr>
                      <w:ilvl w:val="0"/>
                      <w:numId w:val="4"/>
                    </w:numPr>
                    <w:ind w:left="426"/>
                    <w:jc w:val="both"/>
                    <w:rPr>
                      <w:rFonts w:ascii="Arial" w:hAnsi="Arial" w:cs="Arial"/>
                      <w:sz w:val="20"/>
                      <w:szCs w:val="20"/>
                      <w:lang w:val="es-ES"/>
                    </w:rPr>
                  </w:pPr>
                  <w:r w:rsidRPr="00573C37">
                    <w:rPr>
                      <w:rFonts w:ascii="Arial" w:hAnsi="Arial" w:cs="Arial"/>
                      <w:b/>
                      <w:bCs/>
                      <w:sz w:val="20"/>
                      <w:szCs w:val="20"/>
                      <w:lang w:val="es-ES"/>
                    </w:rPr>
                    <w:t>Una nueva revista para servir de inspiración</w:t>
                  </w:r>
                  <w:r w:rsidRPr="00573C37">
                    <w:rPr>
                      <w:rFonts w:ascii="Arial" w:hAnsi="Arial" w:cs="Arial"/>
                      <w:sz w:val="20"/>
                      <w:szCs w:val="20"/>
                      <w:lang w:val="es-ES"/>
                    </w:rPr>
                    <w:t xml:space="preserve">: la revista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muestra su nuevo diseño y su renovado compromiso con los valores del viaje y la </w:t>
                  </w:r>
                  <w:proofErr w:type="spellStart"/>
                  <w:r w:rsidRPr="00573C37">
                    <w:rPr>
                      <w:rFonts w:ascii="Arial" w:hAnsi="Arial" w:cs="Arial"/>
                      <w:sz w:val="20"/>
                      <w:szCs w:val="20"/>
                      <w:lang w:val="es-ES"/>
                    </w:rPr>
                    <w:t>ecomovilidad</w:t>
                  </w:r>
                  <w:proofErr w:type="spellEnd"/>
                  <w:r w:rsidRPr="00573C37">
                    <w:rPr>
                      <w:rFonts w:ascii="Arial" w:hAnsi="Arial" w:cs="Arial"/>
                      <w:sz w:val="20"/>
                      <w:szCs w:val="20"/>
                      <w:lang w:val="es-ES"/>
                    </w:rPr>
                    <w:t>, mejorando así la experiencia del descubrimiento.</w:t>
                  </w:r>
                </w:p>
                <w:p w14:paraId="15F3FA8C" w14:textId="3FD70EB3" w:rsidR="00F9291C" w:rsidRPr="00573C37" w:rsidRDefault="00F9291C" w:rsidP="00F9291C">
                  <w:pPr>
                    <w:jc w:val="both"/>
                    <w:rPr>
                      <w:rFonts w:ascii="Arial" w:hAnsi="Arial" w:cs="Arial"/>
                      <w:sz w:val="20"/>
                      <w:szCs w:val="20"/>
                      <w:lang w:val="es-ES"/>
                    </w:rPr>
                  </w:pPr>
                </w:p>
                <w:p w14:paraId="385BC377" w14:textId="60DCFFE5" w:rsidR="00F9291C" w:rsidRPr="00573C37" w:rsidRDefault="00F9291C" w:rsidP="00F9291C">
                  <w:pPr>
                    <w:jc w:val="both"/>
                    <w:rPr>
                      <w:rFonts w:ascii="Arial" w:hAnsi="Arial" w:cs="Arial"/>
                      <w:b/>
                      <w:bCs/>
                      <w:sz w:val="20"/>
                      <w:szCs w:val="20"/>
                      <w:lang w:val="es-ES"/>
                    </w:rPr>
                  </w:pPr>
                  <w:r w:rsidRPr="00573C37">
                    <w:rPr>
                      <w:rFonts w:ascii="Arial" w:hAnsi="Arial" w:cs="Arial"/>
                      <w:b/>
                      <w:bCs/>
                      <w:sz w:val="20"/>
                      <w:szCs w:val="20"/>
                      <w:lang w:val="es-ES"/>
                    </w:rPr>
                    <w:t>El legado de la experiencia Michelin en toda Europa</w:t>
                  </w:r>
                </w:p>
                <w:p w14:paraId="1951E8A2" w14:textId="76564CAA" w:rsidR="00F9291C" w:rsidRPr="00573C37" w:rsidRDefault="00F9291C" w:rsidP="00F9291C">
                  <w:pPr>
                    <w:jc w:val="both"/>
                    <w:rPr>
                      <w:rFonts w:ascii="Arial" w:hAnsi="Arial" w:cs="Arial"/>
                      <w:b/>
                      <w:bCs/>
                      <w:sz w:val="20"/>
                      <w:szCs w:val="20"/>
                      <w:lang w:val="es-ES"/>
                    </w:rPr>
                  </w:pPr>
                </w:p>
                <w:p w14:paraId="67C81057" w14:textId="4824F316" w:rsidR="00F9291C" w:rsidRPr="00573C37" w:rsidRDefault="00F9291C" w:rsidP="00F9291C">
                  <w:pPr>
                    <w:jc w:val="both"/>
                    <w:rPr>
                      <w:rFonts w:ascii="Arial" w:hAnsi="Arial" w:cs="Arial"/>
                      <w:sz w:val="20"/>
                      <w:szCs w:val="20"/>
                      <w:lang w:val="es-ES"/>
                    </w:rPr>
                  </w:pPr>
                  <w:r w:rsidRPr="00573C37">
                    <w:rPr>
                      <w:rFonts w:ascii="Arial" w:hAnsi="Arial" w:cs="Arial"/>
                      <w:sz w:val="20"/>
                      <w:szCs w:val="20"/>
                      <w:lang w:val="es-ES"/>
                    </w:rPr>
                    <w:t xml:space="preserve">Fiel compañero de viaje desde 2001,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ha heredado la experiencia en movilidad de Michelin y se está imponiendo como uno de los principales planificadores de rutas digitales del mundo, cosechando un éxito inmediato en Francia. En 2023, el sitio web y la aplicación recibieron 300 millones de visitas y 15 millones de usuarios únicos eligieron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para planificar rutas y viajar.</w:t>
                  </w:r>
                </w:p>
                <w:p w14:paraId="4C8E6C15" w14:textId="0ED53A59" w:rsidR="00F9291C" w:rsidRPr="00573C37" w:rsidRDefault="00F9291C" w:rsidP="00F9291C">
                  <w:pPr>
                    <w:jc w:val="both"/>
                    <w:rPr>
                      <w:rFonts w:ascii="Arial" w:hAnsi="Arial" w:cs="Arial"/>
                      <w:sz w:val="20"/>
                      <w:szCs w:val="20"/>
                      <w:lang w:val="es-ES"/>
                    </w:rPr>
                  </w:pPr>
                </w:p>
                <w:p w14:paraId="252C1E35" w14:textId="5C762FCE" w:rsidR="00F9291C" w:rsidRPr="00573C37" w:rsidRDefault="00F9291C" w:rsidP="00F9291C">
                  <w:pPr>
                    <w:jc w:val="both"/>
                    <w:rPr>
                      <w:rFonts w:ascii="Arial" w:hAnsi="Arial" w:cs="Arial"/>
                      <w:sz w:val="20"/>
                      <w:szCs w:val="20"/>
                      <w:lang w:val="es-ES"/>
                    </w:rPr>
                  </w:pP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el único operador europeo de mapas y planificación de rutas en 2024, está disponible en toda Europa con un sitio web y una aplicación disponibles en 7 idiomas, en 11 países europeos.</w:t>
                  </w:r>
                </w:p>
                <w:p w14:paraId="3D14D950" w14:textId="63E1A5FB" w:rsidR="00F9291C" w:rsidRPr="00573C37" w:rsidRDefault="00F9291C" w:rsidP="00F9291C">
                  <w:pPr>
                    <w:jc w:val="both"/>
                    <w:rPr>
                      <w:rFonts w:ascii="Arial" w:hAnsi="Arial" w:cs="Arial"/>
                      <w:sz w:val="20"/>
                      <w:szCs w:val="20"/>
                      <w:lang w:val="es-ES"/>
                    </w:rPr>
                  </w:pPr>
                </w:p>
                <w:p w14:paraId="20607B3E" w14:textId="35EB1BAF" w:rsidR="00D25239" w:rsidRPr="00573C37" w:rsidRDefault="00F9291C" w:rsidP="00BB2C7B">
                  <w:pPr>
                    <w:jc w:val="both"/>
                    <w:rPr>
                      <w:rFonts w:ascii="Verdana" w:hAnsi="Verdana"/>
                      <w:sz w:val="20"/>
                      <w:szCs w:val="20"/>
                      <w:lang w:val="es-ES"/>
                    </w:rPr>
                  </w:pPr>
                  <w:r w:rsidRPr="00573C37">
                    <w:rPr>
                      <w:rFonts w:ascii="Arial" w:hAnsi="Arial" w:cs="Arial"/>
                      <w:sz w:val="20"/>
                      <w:szCs w:val="20"/>
                      <w:lang w:val="es-ES"/>
                    </w:rPr>
                    <w:t xml:space="preserve">El viaje comienza aquí: </w:t>
                  </w:r>
                  <w:proofErr w:type="spellStart"/>
                  <w:r w:rsidRPr="00573C37">
                    <w:rPr>
                      <w:rFonts w:ascii="Arial" w:hAnsi="Arial" w:cs="Arial"/>
                      <w:sz w:val="20"/>
                      <w:szCs w:val="20"/>
                      <w:lang w:val="es-ES"/>
                    </w:rPr>
                    <w:t>ViaMichelin</w:t>
                  </w:r>
                  <w:proofErr w:type="spellEnd"/>
                  <w:r w:rsidRPr="00573C37">
                    <w:rPr>
                      <w:rFonts w:ascii="Arial" w:hAnsi="Arial" w:cs="Arial"/>
                      <w:sz w:val="20"/>
                      <w:szCs w:val="20"/>
                      <w:lang w:val="es-ES"/>
                    </w:rPr>
                    <w:t xml:space="preserve">: </w:t>
                  </w:r>
                  <w:hyperlink r:id="rId8" w:history="1">
                    <w:r w:rsidRPr="00573C37">
                      <w:rPr>
                        <w:rStyle w:val="Hipervnculo"/>
                        <w:rFonts w:ascii="Arial" w:hAnsi="Arial" w:cs="Arial"/>
                        <w:sz w:val="20"/>
                        <w:szCs w:val="20"/>
                        <w:lang w:val="es-ES"/>
                      </w:rPr>
                      <w:t>Rutas, Mapas, Estado del Tráfico y Hoteles</w:t>
                    </w:r>
                  </w:hyperlink>
                  <w:r w:rsidRPr="00573C37">
                    <w:rPr>
                      <w:rFonts w:ascii="Arial" w:hAnsi="Arial" w:cs="Arial"/>
                      <w:sz w:val="20"/>
                      <w:szCs w:val="20"/>
                      <w:lang w:val="es-ES"/>
                    </w:rPr>
                    <w:t xml:space="preserve"> </w:t>
                  </w:r>
                </w:p>
                <w:p w14:paraId="450744C9" w14:textId="15FB4AD4" w:rsidR="00963A05" w:rsidRPr="00573C37" w:rsidRDefault="00963A05" w:rsidP="00D25239">
                  <w:pPr>
                    <w:rPr>
                      <w:rFonts w:ascii="Verdana" w:hAnsi="Verdana"/>
                      <w:sz w:val="20"/>
                      <w:szCs w:val="20"/>
                      <w:lang w:val="es-ES"/>
                    </w:rPr>
                  </w:pPr>
                </w:p>
                <w:p w14:paraId="64726342" w14:textId="77777777" w:rsidR="00573C37" w:rsidRPr="00573C37" w:rsidRDefault="00573C37" w:rsidP="00D25239">
                  <w:pPr>
                    <w:rPr>
                      <w:rFonts w:ascii="Verdana" w:hAnsi="Verdana"/>
                      <w:sz w:val="20"/>
                      <w:szCs w:val="20"/>
                      <w:lang w:val="es-ES"/>
                    </w:rPr>
                  </w:pPr>
                </w:p>
                <w:p w14:paraId="176E3326" w14:textId="77777777" w:rsidR="00573C37" w:rsidRPr="00573C37" w:rsidRDefault="00573C37" w:rsidP="00573C37">
                  <w:pPr>
                    <w:jc w:val="both"/>
                    <w:rPr>
                      <w:rFonts w:ascii="Arial" w:hAnsi="Arial" w:cs="Arial"/>
                      <w:b/>
                      <w:bCs/>
                      <w:iCs/>
                      <w:sz w:val="16"/>
                      <w:szCs w:val="16"/>
                      <w:lang w:val="es-ES"/>
                    </w:rPr>
                  </w:pPr>
                </w:p>
                <w:p w14:paraId="7BAEE3C7" w14:textId="77777777" w:rsidR="00573C37" w:rsidRPr="00573C37" w:rsidRDefault="00573C37" w:rsidP="00573C37">
                  <w:pPr>
                    <w:jc w:val="both"/>
                    <w:rPr>
                      <w:rFonts w:ascii="Arial" w:hAnsi="Arial" w:cs="Arial"/>
                      <w:b/>
                      <w:bCs/>
                      <w:iCs/>
                      <w:sz w:val="16"/>
                      <w:szCs w:val="16"/>
                      <w:lang w:val="es-ES"/>
                    </w:rPr>
                  </w:pPr>
                </w:p>
                <w:p w14:paraId="4F4DC031" w14:textId="460E643F" w:rsidR="00573C37" w:rsidRPr="00573C37" w:rsidRDefault="00573C37" w:rsidP="00573C37">
                  <w:pPr>
                    <w:jc w:val="both"/>
                    <w:rPr>
                      <w:rFonts w:ascii="Arial" w:hAnsi="Arial" w:cs="Arial"/>
                      <w:b/>
                      <w:bCs/>
                      <w:iCs/>
                      <w:sz w:val="16"/>
                      <w:szCs w:val="16"/>
                      <w:lang w:val="es-ES"/>
                    </w:rPr>
                  </w:pPr>
                  <w:r w:rsidRPr="00573C37">
                    <w:rPr>
                      <w:rFonts w:ascii="Arial" w:hAnsi="Arial" w:cs="Arial"/>
                      <w:b/>
                      <w:bCs/>
                      <w:iCs/>
                      <w:sz w:val="16"/>
                      <w:szCs w:val="16"/>
                      <w:lang w:val="es-ES"/>
                    </w:rPr>
                    <w:t xml:space="preserve">Acerca de </w:t>
                  </w:r>
                  <w:proofErr w:type="spellStart"/>
                  <w:r w:rsidRPr="00573C37">
                    <w:rPr>
                      <w:rFonts w:ascii="Arial" w:hAnsi="Arial" w:cs="Arial"/>
                      <w:b/>
                      <w:bCs/>
                      <w:iCs/>
                      <w:sz w:val="16"/>
                      <w:szCs w:val="16"/>
                      <w:lang w:val="es-ES"/>
                    </w:rPr>
                    <w:t>ViaMichelin</w:t>
                  </w:r>
                  <w:proofErr w:type="spellEnd"/>
                </w:p>
                <w:p w14:paraId="2867B033" w14:textId="3C402738" w:rsidR="00573C37" w:rsidRPr="00573C37" w:rsidRDefault="00573C37" w:rsidP="00573C37">
                  <w:pPr>
                    <w:jc w:val="both"/>
                    <w:rPr>
                      <w:rFonts w:ascii="Arial" w:hAnsi="Arial" w:cs="Arial"/>
                      <w:iCs/>
                      <w:sz w:val="16"/>
                      <w:szCs w:val="16"/>
                      <w:lang w:val="es-ES"/>
                    </w:rPr>
                  </w:pPr>
                  <w:r w:rsidRPr="00573C37">
                    <w:rPr>
                      <w:rFonts w:ascii="Arial" w:hAnsi="Arial" w:cs="Arial"/>
                      <w:iCs/>
                      <w:sz w:val="16"/>
                      <w:szCs w:val="16"/>
                      <w:lang w:val="es-ES"/>
                    </w:rPr>
                    <w:t xml:space="preserve">Ya sea en Francia o en cualquier otro lugar de Europa, </w:t>
                  </w:r>
                  <w:proofErr w:type="spellStart"/>
                  <w:r w:rsidRPr="00573C37">
                    <w:rPr>
                      <w:rFonts w:ascii="Arial" w:hAnsi="Arial" w:cs="Arial"/>
                      <w:iCs/>
                      <w:sz w:val="16"/>
                      <w:szCs w:val="16"/>
                      <w:lang w:val="es-ES"/>
                    </w:rPr>
                    <w:t>ViaMichelin</w:t>
                  </w:r>
                  <w:proofErr w:type="spellEnd"/>
                  <w:r w:rsidRPr="00573C37">
                    <w:rPr>
                      <w:rFonts w:ascii="Arial" w:hAnsi="Arial" w:cs="Arial"/>
                      <w:iCs/>
                      <w:sz w:val="16"/>
                      <w:szCs w:val="16"/>
                      <w:lang w:val="es-ES"/>
                    </w:rPr>
                    <w:t xml:space="preserve"> ayuda a sus usuarios a que su viaje sea tan importante como su destino. Disponible en 7 idiomas en su sitio web y en su aplicación gratuita, </w:t>
                  </w:r>
                  <w:proofErr w:type="spellStart"/>
                  <w:r w:rsidRPr="00573C37">
                    <w:rPr>
                      <w:rFonts w:ascii="Arial" w:hAnsi="Arial" w:cs="Arial"/>
                      <w:iCs/>
                      <w:sz w:val="16"/>
                      <w:szCs w:val="16"/>
                      <w:lang w:val="es-ES"/>
                    </w:rPr>
                    <w:t>ViaMichelin</w:t>
                  </w:r>
                  <w:proofErr w:type="spellEnd"/>
                  <w:r w:rsidRPr="00573C37">
                    <w:rPr>
                      <w:rFonts w:ascii="Arial" w:hAnsi="Arial" w:cs="Arial"/>
                      <w:iCs/>
                      <w:sz w:val="16"/>
                      <w:szCs w:val="16"/>
                      <w:lang w:val="es-ES"/>
                    </w:rPr>
                    <w:t xml:space="preserve"> es la herramienta de planificación de itinerarios y mapas del Grupo Michelin. Para vacaciones, escapadas y desplazamientos diarios, en 2023 más de 15 millones de personas utilizaron el servicio </w:t>
                  </w:r>
                  <w:proofErr w:type="spellStart"/>
                  <w:r w:rsidRPr="00573C37">
                    <w:rPr>
                      <w:rFonts w:ascii="Arial" w:hAnsi="Arial" w:cs="Arial"/>
                      <w:iCs/>
                      <w:sz w:val="16"/>
                      <w:szCs w:val="16"/>
                      <w:lang w:val="es-ES"/>
                    </w:rPr>
                    <w:t>ViaMichelin</w:t>
                  </w:r>
                  <w:proofErr w:type="spellEnd"/>
                  <w:r w:rsidRPr="00573C37">
                    <w:rPr>
                      <w:rFonts w:ascii="Arial" w:hAnsi="Arial" w:cs="Arial"/>
                      <w:iCs/>
                      <w:sz w:val="16"/>
                      <w:szCs w:val="16"/>
                      <w:lang w:val="es-ES"/>
                    </w:rPr>
                    <w:t xml:space="preserve"> al mes para planificar sus rutas. </w:t>
                  </w:r>
                  <w:proofErr w:type="spellStart"/>
                  <w:r w:rsidRPr="00573C37">
                    <w:rPr>
                      <w:rFonts w:ascii="Arial" w:hAnsi="Arial" w:cs="Arial"/>
                      <w:iCs/>
                      <w:sz w:val="16"/>
                      <w:szCs w:val="16"/>
                      <w:lang w:val="es-ES"/>
                    </w:rPr>
                    <w:t>ViaMichelin</w:t>
                  </w:r>
                  <w:proofErr w:type="spellEnd"/>
                  <w:r w:rsidRPr="00573C37">
                    <w:rPr>
                      <w:rFonts w:ascii="Arial" w:hAnsi="Arial" w:cs="Arial"/>
                      <w:iCs/>
                      <w:sz w:val="16"/>
                      <w:szCs w:val="16"/>
                      <w:lang w:val="es-ES"/>
                    </w:rPr>
                    <w:t xml:space="preserve"> ofrece numerosas opciones, como búsquedas de hoteles, lugares turísticos y reservas de restaurantes, y convierte cada viaje en una experiencia única.</w:t>
                  </w:r>
                </w:p>
                <w:p w14:paraId="11214EC4" w14:textId="77777777" w:rsidR="00573C37" w:rsidRPr="00573C37" w:rsidRDefault="00573C37" w:rsidP="00573C37">
                  <w:pPr>
                    <w:jc w:val="both"/>
                    <w:rPr>
                      <w:rFonts w:ascii="Arial" w:hAnsi="Arial" w:cs="Arial"/>
                      <w:b/>
                      <w:bCs/>
                      <w:iCs/>
                      <w:sz w:val="16"/>
                      <w:szCs w:val="16"/>
                      <w:lang w:val="es-ES"/>
                    </w:rPr>
                  </w:pPr>
                </w:p>
                <w:p w14:paraId="7430C8DF" w14:textId="77777777" w:rsidR="00573C37" w:rsidRPr="00573C37" w:rsidRDefault="00573C37" w:rsidP="00573C37">
                  <w:pPr>
                    <w:jc w:val="both"/>
                    <w:rPr>
                      <w:rFonts w:ascii="Arial" w:hAnsi="Arial" w:cs="Arial"/>
                      <w:b/>
                      <w:bCs/>
                      <w:iCs/>
                      <w:sz w:val="16"/>
                      <w:szCs w:val="16"/>
                      <w:lang w:val="es-ES"/>
                    </w:rPr>
                  </w:pPr>
                </w:p>
                <w:p w14:paraId="7C29CD17" w14:textId="45D76B00" w:rsidR="00573C37" w:rsidRPr="00573C37" w:rsidRDefault="00573C37" w:rsidP="00573C37">
                  <w:pPr>
                    <w:jc w:val="both"/>
                    <w:rPr>
                      <w:rFonts w:ascii="Arial" w:hAnsi="Arial" w:cs="Arial"/>
                      <w:b/>
                      <w:bCs/>
                      <w:iCs/>
                      <w:sz w:val="16"/>
                      <w:szCs w:val="16"/>
                      <w:lang w:val="es-ES"/>
                    </w:rPr>
                  </w:pPr>
                  <w:r w:rsidRPr="00573C37">
                    <w:rPr>
                      <w:rFonts w:ascii="Arial" w:hAnsi="Arial" w:cs="Arial"/>
                      <w:b/>
                      <w:bCs/>
                      <w:iCs/>
                      <w:sz w:val="16"/>
                      <w:szCs w:val="16"/>
                      <w:lang w:val="es-ES"/>
                    </w:rPr>
                    <w:t>Acerca de Michelin</w:t>
                  </w:r>
                </w:p>
                <w:p w14:paraId="6AADEF9A" w14:textId="77777777" w:rsidR="00573C37" w:rsidRPr="00573C37" w:rsidRDefault="00573C37" w:rsidP="00573C37">
                  <w:pPr>
                    <w:jc w:val="both"/>
                    <w:rPr>
                      <w:rFonts w:ascii="Arial" w:hAnsi="Arial" w:cs="Arial"/>
                      <w:iCs/>
                      <w:sz w:val="16"/>
                      <w:szCs w:val="16"/>
                      <w:lang w:val="es-ES"/>
                    </w:rPr>
                  </w:pPr>
                  <w:r w:rsidRPr="00573C37">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175 países, emplea a 132.000 personas y dispone de 67 centros de producción que en 2022 han fabricado alrededor de 200 millones de neumáticos (</w:t>
                  </w:r>
                  <w:hyperlink r:id="rId9" w:history="1">
                    <w:r w:rsidRPr="00573C37">
                      <w:rPr>
                        <w:rStyle w:val="Hipervnculo"/>
                        <w:rFonts w:ascii="Arial" w:hAnsi="Arial" w:cs="Arial"/>
                        <w:iCs/>
                        <w:sz w:val="16"/>
                        <w:szCs w:val="16"/>
                        <w:lang w:val="es-ES"/>
                      </w:rPr>
                      <w:t>www.michelin.es</w:t>
                    </w:r>
                  </w:hyperlink>
                  <w:r w:rsidRPr="00573C37">
                    <w:rPr>
                      <w:rFonts w:ascii="Arial" w:hAnsi="Arial" w:cs="Arial"/>
                      <w:iCs/>
                      <w:sz w:val="16"/>
                      <w:szCs w:val="16"/>
                      <w:lang w:val="es-ES"/>
                    </w:rPr>
                    <w:t>).</w:t>
                  </w:r>
                </w:p>
                <w:p w14:paraId="2DCDD7B7" w14:textId="77777777" w:rsidR="00573C37" w:rsidRPr="00573C37" w:rsidRDefault="00573C37" w:rsidP="00573C37">
                  <w:pPr>
                    <w:jc w:val="both"/>
                    <w:rPr>
                      <w:rFonts w:ascii="Arial" w:hAnsi="Arial" w:cs="Arial"/>
                      <w:iCs/>
                      <w:sz w:val="16"/>
                      <w:szCs w:val="16"/>
                      <w:lang w:val="es-ES"/>
                    </w:rPr>
                  </w:pPr>
                </w:p>
                <w:p w14:paraId="4CD9491E" w14:textId="77777777" w:rsidR="00573C37" w:rsidRPr="00573C37" w:rsidRDefault="00573C37" w:rsidP="00573C37">
                  <w:pPr>
                    <w:jc w:val="both"/>
                    <w:rPr>
                      <w:rFonts w:ascii="Arial" w:hAnsi="Arial" w:cs="Arial"/>
                      <w:sz w:val="16"/>
                      <w:szCs w:val="16"/>
                      <w:lang w:val="es-ES"/>
                    </w:rPr>
                  </w:pPr>
                </w:p>
                <w:p w14:paraId="0FC100B6" w14:textId="1791D814" w:rsidR="00573C37" w:rsidRPr="00573C37" w:rsidRDefault="00573C37" w:rsidP="00573C37">
                  <w:pPr>
                    <w:spacing w:line="276" w:lineRule="auto"/>
                    <w:ind w:right="1394"/>
                    <w:jc w:val="center"/>
                    <w:rPr>
                      <w:rFonts w:ascii="Arial" w:hAnsi="Arial" w:cs="Arial"/>
                      <w:lang w:val="es-ES"/>
                    </w:rPr>
                  </w:pPr>
                  <w:r w:rsidRPr="00573C37">
                    <w:rPr>
                      <w:rFonts w:ascii="Arial" w:hAnsi="Arial" w:cs="Arial"/>
                      <w:sz w:val="28"/>
                      <w:szCs w:val="28"/>
                      <w:lang w:val="es-ES"/>
                    </w:rPr>
                    <w:t xml:space="preserve">                </w:t>
                  </w:r>
                </w:p>
                <w:p w14:paraId="7A450474" w14:textId="77777777" w:rsidR="00573C37" w:rsidRPr="00573C37" w:rsidRDefault="00573C37" w:rsidP="00573C37">
                  <w:pPr>
                    <w:spacing w:line="276" w:lineRule="auto"/>
                    <w:ind w:firstLine="851"/>
                    <w:jc w:val="center"/>
                    <w:rPr>
                      <w:rFonts w:ascii="Arial" w:hAnsi="Arial" w:cs="Arial"/>
                      <w:sz w:val="20"/>
                      <w:szCs w:val="20"/>
                      <w:lang w:val="es-ES"/>
                    </w:rPr>
                  </w:pPr>
                </w:p>
                <w:p w14:paraId="44C8DB23" w14:textId="77777777" w:rsidR="00573C37" w:rsidRPr="00573C37" w:rsidRDefault="00573C37" w:rsidP="00573C37">
                  <w:pPr>
                    <w:spacing w:line="276" w:lineRule="auto"/>
                    <w:ind w:right="1394" w:firstLine="851"/>
                    <w:jc w:val="center"/>
                    <w:rPr>
                      <w:rFonts w:ascii="Arial" w:hAnsi="Arial" w:cs="Arial"/>
                      <w:sz w:val="20"/>
                      <w:szCs w:val="20"/>
                      <w:lang w:val="es-ES"/>
                    </w:rPr>
                  </w:pPr>
                  <w:r w:rsidRPr="00573C37">
                    <w:rPr>
                      <w:rFonts w:ascii="Arial" w:hAnsi="Arial" w:cs="Arial"/>
                      <w:sz w:val="20"/>
                      <w:szCs w:val="20"/>
                      <w:lang w:val="es-ES"/>
                    </w:rPr>
                    <w:t>DEPARTAMENTO DE COMUNICACIÓN MICHELIN</w:t>
                  </w:r>
                </w:p>
                <w:p w14:paraId="688BB770" w14:textId="77777777" w:rsidR="00573C37" w:rsidRPr="00573C37" w:rsidRDefault="00000000" w:rsidP="00573C37">
                  <w:pPr>
                    <w:spacing w:line="276" w:lineRule="auto"/>
                    <w:ind w:right="1394" w:firstLine="851"/>
                    <w:jc w:val="center"/>
                    <w:rPr>
                      <w:rFonts w:ascii="Arial" w:hAnsi="Arial" w:cs="Arial"/>
                      <w:sz w:val="20"/>
                      <w:szCs w:val="20"/>
                      <w:lang w:val="es-ES"/>
                    </w:rPr>
                  </w:pPr>
                  <w:hyperlink r:id="rId10" w:history="1">
                    <w:r w:rsidR="00573C37" w:rsidRPr="00573C37">
                      <w:rPr>
                        <w:rStyle w:val="Hipervnculo"/>
                        <w:rFonts w:ascii="Arial" w:hAnsi="Arial" w:cs="Arial"/>
                        <w:sz w:val="20"/>
                        <w:szCs w:val="20"/>
                        <w:lang w:val="es-ES"/>
                      </w:rPr>
                      <w:t>comunicación-ib@michelin.com</w:t>
                    </w:r>
                  </w:hyperlink>
                </w:p>
                <w:p w14:paraId="530928D7" w14:textId="77777777" w:rsidR="00573C37" w:rsidRPr="00573C37" w:rsidRDefault="00573C37" w:rsidP="00573C37">
                  <w:pPr>
                    <w:ind w:right="1394" w:firstLine="851"/>
                    <w:jc w:val="center"/>
                    <w:rPr>
                      <w:rFonts w:ascii="Arial" w:hAnsi="Arial" w:cs="Arial"/>
                      <w:sz w:val="20"/>
                      <w:szCs w:val="20"/>
                      <w:lang w:val="es-ES"/>
                    </w:rPr>
                  </w:pPr>
                  <w:r w:rsidRPr="00573C37">
                    <w:rPr>
                      <w:rFonts w:ascii="Arial" w:hAnsi="Arial" w:cs="Arial"/>
                      <w:noProof/>
                      <w:sz w:val="20"/>
                      <w:szCs w:val="20"/>
                      <w:lang w:val="es-ES"/>
                    </w:rPr>
                    <w:drawing>
                      <wp:inline distT="0" distB="0" distL="0" distR="0" wp14:anchorId="5A0E810A" wp14:editId="7979302D">
                        <wp:extent cx="1612265" cy="177730"/>
                        <wp:effectExtent l="0" t="0" r="635" b="635"/>
                        <wp:docPr id="7"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73C37" w:rsidRPr="00573C37" w14:paraId="30B495DB" w14:textId="77777777" w:rsidTr="00D11EFB">
                    <w:tc>
                      <w:tcPr>
                        <w:tcW w:w="9016" w:type="dxa"/>
                      </w:tcPr>
                      <w:p w14:paraId="2170A230" w14:textId="77777777" w:rsidR="00573C37" w:rsidRPr="00573C37" w:rsidRDefault="00573C37" w:rsidP="00D11EFB">
                        <w:pPr>
                          <w:ind w:right="1394" w:firstLine="851"/>
                          <w:jc w:val="center"/>
                          <w:rPr>
                            <w:rStyle w:val="Hipervnculo"/>
                            <w:rFonts w:ascii="Arial" w:hAnsi="Arial" w:cs="Arial"/>
                            <w:sz w:val="20"/>
                            <w:szCs w:val="20"/>
                            <w:lang w:val="es-ES"/>
                          </w:rPr>
                        </w:pPr>
                        <w:r w:rsidRPr="00573C37">
                          <w:rPr>
                            <w:rFonts w:ascii="Arial" w:hAnsi="Arial" w:cs="Arial"/>
                            <w:sz w:val="20"/>
                            <w:szCs w:val="20"/>
                            <w:lang w:val="es-ES"/>
                          </w:rPr>
                          <w:t xml:space="preserve"> </w:t>
                        </w:r>
                        <w:hyperlink r:id="rId13" w:history="1">
                          <w:r w:rsidRPr="00573C37">
                            <w:rPr>
                              <w:rStyle w:val="Hipervnculo"/>
                              <w:rFonts w:ascii="Arial" w:hAnsi="Arial" w:cs="Arial"/>
                              <w:sz w:val="20"/>
                              <w:szCs w:val="20"/>
                              <w:lang w:val="es-ES"/>
                            </w:rPr>
                            <w:t>www.michelin.es</w:t>
                          </w:r>
                        </w:hyperlink>
                      </w:p>
                      <w:p w14:paraId="790ADC5B" w14:textId="77777777" w:rsidR="00573C37" w:rsidRPr="00573C37" w:rsidRDefault="00573C37" w:rsidP="00D11EFB">
                        <w:pPr>
                          <w:ind w:right="-19" w:firstLine="851"/>
                          <w:jc w:val="center"/>
                          <w:rPr>
                            <w:rFonts w:ascii="Arial" w:hAnsi="Arial" w:cs="Arial"/>
                            <w:color w:val="08519D"/>
                            <w:sz w:val="20"/>
                            <w:szCs w:val="20"/>
                            <w:lang w:val="es-ES"/>
                          </w:rPr>
                        </w:pPr>
                      </w:p>
                    </w:tc>
                  </w:tr>
                  <w:tr w:rsidR="00573C37" w:rsidRPr="00573C37" w14:paraId="7B91C5BA" w14:textId="77777777" w:rsidTr="00D11EFB">
                    <w:tc>
                      <w:tcPr>
                        <w:tcW w:w="9016" w:type="dxa"/>
                      </w:tcPr>
                      <w:p w14:paraId="1AE5C3B5" w14:textId="60FF1878" w:rsidR="00573C37" w:rsidRPr="00573C37" w:rsidRDefault="00573C37" w:rsidP="00D11EFB">
                        <w:pPr>
                          <w:ind w:left="360" w:right="-24"/>
                          <w:rPr>
                            <w:rFonts w:ascii="Arial" w:hAnsi="Arial" w:cs="Arial"/>
                            <w:color w:val="08519D"/>
                            <w:sz w:val="20"/>
                            <w:szCs w:val="20"/>
                            <w:lang w:val="es-ES"/>
                          </w:rPr>
                        </w:pPr>
                        <w:r w:rsidRPr="00573C37">
                          <w:rPr>
                            <w:sz w:val="20"/>
                            <w:szCs w:val="20"/>
                            <w:lang w:val="es-ES"/>
                          </w:rPr>
                          <w:t xml:space="preserve">  </w:t>
                        </w:r>
                        <w:r w:rsidRPr="00573C37">
                          <w:rPr>
                            <w:rFonts w:ascii="Arial" w:hAnsi="Arial" w:cs="Arial"/>
                            <w:noProof/>
                            <w:lang w:val="es-ES"/>
                          </w:rPr>
                          <w:drawing>
                            <wp:inline distT="0" distB="0" distL="0" distR="0" wp14:anchorId="3189525F" wp14:editId="614CF926">
                              <wp:extent cx="133350" cy="133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73C37">
                          <w:rPr>
                            <w:sz w:val="20"/>
                            <w:szCs w:val="20"/>
                            <w:lang w:val="es-ES"/>
                          </w:rPr>
                          <w:t xml:space="preserve"> </w:t>
                        </w:r>
                        <w:hyperlink r:id="rId15" w:history="1">
                          <w:r w:rsidRPr="00573C37">
                            <w:rPr>
                              <w:rFonts w:ascii="Arial" w:eastAsia="Arial" w:hAnsi="Arial" w:cs="Arial"/>
                              <w:color w:val="0000FF"/>
                              <w:sz w:val="20"/>
                              <w:szCs w:val="20"/>
                              <w:u w:val="single" w:color="0000FF"/>
                              <w:lang w:val="es-ES"/>
                            </w:rPr>
                            <w:t>@MichelinNews</w:t>
                          </w:r>
                        </w:hyperlink>
                        <w:r w:rsidRPr="00573C37">
                          <w:rPr>
                            <w:rFonts w:ascii="Arial" w:eastAsia="Arial" w:hAnsi="Arial" w:cs="Arial"/>
                            <w:color w:val="08519D"/>
                            <w:sz w:val="20"/>
                            <w:szCs w:val="20"/>
                            <w:lang w:val="es-ES"/>
                          </w:rPr>
                          <w:t xml:space="preserve">  </w:t>
                        </w:r>
                        <w:r w:rsidRPr="00573C37">
                          <w:rPr>
                            <w:noProof/>
                            <w:color w:val="000000"/>
                            <w:lang w:val="es-ES" w:eastAsia="es-ES_tradnl"/>
                          </w:rPr>
                          <w:drawing>
                            <wp:inline distT="0" distB="0" distL="0" distR="0" wp14:anchorId="393A1C7E" wp14:editId="0563E837">
                              <wp:extent cx="161925" cy="161925"/>
                              <wp:effectExtent l="0" t="0" r="9525" b="952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573C37">
                          <w:rPr>
                            <w:rFonts w:ascii="Arial" w:eastAsia="Arial" w:hAnsi="Arial" w:cs="Arial"/>
                            <w:color w:val="08519D"/>
                            <w:sz w:val="20"/>
                            <w:szCs w:val="20"/>
                            <w:lang w:val="es-ES"/>
                          </w:rPr>
                          <w:t xml:space="preserve"> </w:t>
                        </w:r>
                        <w:hyperlink r:id="rId17" w:history="1">
                          <w:r w:rsidRPr="00573C37">
                            <w:rPr>
                              <w:rFonts w:ascii="Arial" w:eastAsia="Arial" w:hAnsi="Arial" w:cs="Arial"/>
                              <w:color w:val="0000FF"/>
                              <w:sz w:val="20"/>
                              <w:szCs w:val="20"/>
                              <w:u w:val="single" w:color="0000FF"/>
                              <w:lang w:val="es-ES"/>
                            </w:rPr>
                            <w:t>@Michelinespana</w:t>
                          </w:r>
                        </w:hyperlink>
                        <w:r w:rsidRPr="00573C37">
                          <w:rPr>
                            <w:rFonts w:ascii="Arial" w:eastAsia="Arial" w:hAnsi="Arial" w:cs="Arial"/>
                            <w:color w:val="08519D"/>
                            <w:sz w:val="20"/>
                            <w:szCs w:val="20"/>
                            <w:lang w:val="es-ES"/>
                          </w:rPr>
                          <w:t xml:space="preserve">  </w:t>
                        </w:r>
                        <w:r w:rsidRPr="00573C37">
                          <w:rPr>
                            <w:noProof/>
                            <w:color w:val="000000"/>
                            <w:lang w:val="es-ES" w:eastAsia="es-ES_tradnl"/>
                          </w:rPr>
                          <w:drawing>
                            <wp:inline distT="0" distB="0" distL="0" distR="0" wp14:anchorId="64D042AC" wp14:editId="249A9F45">
                              <wp:extent cx="161925" cy="161925"/>
                              <wp:effectExtent l="0" t="0" r="9525" b="9525"/>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573C37">
                          <w:rPr>
                            <w:rFonts w:ascii="Arial" w:eastAsia="Arial" w:hAnsi="Arial" w:cs="Arial"/>
                            <w:color w:val="08519D"/>
                            <w:sz w:val="20"/>
                            <w:szCs w:val="20"/>
                            <w:lang w:val="es-ES"/>
                          </w:rPr>
                          <w:t xml:space="preserve"> </w:t>
                        </w:r>
                        <w:hyperlink r:id="rId19" w:history="1">
                          <w:r w:rsidRPr="00573C37">
                            <w:rPr>
                              <w:rFonts w:ascii="Arial" w:eastAsia="Arial" w:hAnsi="Arial" w:cs="Arial"/>
                              <w:color w:val="0000FF"/>
                              <w:sz w:val="20"/>
                              <w:szCs w:val="20"/>
                              <w:u w:val="single" w:color="0000FF"/>
                              <w:lang w:val="es-ES"/>
                            </w:rPr>
                            <w:t>@Michelinespana</w:t>
                          </w:r>
                        </w:hyperlink>
                        <w:r w:rsidRPr="00573C37">
                          <w:rPr>
                            <w:rFonts w:ascii="Arial" w:eastAsia="Arial" w:hAnsi="Arial" w:cs="Arial"/>
                            <w:color w:val="08519D"/>
                            <w:sz w:val="20"/>
                            <w:szCs w:val="20"/>
                            <w:lang w:val="es-ES"/>
                          </w:rPr>
                          <w:t xml:space="preserve">  </w:t>
                        </w:r>
                        <w:r w:rsidRPr="00573C37">
                          <w:rPr>
                            <w:noProof/>
                            <w:color w:val="000000"/>
                            <w:lang w:val="es-ES" w:eastAsia="es-ES_tradnl"/>
                          </w:rPr>
                          <w:drawing>
                            <wp:inline distT="0" distB="0" distL="0" distR="0" wp14:anchorId="5ADCEB4A" wp14:editId="683B4BD3">
                              <wp:extent cx="171450" cy="17145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573C37">
                          <w:rPr>
                            <w:rFonts w:ascii="Arial" w:eastAsia="Arial" w:hAnsi="Arial" w:cs="Arial"/>
                            <w:color w:val="08519D"/>
                            <w:sz w:val="20"/>
                            <w:szCs w:val="20"/>
                            <w:lang w:val="es-ES"/>
                          </w:rPr>
                          <w:t xml:space="preserve"> </w:t>
                        </w:r>
                        <w:hyperlink r:id="rId21" w:history="1">
                          <w:r w:rsidRPr="00573C37">
                            <w:rPr>
                              <w:rFonts w:ascii="Arial" w:eastAsia="Arial" w:hAnsi="Arial" w:cs="Arial"/>
                              <w:color w:val="0000FF"/>
                              <w:sz w:val="20"/>
                              <w:szCs w:val="20"/>
                              <w:u w:val="single" w:color="0000FF"/>
                              <w:lang w:val="es-ES"/>
                            </w:rPr>
                            <w:t>@Michelin</w:t>
                          </w:r>
                        </w:hyperlink>
                      </w:p>
                    </w:tc>
                  </w:tr>
                </w:tbl>
                <w:p w14:paraId="225B5BA5" w14:textId="77777777" w:rsidR="00573C37" w:rsidRPr="00573C37" w:rsidRDefault="00573C37" w:rsidP="00573C37">
                  <w:pPr>
                    <w:ind w:right="1394" w:firstLine="851"/>
                    <w:jc w:val="center"/>
                    <w:rPr>
                      <w:rFonts w:ascii="Arial" w:hAnsi="Arial" w:cs="Arial"/>
                      <w:sz w:val="20"/>
                      <w:szCs w:val="20"/>
                      <w:lang w:val="es-ES"/>
                    </w:rPr>
                  </w:pPr>
                </w:p>
                <w:p w14:paraId="09D9A877" w14:textId="511B2B7D" w:rsidR="000A416A" w:rsidRPr="00573C37" w:rsidRDefault="00573C37" w:rsidP="00BB2C7B">
                  <w:pPr>
                    <w:ind w:right="1394" w:firstLine="851"/>
                    <w:jc w:val="center"/>
                    <w:rPr>
                      <w:rFonts w:ascii="Verdana" w:hAnsi="Verdana"/>
                      <w:sz w:val="20"/>
                      <w:szCs w:val="20"/>
                      <w:lang w:val="es-ES"/>
                    </w:rPr>
                  </w:pPr>
                  <w:r w:rsidRPr="00573C37">
                    <w:rPr>
                      <w:rFonts w:ascii="Arial" w:hAnsi="Arial" w:cs="Arial"/>
                      <w:sz w:val="20"/>
                      <w:szCs w:val="20"/>
                      <w:lang w:val="es-ES"/>
                    </w:rPr>
                    <w:t>Ronda de Poniente, 6 – 28760 Tres Cantos – Madrid. ESPAÑA</w:t>
                  </w:r>
                </w:p>
                <w:p w14:paraId="0ED71F93" w14:textId="77777777" w:rsidR="00D25239" w:rsidRPr="00573C37" w:rsidRDefault="00D25239" w:rsidP="00D25239">
                  <w:pPr>
                    <w:rPr>
                      <w:lang w:val="es-ES"/>
                    </w:rPr>
                  </w:pPr>
                </w:p>
                <w:p w14:paraId="38A42AB5" w14:textId="039F93E6" w:rsidR="008B73E3" w:rsidRPr="00963A05" w:rsidRDefault="00000000" w:rsidP="00963A05">
                  <w:pPr>
                    <w:rPr>
                      <w:rFonts w:ascii="Verdana" w:hAnsi="Verdana"/>
                      <w:lang w:val="en-US"/>
                    </w:rPr>
                  </w:pPr>
                </w:p>
              </w:sdtContent>
            </w:sdt>
          </w:sdtContent>
        </w:sdt>
      </w:sdtContent>
    </w:sdt>
    <w:sectPr w:rsidR="008B73E3" w:rsidRPr="00963A05" w:rsidSect="00BB2C7B">
      <w:headerReference w:type="default" r:id="rId22"/>
      <w:headerReference w:type="first" r:id="rId23"/>
      <w:pgSz w:w="11906" w:h="16838"/>
      <w:pgMar w:top="418" w:right="1440" w:bottom="1135" w:left="1440" w:header="204" w:footer="709" w:gutter="0"/>
      <w:pgBorders w:offsetFrom="page">
        <w:top w:val="single" w:sz="48" w:space="0" w:color="009983"/>
        <w:left w:val="single" w:sz="48" w:space="0" w:color="009983"/>
        <w:bottom w:val="single" w:sz="48" w:space="0" w:color="009983"/>
        <w:right w:val="single" w:sz="48" w:space="0" w:color="00998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384D" w14:textId="77777777" w:rsidR="000C18F1" w:rsidRDefault="000C18F1" w:rsidP="00F24D98">
      <w:r>
        <w:separator/>
      </w:r>
    </w:p>
  </w:endnote>
  <w:endnote w:type="continuationSeparator" w:id="0">
    <w:p w14:paraId="35F38298" w14:textId="77777777" w:rsidR="000C18F1" w:rsidRDefault="000C18F1"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chelin Unit Titling">
    <w:panose1 w:val="02000000000000000000"/>
    <w:charset w:val="00"/>
    <w:family w:val="auto"/>
    <w:notTrueType/>
    <w:pitch w:val="variable"/>
    <w:sig w:usb0="00000003" w:usb1="00000000" w:usb2="00000000" w:usb3="00000000" w:csb0="00000003" w:csb1="00000000"/>
  </w:font>
  <w:font w:name="Michelin">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3961" w14:textId="77777777" w:rsidR="000C18F1" w:rsidRDefault="000C18F1" w:rsidP="00F24D98">
      <w:r>
        <w:separator/>
      </w:r>
    </w:p>
  </w:footnote>
  <w:footnote w:type="continuationSeparator" w:id="0">
    <w:p w14:paraId="61D517D3" w14:textId="77777777" w:rsidR="000C18F1" w:rsidRDefault="000C18F1"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FCCC0DA" w:rsidR="00C53F0C" w:rsidRDefault="00C53F0C" w:rsidP="00383FFE">
    <w:pPr>
      <w:pStyle w:val="Encabezado"/>
      <w:ind w:left="-1418"/>
      <w:jc w:val="center"/>
      <w:rPr>
        <w:rFonts w:ascii="Michelin Unit Titling" w:hAnsi="Michelin Unit Titling"/>
        <w:color w:val="404040" w:themeColor="text1" w:themeTint="BF"/>
      </w:rPr>
    </w:pPr>
  </w:p>
  <w:p w14:paraId="4DE90A81" w14:textId="48147CD6" w:rsidR="00BB2C7B" w:rsidRDefault="00BB2C7B" w:rsidP="00383FFE">
    <w:pPr>
      <w:pStyle w:val="Encabezado"/>
      <w:ind w:left="-1418"/>
      <w:jc w:val="center"/>
      <w:rPr>
        <w:rFonts w:ascii="Michelin Unit Titling" w:hAnsi="Michelin Unit Titling"/>
        <w:color w:val="404040" w:themeColor="text1" w:themeTint="BF"/>
      </w:rPr>
    </w:pPr>
    <w:r>
      <w:rPr>
        <w:rFonts w:ascii="Michelin Unit Titling" w:hAnsi="Michelin Unit Titling"/>
        <w:noProof/>
        <w:color w:val="000000" w:themeColor="text1"/>
      </w:rPr>
      <w:drawing>
        <wp:anchor distT="0" distB="0" distL="114300" distR="114300" simplePos="0" relativeHeight="251663360" behindDoc="0" locked="0" layoutInCell="1" allowOverlap="1" wp14:anchorId="44C3CFD4" wp14:editId="155F0635">
          <wp:simplePos x="0" y="0"/>
          <wp:positionH relativeFrom="column">
            <wp:posOffset>1536192</wp:posOffset>
          </wp:positionH>
          <wp:positionV relativeFrom="paragraph">
            <wp:posOffset>48768</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4E55015B" w14:textId="1EC6B4D8" w:rsidR="00BB2C7B" w:rsidRDefault="00BB2C7B" w:rsidP="00383FFE">
    <w:pPr>
      <w:pStyle w:val="Encabezado"/>
      <w:ind w:left="-1418"/>
      <w:jc w:val="center"/>
      <w:rPr>
        <w:rFonts w:ascii="Michelin Unit Titling" w:hAnsi="Michelin Unit Titling"/>
        <w:color w:val="404040" w:themeColor="text1" w:themeTint="BF"/>
      </w:rPr>
    </w:pPr>
  </w:p>
  <w:p w14:paraId="62B4299B" w14:textId="77777777" w:rsidR="00BB2C7B" w:rsidRDefault="00BB2C7B" w:rsidP="00383FFE">
    <w:pPr>
      <w:pStyle w:val="Encabezado"/>
      <w:ind w:left="-1418"/>
      <w:jc w:val="center"/>
      <w:rPr>
        <w:rFonts w:ascii="Michelin Unit Titling" w:hAnsi="Michelin Unit Titling"/>
        <w:color w:val="404040" w:themeColor="text1" w:themeTint="BF"/>
      </w:rPr>
    </w:pPr>
  </w:p>
  <w:p w14:paraId="6D689B3F" w14:textId="77777777" w:rsidR="00BB2C7B" w:rsidRDefault="00BB2C7B" w:rsidP="00383FFE">
    <w:pPr>
      <w:pStyle w:val="Encabezado"/>
      <w:ind w:left="-1418"/>
      <w:jc w:val="center"/>
      <w:rPr>
        <w:rFonts w:ascii="Michelin Unit Titling" w:hAnsi="Michelin Unit Titling"/>
        <w:color w:val="404040" w:themeColor="text1" w:themeTint="BF"/>
      </w:rPr>
    </w:pPr>
  </w:p>
  <w:p w14:paraId="0BE4973F" w14:textId="77777777" w:rsidR="00BB2C7B" w:rsidRDefault="00BB2C7B" w:rsidP="00383FFE">
    <w:pPr>
      <w:pStyle w:val="Encabezado"/>
      <w:ind w:left="-1418"/>
      <w:jc w:val="center"/>
      <w:rPr>
        <w:rFonts w:ascii="Michelin Unit Titling" w:hAnsi="Michelin Unit Titling"/>
        <w:color w:val="404040" w:themeColor="text1" w:themeTint="BF"/>
      </w:rPr>
    </w:pPr>
  </w:p>
  <w:p w14:paraId="7ED7FFED" w14:textId="77777777" w:rsidR="00BB2C7B" w:rsidRDefault="00BB2C7B" w:rsidP="00383FFE">
    <w:pPr>
      <w:pStyle w:val="Encabezado"/>
      <w:ind w:left="-1418"/>
      <w:jc w:val="center"/>
      <w:rPr>
        <w:rFonts w:ascii="Michelin Unit Titling" w:hAnsi="Michelin Unit Titling"/>
        <w:color w:val="404040" w:themeColor="text1" w:themeTint="BF"/>
      </w:rPr>
    </w:pPr>
  </w:p>
  <w:p w14:paraId="007AD784" w14:textId="77777777" w:rsidR="00BB2C7B" w:rsidRPr="00C53F0C" w:rsidRDefault="00BB2C7B" w:rsidP="00383FFE">
    <w:pPr>
      <w:pStyle w:val="Encabezado"/>
      <w:ind w:left="-1418"/>
      <w:jc w:val="center"/>
      <w:rPr>
        <w:rFonts w:ascii="Michelin Unit Titling" w:hAnsi="Michelin Unit Titling"/>
        <w:color w:val="404040" w:themeColor="text1" w:themeTint="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37A96D3B" w:rsidR="001963B1" w:rsidRDefault="008B73E3" w:rsidP="006C44F0">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1312" behindDoc="0" locked="0" layoutInCell="1" allowOverlap="1" wp14:anchorId="79D03E5B" wp14:editId="654B27F6">
              <wp:simplePos x="0" y="0"/>
              <wp:positionH relativeFrom="page">
                <wp:posOffset>190500</wp:posOffset>
              </wp:positionH>
              <wp:positionV relativeFrom="paragraph">
                <wp:posOffset>1332230</wp:posOffset>
              </wp:positionV>
              <wp:extent cx="1600200" cy="25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0200" cy="254000"/>
                      </a:xfrm>
                      <a:prstGeom prst="rect">
                        <a:avLst/>
                      </a:prstGeom>
                      <a:solidFill>
                        <a:schemeClr val="lt1"/>
                      </a:solidFill>
                      <a:ln w="6350">
                        <a:noFill/>
                      </a:ln>
                    </wps:spPr>
                    <wps:txbx>
                      <w:txbxContent>
                        <w:p w14:paraId="7DF7C83A" w14:textId="4D72ABE6" w:rsidR="008B73E3" w:rsidRPr="00F97780" w:rsidRDefault="00F97780" w:rsidP="008B73E3">
                          <w:pPr>
                            <w:jc w:val="center"/>
                            <w:rPr>
                              <w:rFonts w:ascii="Michelin" w:hAnsi="Michelin"/>
                              <w:color w:val="575757"/>
                            </w:rPr>
                          </w:pPr>
                          <w:r>
                            <w:rPr>
                              <w:rFonts w:ascii="Michelin" w:hAnsi="Michelin"/>
                              <w:color w:val="575757"/>
                            </w:rPr>
                            <w:t>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03E5B" id="_x0000_t202" coordsize="21600,21600" o:spt="202" path="m,l,21600r21600,l21600,xe">
              <v:stroke joinstyle="miter"/>
              <v:path gradientshapeok="t" o:connecttype="rect"/>
            </v:shapetype>
            <v:shape id="Text Box 6" o:spid="_x0000_s1027" type="#_x0000_t202" style="position:absolute;left:0;text-align:left;margin-left:15pt;margin-top:104.9pt;width:126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" fillcolor="white [3201]" stroked="f" strokeweight=".5pt">
              <v:textbox>
                <w:txbxContent>
                  <w:p w14:paraId="7DF7C83A" w14:textId="4D72ABE6" w:rsidR="008B73E3" w:rsidRPr="00F97780" w:rsidRDefault="00F97780" w:rsidP="008B73E3">
                    <w:pPr>
                      <w:jc w:val="center"/>
                      <w:rPr>
                        <w:rFonts w:ascii="Michelin" w:hAnsi="Michelin"/>
                        <w:color w:val="575757"/>
                      </w:rPr>
                    </w:pPr>
                    <w:r>
                      <w:rPr>
                        <w:rFonts w:ascii="Michelin" w:hAnsi="Michelin"/>
                        <w:color w:val="575757"/>
                      </w:rPr>
                      <w:t>EXPERIENCIAS</w:t>
                    </w:r>
                  </w:p>
                </w:txbxContent>
              </v:textbox>
              <w10:wrap anchorx="page"/>
            </v:shape>
          </w:pict>
        </mc:Fallback>
      </mc:AlternateContent>
    </w:r>
    <w:r w:rsidR="000B3F91">
      <w:rPr>
        <w:rFonts w:ascii="Michelin Unit Titling" w:hAnsi="Michelin Unit Titling"/>
        <w:noProof/>
        <w:color w:val="000000" w:themeColor="text1"/>
      </w:rPr>
      <mc:AlternateContent>
        <mc:Choice Requires="wps">
          <w:drawing>
            <wp:anchor distT="0" distB="0" distL="114300" distR="114300" simplePos="0" relativeHeight="251659264" behindDoc="0" locked="0" layoutInCell="1" allowOverlap="1" wp14:anchorId="6B80B4D6" wp14:editId="46A51CC3">
              <wp:simplePos x="0" y="0"/>
              <wp:positionH relativeFrom="page">
                <wp:posOffset>2294255</wp:posOffset>
              </wp:positionH>
              <wp:positionV relativeFrom="paragraph">
                <wp:posOffset>711835</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76F53ECC" w:rsidR="000B3F91" w:rsidRPr="00F97780" w:rsidRDefault="00F97780" w:rsidP="000B3F91">
                          <w:pPr>
                            <w:jc w:val="center"/>
                            <w:rPr>
                              <w:rFonts w:ascii="Michelin" w:hAnsi="Michelin"/>
                              <w:color w:val="575757"/>
                            </w:rPr>
                          </w:pPr>
                          <w:r w:rsidRPr="00F97780">
                            <w:rPr>
                              <w:rFonts w:ascii="Michelin" w:hAnsi="Michelin"/>
                              <w:color w:val="575757"/>
                            </w:rPr>
                            <w:t>COMUNICADO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B4D6" id="Text Box 4" o:spid="_x0000_s1028" type="#_x0000_t202" style="position:absolute;left:0;text-align:left;margin-left:180.65pt;margin-top:56.05pt;width:234pt;height:3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" fillcolor="white [3201]" stroked="f" strokeweight=".5pt">
              <v:textbox>
                <w:txbxContent>
                  <w:p w14:paraId="5ECC90E7" w14:textId="76F53ECC" w:rsidR="000B3F91" w:rsidRPr="00F97780" w:rsidRDefault="00F97780" w:rsidP="000B3F91">
                    <w:pPr>
                      <w:jc w:val="center"/>
                      <w:rPr>
                        <w:rFonts w:ascii="Michelin" w:hAnsi="Michelin"/>
                        <w:color w:val="575757"/>
                      </w:rPr>
                    </w:pPr>
                    <w:r w:rsidRPr="00F97780">
                      <w:rPr>
                        <w:rFonts w:ascii="Michelin" w:hAnsi="Michelin"/>
                        <w:color w:val="575757"/>
                      </w:rPr>
                      <w:t>COMUNICADO DE PRENSA</w:t>
                    </w:r>
                  </w:p>
                </w:txbxContent>
              </v:textbox>
              <w10:wrap anchorx="page"/>
            </v:shape>
          </w:pict>
        </mc:Fallback>
      </mc:AlternateContent>
    </w:r>
    <w:r>
      <w:rPr>
        <w:noProof/>
      </w:rPr>
      <w:drawing>
        <wp:inline distT="0" distB="0" distL="0" distR="0" wp14:anchorId="746B3390" wp14:editId="3571A7F8">
          <wp:extent cx="7479807" cy="1879600"/>
          <wp:effectExtent l="0" t="0" r="63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492290" cy="188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53ED6C4">
      <w:start w:val="1"/>
      <w:numFmt w:val="bullet"/>
      <w:lvlText w:val=""/>
      <w:lvlJc w:val="left"/>
      <w:pPr>
        <w:ind w:left="720" w:hanging="360"/>
      </w:pPr>
      <w:rPr>
        <w:rFonts w:ascii="Symbol" w:hAnsi="Symbol"/>
        <w:b w:val="0"/>
        <w:bCs w:val="0"/>
      </w:rPr>
    </w:lvl>
    <w:lvl w:ilvl="1" w:tplc="BA62EF44">
      <w:start w:val="1"/>
      <w:numFmt w:val="bullet"/>
      <w:lvlText w:val="o"/>
      <w:lvlJc w:val="left"/>
      <w:pPr>
        <w:tabs>
          <w:tab w:val="num" w:pos="1440"/>
        </w:tabs>
        <w:ind w:left="1440" w:hanging="360"/>
      </w:pPr>
      <w:rPr>
        <w:rFonts w:ascii="Courier New" w:hAnsi="Courier New"/>
      </w:rPr>
    </w:lvl>
    <w:lvl w:ilvl="2" w:tplc="C1520AC0">
      <w:start w:val="1"/>
      <w:numFmt w:val="bullet"/>
      <w:lvlText w:val=""/>
      <w:lvlJc w:val="left"/>
      <w:pPr>
        <w:tabs>
          <w:tab w:val="num" w:pos="2160"/>
        </w:tabs>
        <w:ind w:left="2160" w:hanging="360"/>
      </w:pPr>
      <w:rPr>
        <w:rFonts w:ascii="Wingdings" w:hAnsi="Wingdings"/>
      </w:rPr>
    </w:lvl>
    <w:lvl w:ilvl="3" w:tplc="A9886836">
      <w:start w:val="1"/>
      <w:numFmt w:val="bullet"/>
      <w:lvlText w:val=""/>
      <w:lvlJc w:val="left"/>
      <w:pPr>
        <w:tabs>
          <w:tab w:val="num" w:pos="2880"/>
        </w:tabs>
        <w:ind w:left="2880" w:hanging="360"/>
      </w:pPr>
      <w:rPr>
        <w:rFonts w:ascii="Symbol" w:hAnsi="Symbol"/>
      </w:rPr>
    </w:lvl>
    <w:lvl w:ilvl="4" w:tplc="3864D804">
      <w:start w:val="1"/>
      <w:numFmt w:val="bullet"/>
      <w:lvlText w:val="o"/>
      <w:lvlJc w:val="left"/>
      <w:pPr>
        <w:tabs>
          <w:tab w:val="num" w:pos="3600"/>
        </w:tabs>
        <w:ind w:left="3600" w:hanging="360"/>
      </w:pPr>
      <w:rPr>
        <w:rFonts w:ascii="Courier New" w:hAnsi="Courier New"/>
      </w:rPr>
    </w:lvl>
    <w:lvl w:ilvl="5" w:tplc="A9629B74">
      <w:start w:val="1"/>
      <w:numFmt w:val="bullet"/>
      <w:lvlText w:val=""/>
      <w:lvlJc w:val="left"/>
      <w:pPr>
        <w:tabs>
          <w:tab w:val="num" w:pos="4320"/>
        </w:tabs>
        <w:ind w:left="4320" w:hanging="360"/>
      </w:pPr>
      <w:rPr>
        <w:rFonts w:ascii="Wingdings" w:hAnsi="Wingdings"/>
      </w:rPr>
    </w:lvl>
    <w:lvl w:ilvl="6" w:tplc="349CC652">
      <w:start w:val="1"/>
      <w:numFmt w:val="bullet"/>
      <w:lvlText w:val=""/>
      <w:lvlJc w:val="left"/>
      <w:pPr>
        <w:tabs>
          <w:tab w:val="num" w:pos="5040"/>
        </w:tabs>
        <w:ind w:left="5040" w:hanging="360"/>
      </w:pPr>
      <w:rPr>
        <w:rFonts w:ascii="Symbol" w:hAnsi="Symbol"/>
      </w:rPr>
    </w:lvl>
    <w:lvl w:ilvl="7" w:tplc="BB1E03F6">
      <w:start w:val="1"/>
      <w:numFmt w:val="bullet"/>
      <w:lvlText w:val="o"/>
      <w:lvlJc w:val="left"/>
      <w:pPr>
        <w:tabs>
          <w:tab w:val="num" w:pos="5760"/>
        </w:tabs>
        <w:ind w:left="5760" w:hanging="360"/>
      </w:pPr>
      <w:rPr>
        <w:rFonts w:ascii="Courier New" w:hAnsi="Courier New"/>
      </w:rPr>
    </w:lvl>
    <w:lvl w:ilvl="8" w:tplc="46802596">
      <w:start w:val="1"/>
      <w:numFmt w:val="bullet"/>
      <w:lvlText w:val=""/>
      <w:lvlJc w:val="left"/>
      <w:pPr>
        <w:tabs>
          <w:tab w:val="num" w:pos="6480"/>
        </w:tabs>
        <w:ind w:left="6480" w:hanging="360"/>
      </w:pPr>
      <w:rPr>
        <w:rFonts w:ascii="Wingdings" w:hAnsi="Wingdings"/>
      </w:rPr>
    </w:lvl>
  </w:abstractNum>
  <w:abstractNum w:abstractNumId="1" w15:restartNumberingAfterBreak="0">
    <w:nsid w:val="0B28291B"/>
    <w:multiLevelType w:val="hybridMultilevel"/>
    <w:tmpl w:val="7A76944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D370A9"/>
    <w:multiLevelType w:val="hybridMultilevel"/>
    <w:tmpl w:val="9D0E8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442830"/>
    <w:multiLevelType w:val="hybridMultilevel"/>
    <w:tmpl w:val="ED4AC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6521775">
    <w:abstractNumId w:val="2"/>
  </w:num>
  <w:num w:numId="2" w16cid:durableId="450826286">
    <w:abstractNumId w:val="0"/>
  </w:num>
  <w:num w:numId="3" w16cid:durableId="1595748829">
    <w:abstractNumId w:val="1"/>
  </w:num>
  <w:num w:numId="4" w16cid:durableId="214099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A2"/>
    <w:rsid w:val="0006333E"/>
    <w:rsid w:val="000A416A"/>
    <w:rsid w:val="000B3F91"/>
    <w:rsid w:val="000C18F1"/>
    <w:rsid w:val="000D415B"/>
    <w:rsid w:val="000E1717"/>
    <w:rsid w:val="00112957"/>
    <w:rsid w:val="00116A1A"/>
    <w:rsid w:val="001348FA"/>
    <w:rsid w:val="0019473D"/>
    <w:rsid w:val="001963B1"/>
    <w:rsid w:val="001C72F7"/>
    <w:rsid w:val="0021595A"/>
    <w:rsid w:val="002462FF"/>
    <w:rsid w:val="00262F8B"/>
    <w:rsid w:val="00270632"/>
    <w:rsid w:val="00274DC8"/>
    <w:rsid w:val="0027531F"/>
    <w:rsid w:val="002E44BA"/>
    <w:rsid w:val="0030690B"/>
    <w:rsid w:val="00383FFE"/>
    <w:rsid w:val="00387E23"/>
    <w:rsid w:val="003E473A"/>
    <w:rsid w:val="0041774C"/>
    <w:rsid w:val="004237CD"/>
    <w:rsid w:val="00471963"/>
    <w:rsid w:val="00485187"/>
    <w:rsid w:val="00493386"/>
    <w:rsid w:val="004A004B"/>
    <w:rsid w:val="004A7A65"/>
    <w:rsid w:val="004C6A8C"/>
    <w:rsid w:val="004E3294"/>
    <w:rsid w:val="00505743"/>
    <w:rsid w:val="00573C37"/>
    <w:rsid w:val="006C44F0"/>
    <w:rsid w:val="00775A89"/>
    <w:rsid w:val="00785BD9"/>
    <w:rsid w:val="007A535E"/>
    <w:rsid w:val="007E4C36"/>
    <w:rsid w:val="007F094E"/>
    <w:rsid w:val="00836A7D"/>
    <w:rsid w:val="00846C43"/>
    <w:rsid w:val="0085450A"/>
    <w:rsid w:val="00856CF5"/>
    <w:rsid w:val="00877B40"/>
    <w:rsid w:val="00885E5B"/>
    <w:rsid w:val="008B73E3"/>
    <w:rsid w:val="008C5A66"/>
    <w:rsid w:val="009009DA"/>
    <w:rsid w:val="0093532F"/>
    <w:rsid w:val="00940442"/>
    <w:rsid w:val="00963A05"/>
    <w:rsid w:val="009B13EE"/>
    <w:rsid w:val="009E06AB"/>
    <w:rsid w:val="00A1201D"/>
    <w:rsid w:val="00A35FCE"/>
    <w:rsid w:val="00A44B13"/>
    <w:rsid w:val="00A91B47"/>
    <w:rsid w:val="00AC0E74"/>
    <w:rsid w:val="00AD7D2D"/>
    <w:rsid w:val="00B509A0"/>
    <w:rsid w:val="00B97B28"/>
    <w:rsid w:val="00BB1209"/>
    <w:rsid w:val="00BB2C7B"/>
    <w:rsid w:val="00C53F0C"/>
    <w:rsid w:val="00CC7E49"/>
    <w:rsid w:val="00D24541"/>
    <w:rsid w:val="00D24640"/>
    <w:rsid w:val="00D250A1"/>
    <w:rsid w:val="00D25239"/>
    <w:rsid w:val="00D63E3A"/>
    <w:rsid w:val="00D67EFC"/>
    <w:rsid w:val="00D879B3"/>
    <w:rsid w:val="00DB7FA5"/>
    <w:rsid w:val="00DC61E0"/>
    <w:rsid w:val="00DD5C33"/>
    <w:rsid w:val="00E605AC"/>
    <w:rsid w:val="00E60E8B"/>
    <w:rsid w:val="00EA0D1B"/>
    <w:rsid w:val="00F24D98"/>
    <w:rsid w:val="00F435A2"/>
    <w:rsid w:val="00F4511C"/>
    <w:rsid w:val="00F6785B"/>
    <w:rsid w:val="00F9291C"/>
    <w:rsid w:val="00F97780"/>
    <w:rsid w:val="00FA7D1C"/>
    <w:rsid w:val="00FB4CC0"/>
    <w:rsid w:val="00FB626B"/>
    <w:rsid w:val="00FE2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8B73E3"/>
    <w:rPr>
      <w:color w:val="0000FF"/>
      <w:u w:val="single"/>
    </w:rPr>
  </w:style>
  <w:style w:type="table" w:styleId="Tablaconcuadrcula">
    <w:name w:val="Table Grid"/>
    <w:basedOn w:val="Tablanormal"/>
    <w:uiPriority w:val="39"/>
    <w:rsid w:val="008B7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7E49"/>
    <w:pPr>
      <w:ind w:left="720"/>
      <w:contextualSpacing/>
    </w:pPr>
  </w:style>
  <w:style w:type="paragraph" w:styleId="Revisin">
    <w:name w:val="Revision"/>
    <w:hidden/>
    <w:uiPriority w:val="99"/>
    <w:semiHidden/>
    <w:rsid w:val="00B509A0"/>
  </w:style>
  <w:style w:type="character" w:styleId="Mencinsinresolver">
    <w:name w:val="Unresolved Mention"/>
    <w:basedOn w:val="Fuentedeprrafopredeter"/>
    <w:uiPriority w:val="99"/>
    <w:semiHidden/>
    <w:unhideWhenUsed/>
    <w:rsid w:val="0057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michelin.es/" TargetMode="External"/><Relationship Id="rId13" Type="http://schemas.openxmlformats.org/officeDocument/2006/relationships/hyperlink" Target="http://www.michelin.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linkedin.com/company/michelin/" TargetMode="Externa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hyperlink" Target="https://www.facebook.com/michelinespa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MichelinNews" TargetMode="External"/><Relationship Id="rId23" Type="http://schemas.openxmlformats.org/officeDocument/2006/relationships/header" Target="header2.xml"/><Relationship Id="rId10" Type="http://schemas.openxmlformats.org/officeDocument/2006/relationships/hyperlink" Target="mailto:comunicaci&#243;n-ib@michelin.com" TargetMode="External"/><Relationship Id="rId19" Type="http://schemas.openxmlformats.org/officeDocument/2006/relationships/hyperlink" Target="https://www.instagram.com/michelinespana/" TargetMode="External"/><Relationship Id="rId4" Type="http://schemas.openxmlformats.org/officeDocument/2006/relationships/settings" Target="settings.xml"/><Relationship Id="rId9" Type="http://schemas.openxmlformats.org/officeDocument/2006/relationships/hyperlink" Target="http://www.michelin.es" TargetMode="External"/><Relationship Id="rId14" Type="http://schemas.openxmlformats.org/officeDocument/2006/relationships/image" Target="media/image2.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6CCA-3D15-4E67-AFE0-7DC7D52B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1049</Words>
  <Characters>5770</Characters>
  <Application>Microsoft Office Word</Application>
  <DocSecurity>0</DocSecurity>
  <Lines>48</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8</cp:revision>
  <dcterms:created xsi:type="dcterms:W3CDTF">2024-05-22T16:09:00Z</dcterms:created>
  <dcterms:modified xsi:type="dcterms:W3CDTF">2024-06-04T18:20:00Z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2022-03-14T16:33:50Z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148ffb48-ac30-4c46-8116-3e53ea5dda2c</vt:lpwstr>
  </property>
  <property fmtid="{D5CDD505-2E9C-101B-9397-08002B2CF9AE}" pid="8" name="MSIP_Label_09e9a456-2778-4ca9-be06-1190b1e1118a_ContentBits">
    <vt:lpwstr>0</vt:lpwstr>
  </property>
</Properties>
</file>