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BA98" w14:textId="77777777" w:rsidR="00B36FEE" w:rsidRPr="009A43CE" w:rsidRDefault="00395651" w:rsidP="00664307">
      <w:pPr>
        <w:ind w:right="-46"/>
        <w:rPr>
          <w:rFonts w:ascii="Arial" w:hAnsi="Arial" w:cs="Arial"/>
          <w:sz w:val="20"/>
          <w:szCs w:val="20"/>
          <w:lang w:val="es-ES"/>
        </w:rPr>
      </w:pPr>
      <w:r w:rsidRPr="009A43CE">
        <w:rPr>
          <w:rFonts w:ascii="Arial" w:hAnsi="Arial" w:cs="Arial"/>
          <w:sz w:val="20"/>
          <w:szCs w:val="20"/>
          <w:lang w:val="es-ES"/>
        </w:rPr>
        <w:t xml:space="preserve">                                                                               </w:t>
      </w:r>
      <w:r w:rsidR="00422E33" w:rsidRPr="009A43CE">
        <w:rPr>
          <w:rFonts w:ascii="Arial" w:hAnsi="Arial" w:cs="Arial"/>
          <w:sz w:val="20"/>
          <w:szCs w:val="20"/>
          <w:lang w:val="es-ES"/>
        </w:rPr>
        <w:t xml:space="preserve">                </w:t>
      </w:r>
      <w:r w:rsidRPr="009A43CE">
        <w:rPr>
          <w:rFonts w:ascii="Arial" w:hAnsi="Arial" w:cs="Arial"/>
          <w:sz w:val="20"/>
          <w:szCs w:val="20"/>
          <w:lang w:val="es-ES"/>
        </w:rPr>
        <w:t xml:space="preserve">    </w:t>
      </w:r>
    </w:p>
    <w:p w14:paraId="2F46475E" w14:textId="77777777" w:rsidR="00B36FEE" w:rsidRPr="009A43CE" w:rsidRDefault="00B36FEE" w:rsidP="00395651">
      <w:pPr>
        <w:rPr>
          <w:rFonts w:ascii="Arial" w:hAnsi="Arial" w:cs="Arial"/>
          <w:sz w:val="20"/>
          <w:szCs w:val="20"/>
          <w:lang w:val="es-ES"/>
        </w:rPr>
      </w:pPr>
    </w:p>
    <w:p w14:paraId="62CD8697" w14:textId="77777777" w:rsidR="00B36FEE" w:rsidRPr="009A43CE" w:rsidRDefault="00B36FEE" w:rsidP="00395651">
      <w:pPr>
        <w:rPr>
          <w:rFonts w:ascii="Arial" w:hAnsi="Arial" w:cs="Arial"/>
          <w:sz w:val="20"/>
          <w:szCs w:val="20"/>
          <w:lang w:val="es-ES"/>
        </w:rPr>
      </w:pPr>
    </w:p>
    <w:p w14:paraId="73920A83" w14:textId="77777777" w:rsidR="00B36FEE" w:rsidRPr="009A43CE" w:rsidRDefault="00B36FEE" w:rsidP="00395651">
      <w:pPr>
        <w:rPr>
          <w:rFonts w:ascii="Arial" w:hAnsi="Arial" w:cs="Arial"/>
          <w:sz w:val="20"/>
          <w:szCs w:val="20"/>
          <w:lang w:val="es-ES"/>
        </w:rPr>
      </w:pPr>
    </w:p>
    <w:p w14:paraId="139D66BB" w14:textId="26EB5E38" w:rsidR="006D398C" w:rsidRPr="009A43CE" w:rsidRDefault="00B36FEE" w:rsidP="00B36FEE">
      <w:pPr>
        <w:ind w:left="5760"/>
        <w:rPr>
          <w:rFonts w:ascii="Arial" w:hAnsi="Arial" w:cs="Arial"/>
          <w:sz w:val="20"/>
          <w:szCs w:val="20"/>
          <w:lang w:val="es-ES"/>
        </w:rPr>
      </w:pPr>
      <w:r w:rsidRPr="009A43CE">
        <w:rPr>
          <w:rFonts w:ascii="Arial" w:hAnsi="Arial" w:cs="Arial"/>
          <w:sz w:val="20"/>
          <w:szCs w:val="20"/>
          <w:lang w:val="es-ES"/>
        </w:rPr>
        <w:t xml:space="preserve">   </w:t>
      </w:r>
      <w:r w:rsidR="00BE269E" w:rsidRPr="003E1E01">
        <w:rPr>
          <w:rFonts w:ascii="Arial" w:hAnsi="Arial" w:cs="Arial"/>
          <w:sz w:val="20"/>
          <w:szCs w:val="20"/>
          <w:lang w:val="es-ES"/>
        </w:rPr>
        <w:t xml:space="preserve">Madrid, </w:t>
      </w:r>
      <w:r w:rsidR="000A5DD3">
        <w:rPr>
          <w:rFonts w:ascii="Arial" w:hAnsi="Arial" w:cs="Arial"/>
          <w:sz w:val="20"/>
          <w:szCs w:val="20"/>
          <w:lang w:val="es-ES"/>
        </w:rPr>
        <w:t>23</w:t>
      </w:r>
      <w:r w:rsidR="00BE269E" w:rsidRPr="003E1E01">
        <w:rPr>
          <w:rFonts w:ascii="Arial" w:hAnsi="Arial" w:cs="Arial"/>
          <w:sz w:val="20"/>
          <w:szCs w:val="20"/>
          <w:lang w:val="es-ES"/>
        </w:rPr>
        <w:t xml:space="preserve"> de </w:t>
      </w:r>
      <w:r w:rsidR="00932744">
        <w:rPr>
          <w:rFonts w:ascii="Arial" w:hAnsi="Arial" w:cs="Arial"/>
          <w:sz w:val="20"/>
          <w:szCs w:val="20"/>
          <w:lang w:val="es-ES"/>
        </w:rPr>
        <w:t>jul</w:t>
      </w:r>
      <w:r w:rsidR="00A17AAA" w:rsidRPr="003E1E01">
        <w:rPr>
          <w:rFonts w:ascii="Arial" w:hAnsi="Arial" w:cs="Arial"/>
          <w:sz w:val="20"/>
          <w:szCs w:val="20"/>
          <w:lang w:val="es-ES"/>
        </w:rPr>
        <w:t>io</w:t>
      </w:r>
      <w:r w:rsidR="006D398C" w:rsidRPr="009A43CE">
        <w:rPr>
          <w:rFonts w:ascii="Arial" w:hAnsi="Arial" w:cs="Arial"/>
          <w:sz w:val="20"/>
          <w:szCs w:val="20"/>
          <w:lang w:val="es-ES"/>
        </w:rPr>
        <w:t>, 202</w:t>
      </w:r>
      <w:r w:rsidR="00BC354A">
        <w:rPr>
          <w:rFonts w:ascii="Arial" w:hAnsi="Arial" w:cs="Arial"/>
          <w:sz w:val="20"/>
          <w:szCs w:val="20"/>
          <w:lang w:val="es-ES"/>
        </w:rPr>
        <w:t>4</w:t>
      </w:r>
    </w:p>
    <w:sdt>
      <w:sdtPr>
        <w:rPr>
          <w:rFonts w:ascii="Arial" w:hAnsi="Arial" w:cs="Arial"/>
          <w:lang w:val="es-ES"/>
        </w:rPr>
        <w:id w:val="1987273284"/>
        <w:docPartObj>
          <w:docPartGallery w:val="Cover Pages"/>
          <w:docPartUnique/>
        </w:docPartObj>
      </w:sdtPr>
      <w:sdtContent>
        <w:p w14:paraId="75083583" w14:textId="77777777" w:rsidR="006D398C" w:rsidRPr="009A43CE" w:rsidRDefault="006D398C" w:rsidP="006D398C">
          <w:pPr>
            <w:jc w:val="center"/>
            <w:rPr>
              <w:rFonts w:ascii="Arial" w:hAnsi="Arial" w:cs="Arial"/>
              <w:lang w:val="es-ES"/>
            </w:rPr>
          </w:pPr>
        </w:p>
        <w:p w14:paraId="5B402CDD" w14:textId="77777777" w:rsidR="008F5893" w:rsidRPr="009A43CE" w:rsidRDefault="008F5893" w:rsidP="006D398C">
          <w:pPr>
            <w:jc w:val="center"/>
            <w:rPr>
              <w:rFonts w:ascii="Arial" w:hAnsi="Arial" w:cs="Arial"/>
              <w:b/>
              <w:sz w:val="26"/>
              <w:lang w:val="es-ES"/>
            </w:rPr>
          </w:pPr>
        </w:p>
        <w:p w14:paraId="6AD3B006" w14:textId="6CC486B2" w:rsidR="006D398C" w:rsidRPr="009A43CE" w:rsidRDefault="00932744" w:rsidP="003E1E01">
          <w:pPr>
            <w:jc w:val="center"/>
            <w:rPr>
              <w:rFonts w:ascii="Arial" w:hAnsi="Arial" w:cs="Arial"/>
              <w:b/>
              <w:sz w:val="28"/>
              <w:szCs w:val="28"/>
              <w:lang w:val="es-ES"/>
            </w:rPr>
          </w:pPr>
          <w:r>
            <w:rPr>
              <w:rFonts w:ascii="Arial" w:hAnsi="Arial" w:cs="Arial"/>
              <w:b/>
              <w:sz w:val="28"/>
              <w:szCs w:val="28"/>
              <w:lang w:val="es-ES"/>
            </w:rPr>
            <w:t>Carreras Grupo Logístico recibe la Declaración de Gestión Sostenible de Michelin</w:t>
          </w:r>
        </w:p>
        <w:p w14:paraId="5614BB42" w14:textId="77777777" w:rsidR="006D398C" w:rsidRPr="009A43CE" w:rsidRDefault="006D398C" w:rsidP="006D398C">
          <w:pPr>
            <w:jc w:val="center"/>
            <w:rPr>
              <w:rStyle w:val="normaltextrun"/>
              <w:rFonts w:ascii="Arial" w:eastAsiaTheme="majorEastAsia" w:hAnsi="Arial" w:cs="Arial"/>
              <w:b/>
              <w:bCs/>
              <w:sz w:val="22"/>
              <w:szCs w:val="22"/>
              <w:lang w:val="es-ES"/>
            </w:rPr>
          </w:pPr>
        </w:p>
        <w:p w14:paraId="7460AE29" w14:textId="77777777" w:rsidR="006D398C" w:rsidRPr="009A43CE" w:rsidRDefault="006D398C" w:rsidP="006D398C">
          <w:pPr>
            <w:rPr>
              <w:rStyle w:val="normaltextrun"/>
              <w:rFonts w:ascii="Arial" w:eastAsiaTheme="majorEastAsia" w:hAnsi="Arial" w:cs="Arial"/>
              <w:b/>
              <w:bCs/>
              <w:sz w:val="22"/>
              <w:szCs w:val="22"/>
              <w:lang w:val="es-ES"/>
            </w:rPr>
          </w:pPr>
        </w:p>
        <w:p w14:paraId="0C67AE4B" w14:textId="577EF6C7" w:rsidR="003E1E01" w:rsidRPr="000344E1" w:rsidRDefault="00932744" w:rsidP="003E1E01">
          <w:pPr>
            <w:pStyle w:val="Prrafodelista"/>
            <w:numPr>
              <w:ilvl w:val="0"/>
              <w:numId w:val="1"/>
            </w:numPr>
            <w:jc w:val="both"/>
            <w:rPr>
              <w:rFonts w:ascii="Arial" w:hAnsi="Arial" w:cs="Arial"/>
              <w:lang w:val="es-ES"/>
            </w:rPr>
          </w:pPr>
          <w:r>
            <w:rPr>
              <w:rFonts w:ascii="Arial" w:hAnsi="Arial" w:cs="Arial"/>
              <w:lang w:val="es-ES"/>
            </w:rPr>
            <w:t xml:space="preserve">Michelin otorga a Carreras Grupo Logístico la Declaración de Gestión Sostenible de Neumáticos 2023, en reconocimiento a su gestión eficiente de neumáticos </w:t>
          </w:r>
        </w:p>
        <w:p w14:paraId="27035647" w14:textId="647F07B1" w:rsidR="00293BD5" w:rsidRDefault="00932744" w:rsidP="00BE269E">
          <w:pPr>
            <w:pStyle w:val="Prrafodelista"/>
            <w:numPr>
              <w:ilvl w:val="0"/>
              <w:numId w:val="1"/>
            </w:numPr>
            <w:jc w:val="both"/>
            <w:rPr>
              <w:rFonts w:ascii="Arial" w:eastAsia="Calibri" w:hAnsi="Arial" w:cs="Arial"/>
              <w:lang w:val="es-ES"/>
            </w:rPr>
          </w:pPr>
          <w:r>
            <w:rPr>
              <w:rFonts w:ascii="Arial" w:eastAsia="Calibri" w:hAnsi="Arial" w:cs="Arial"/>
              <w:lang w:val="es-ES" w:eastAsia="en-US"/>
            </w:rPr>
            <w:t xml:space="preserve">Desde octubre de 2021, Carreras confía en Michelin para el mantenimiento periódico preventivo </w:t>
          </w:r>
          <w:r w:rsidR="000A0BAF">
            <w:rPr>
              <w:rFonts w:ascii="Arial" w:eastAsia="Calibri" w:hAnsi="Arial" w:cs="Arial"/>
              <w:lang w:val="es-ES" w:eastAsia="en-US"/>
            </w:rPr>
            <w:t>y</w:t>
          </w:r>
          <w:r>
            <w:rPr>
              <w:rFonts w:ascii="Arial" w:eastAsia="Calibri" w:hAnsi="Arial" w:cs="Arial"/>
              <w:lang w:val="es-ES" w:eastAsia="en-US"/>
            </w:rPr>
            <w:t xml:space="preserve"> la gestión integral de los neumáticos de su flota</w:t>
          </w:r>
        </w:p>
        <w:p w14:paraId="337D9892" w14:textId="0B9C07D5" w:rsidR="00893605" w:rsidRDefault="00893605" w:rsidP="00BE269E">
          <w:pPr>
            <w:pStyle w:val="Prrafodelista"/>
            <w:numPr>
              <w:ilvl w:val="0"/>
              <w:numId w:val="1"/>
            </w:numPr>
            <w:jc w:val="both"/>
            <w:rPr>
              <w:rFonts w:ascii="Arial" w:eastAsia="Calibri" w:hAnsi="Arial" w:cs="Arial"/>
              <w:lang w:val="es-ES"/>
            </w:rPr>
          </w:pPr>
          <w:r>
            <w:rPr>
              <w:rFonts w:ascii="Arial" w:eastAsia="Calibri" w:hAnsi="Arial" w:cs="Arial"/>
              <w:lang w:val="es-ES"/>
            </w:rPr>
            <w:t xml:space="preserve">La utilización de neumáticos eficientes y un mantenimiento adecuado de los mismos impacta de forma directa en la descarbonización del transporte </w:t>
          </w:r>
        </w:p>
        <w:p w14:paraId="5E9E742B" w14:textId="77777777" w:rsidR="000344E1" w:rsidRDefault="000344E1" w:rsidP="000344E1">
          <w:pPr>
            <w:jc w:val="both"/>
            <w:rPr>
              <w:rFonts w:ascii="Arial" w:hAnsi="Arial" w:cs="Arial"/>
              <w:lang w:val="es-ES"/>
            </w:rPr>
          </w:pPr>
        </w:p>
        <w:p w14:paraId="0C4D553F" w14:textId="32E5EC5D" w:rsidR="00623C4F" w:rsidRDefault="00932744" w:rsidP="003C3FC0">
          <w:pPr>
            <w:spacing w:line="276" w:lineRule="auto"/>
            <w:jc w:val="both"/>
            <w:rPr>
              <w:rFonts w:ascii="Arial" w:hAnsi="Arial" w:cs="Arial"/>
              <w:sz w:val="20"/>
              <w:szCs w:val="20"/>
              <w:lang w:val="es-ES_tradnl"/>
            </w:rPr>
          </w:pPr>
          <w:r>
            <w:rPr>
              <w:rFonts w:ascii="Arial" w:hAnsi="Arial" w:cs="Arial"/>
              <w:sz w:val="20"/>
              <w:szCs w:val="20"/>
              <w:lang w:val="es-ES_tradnl"/>
            </w:rPr>
            <w:t xml:space="preserve">El pasado 10 de julio, </w:t>
          </w:r>
          <w:r w:rsidR="00623C4F">
            <w:rPr>
              <w:rFonts w:ascii="Arial" w:hAnsi="Arial" w:cs="Arial"/>
              <w:sz w:val="20"/>
              <w:szCs w:val="20"/>
              <w:lang w:val="es-ES_tradnl"/>
            </w:rPr>
            <w:t xml:space="preserve">Carreras Grupo Logístico recibió la Declaración de Gestión de Neumáticos 2023 de Michelin, en un acto celebrado en la sede central del operador líder en el sector del transporte y logística, ubicada en Zaragoza. </w:t>
          </w:r>
          <w:r w:rsidR="00EB6B95">
            <w:rPr>
              <w:rFonts w:ascii="Arial" w:hAnsi="Arial" w:cs="Arial"/>
              <w:sz w:val="20"/>
              <w:szCs w:val="20"/>
              <w:lang w:val="es-ES_tradnl"/>
            </w:rPr>
            <w:t>Esta distinción reconoce el trabajo que los socios de Michelin llevan a cabo para implementar soluciones que contribuyen a operar de forma más respetuosa con el medio ambiente durante la fase de utilización de los neumáticos.</w:t>
          </w:r>
        </w:p>
        <w:p w14:paraId="6A212DFC" w14:textId="77777777" w:rsidR="00623C4F" w:rsidRDefault="00623C4F" w:rsidP="003C3FC0">
          <w:pPr>
            <w:spacing w:line="276" w:lineRule="auto"/>
            <w:jc w:val="both"/>
            <w:rPr>
              <w:rFonts w:ascii="Arial" w:hAnsi="Arial" w:cs="Arial"/>
              <w:sz w:val="20"/>
              <w:szCs w:val="20"/>
              <w:lang w:val="es-ES_tradnl"/>
            </w:rPr>
          </w:pPr>
        </w:p>
        <w:p w14:paraId="22EAD811" w14:textId="42FA9B40" w:rsidR="00893605" w:rsidRDefault="00623C4F" w:rsidP="003C3FC0">
          <w:pPr>
            <w:spacing w:line="276" w:lineRule="auto"/>
            <w:jc w:val="both"/>
            <w:rPr>
              <w:rFonts w:ascii="Arial" w:hAnsi="Arial" w:cs="Arial"/>
              <w:sz w:val="20"/>
              <w:szCs w:val="20"/>
              <w:lang w:val="es-ES_tradnl"/>
            </w:rPr>
          </w:pPr>
          <w:r>
            <w:rPr>
              <w:rFonts w:ascii="Arial" w:hAnsi="Arial" w:cs="Arial"/>
              <w:sz w:val="20"/>
              <w:szCs w:val="20"/>
              <w:lang w:val="es-ES_tradnl"/>
            </w:rPr>
            <w:t xml:space="preserve">Los encargados de recibir esta certificación de manos de Jorge Prego, director de SERVICIOS y SOLUCIONES de Michelin, fueron Héctor Benito, director de Sostenibilidad, Consultoría y Proyectos de Carreras; y Carmelo Gascón, director de la Unidad de Transportes. Los representantes de Carreras Grupo Logístico valoraron el reconocimiento a su labor en la gestión sostenible de los neumáticos de su flota: </w:t>
          </w:r>
          <w:r w:rsidRPr="00623C4F">
            <w:rPr>
              <w:rFonts w:ascii="Arial" w:hAnsi="Arial" w:cs="Arial"/>
              <w:i/>
              <w:iCs/>
              <w:sz w:val="20"/>
              <w:szCs w:val="20"/>
              <w:lang w:val="es-ES_tradnl"/>
            </w:rPr>
            <w:t>“nos llena de orgullo</w:t>
          </w:r>
          <w:r w:rsidR="00893605">
            <w:rPr>
              <w:rFonts w:ascii="Arial" w:hAnsi="Arial" w:cs="Arial"/>
              <w:i/>
              <w:iCs/>
              <w:sz w:val="20"/>
              <w:szCs w:val="20"/>
              <w:lang w:val="es-ES_tradnl"/>
            </w:rPr>
            <w:t xml:space="preserve"> recibir est</w:t>
          </w:r>
          <w:r w:rsidR="00EB6B95">
            <w:rPr>
              <w:rFonts w:ascii="Arial" w:hAnsi="Arial" w:cs="Arial"/>
              <w:i/>
              <w:iCs/>
              <w:sz w:val="20"/>
              <w:szCs w:val="20"/>
              <w:lang w:val="es-ES_tradnl"/>
            </w:rPr>
            <w:t>a distinción</w:t>
          </w:r>
          <w:r w:rsidRPr="00623C4F">
            <w:rPr>
              <w:rFonts w:ascii="Arial" w:hAnsi="Arial" w:cs="Arial"/>
              <w:i/>
              <w:iCs/>
              <w:sz w:val="20"/>
              <w:szCs w:val="20"/>
              <w:lang w:val="es-ES_tradnl"/>
            </w:rPr>
            <w:t>, seguimos trabajando por este camino, hacia la descarbonización del transporte, de la mano de una gran empresa como es Michelin”</w:t>
          </w:r>
          <w:r>
            <w:rPr>
              <w:rFonts w:ascii="Arial" w:hAnsi="Arial" w:cs="Arial"/>
              <w:sz w:val="20"/>
              <w:szCs w:val="20"/>
              <w:lang w:val="es-ES_tradnl"/>
            </w:rPr>
            <w:t>.</w:t>
          </w:r>
        </w:p>
        <w:p w14:paraId="2A212E18" w14:textId="77777777" w:rsidR="00893605" w:rsidRDefault="00893605" w:rsidP="003C3FC0">
          <w:pPr>
            <w:spacing w:line="276" w:lineRule="auto"/>
            <w:jc w:val="both"/>
            <w:rPr>
              <w:rFonts w:ascii="Arial" w:hAnsi="Arial" w:cs="Arial"/>
              <w:sz w:val="20"/>
              <w:szCs w:val="20"/>
              <w:lang w:val="es-ES_tradnl"/>
            </w:rPr>
          </w:pPr>
        </w:p>
        <w:p w14:paraId="262C4F80" w14:textId="58606252" w:rsidR="00623C4F" w:rsidRPr="00EB6B95" w:rsidRDefault="00EB6B95" w:rsidP="003C3FC0">
          <w:pPr>
            <w:spacing w:line="276" w:lineRule="auto"/>
            <w:jc w:val="both"/>
            <w:rPr>
              <w:rFonts w:ascii="Arial" w:hAnsi="Arial" w:cs="Arial"/>
              <w:b/>
              <w:bCs/>
              <w:sz w:val="20"/>
              <w:szCs w:val="20"/>
              <w:lang w:val="es-ES_tradnl"/>
            </w:rPr>
          </w:pPr>
          <w:r w:rsidRPr="00EB6B95">
            <w:rPr>
              <w:rFonts w:ascii="Arial" w:hAnsi="Arial" w:cs="Arial"/>
              <w:b/>
              <w:bCs/>
              <w:sz w:val="20"/>
              <w:szCs w:val="20"/>
              <w:lang w:val="es-ES_tradnl"/>
            </w:rPr>
            <w:t>Carreras y Michelin, juntos por la descarbonización del transporte</w:t>
          </w:r>
        </w:p>
        <w:p w14:paraId="35FDA684" w14:textId="77777777" w:rsidR="00EB6B95" w:rsidRDefault="00EB6B95" w:rsidP="003C3FC0">
          <w:pPr>
            <w:spacing w:line="276" w:lineRule="auto"/>
            <w:jc w:val="both"/>
            <w:rPr>
              <w:rFonts w:ascii="Arial" w:hAnsi="Arial" w:cs="Arial"/>
              <w:sz w:val="20"/>
              <w:szCs w:val="20"/>
              <w:lang w:val="es-ES_tradnl"/>
            </w:rPr>
          </w:pPr>
        </w:p>
        <w:p w14:paraId="2FC7A394" w14:textId="005F0CA9" w:rsidR="00F32ECA" w:rsidRDefault="00F32ECA" w:rsidP="00F32ECA">
          <w:pPr>
            <w:spacing w:line="276" w:lineRule="auto"/>
            <w:jc w:val="both"/>
            <w:rPr>
              <w:rFonts w:ascii="Arial" w:hAnsi="Arial" w:cs="Arial"/>
              <w:sz w:val="20"/>
              <w:szCs w:val="20"/>
              <w:lang w:val="es-ES_tradnl"/>
            </w:rPr>
          </w:pPr>
          <w:r w:rsidRPr="00EC5B71">
            <w:rPr>
              <w:rFonts w:ascii="Arial" w:hAnsi="Arial" w:cs="Arial"/>
              <w:sz w:val="20"/>
              <w:szCs w:val="20"/>
              <w:lang w:val="es-ES_tradnl"/>
            </w:rPr>
            <w:t xml:space="preserve">Siguiendo </w:t>
          </w:r>
          <w:r>
            <w:rPr>
              <w:rFonts w:ascii="Arial" w:hAnsi="Arial" w:cs="Arial"/>
              <w:sz w:val="20"/>
              <w:szCs w:val="20"/>
              <w:lang w:val="es-ES_tradnl"/>
            </w:rPr>
            <w:t>una</w:t>
          </w:r>
          <w:r w:rsidRPr="00EC5B71">
            <w:rPr>
              <w:rFonts w:ascii="Arial" w:hAnsi="Arial" w:cs="Arial"/>
              <w:sz w:val="20"/>
              <w:szCs w:val="20"/>
              <w:lang w:val="es-ES_tradnl"/>
            </w:rPr>
            <w:t xml:space="preserve"> estrategia </w:t>
          </w:r>
          <w:r>
            <w:rPr>
              <w:rFonts w:ascii="Arial" w:hAnsi="Arial" w:cs="Arial"/>
              <w:sz w:val="20"/>
              <w:szCs w:val="20"/>
              <w:lang w:val="es-ES_tradnl"/>
            </w:rPr>
            <w:t xml:space="preserve">centrada en la </w:t>
          </w:r>
          <w:r w:rsidRPr="00EC5B71">
            <w:rPr>
              <w:rFonts w:ascii="Arial" w:hAnsi="Arial" w:cs="Arial"/>
              <w:sz w:val="20"/>
              <w:szCs w:val="20"/>
              <w:lang w:val="es-ES_tradnl"/>
            </w:rPr>
            <w:t xml:space="preserve">búsqueda permanente de la calidad, </w:t>
          </w:r>
          <w:r>
            <w:rPr>
              <w:rFonts w:ascii="Arial" w:hAnsi="Arial" w:cs="Arial"/>
              <w:sz w:val="20"/>
              <w:szCs w:val="20"/>
              <w:lang w:val="es-ES_tradnl"/>
            </w:rPr>
            <w:t xml:space="preserve">Michelin y </w:t>
          </w:r>
          <w:r>
            <w:rPr>
              <w:rFonts w:ascii="Arial" w:hAnsi="Arial" w:cs="Arial"/>
              <w:sz w:val="20"/>
              <w:szCs w:val="20"/>
              <w:lang w:val="es-ES_tradnl"/>
            </w:rPr>
            <w:br/>
          </w:r>
          <w:r w:rsidRPr="00EC5B71">
            <w:rPr>
              <w:rFonts w:ascii="Arial" w:hAnsi="Arial" w:cs="Arial"/>
              <w:sz w:val="20"/>
              <w:szCs w:val="20"/>
              <w:lang w:val="es-ES_tradnl"/>
            </w:rPr>
            <w:t xml:space="preserve">Carreras Grupo Logístico </w:t>
          </w:r>
          <w:r>
            <w:rPr>
              <w:rFonts w:ascii="Arial" w:hAnsi="Arial" w:cs="Arial"/>
              <w:sz w:val="20"/>
              <w:szCs w:val="20"/>
              <w:lang w:val="es-ES_tradnl"/>
            </w:rPr>
            <w:t xml:space="preserve">comparten su compromiso por la sostenibilidad y avanzan juntos </w:t>
          </w:r>
          <w:r w:rsidR="007915AE">
            <w:rPr>
              <w:rFonts w:ascii="Arial" w:hAnsi="Arial" w:cs="Arial"/>
              <w:sz w:val="20"/>
              <w:szCs w:val="20"/>
              <w:lang w:val="es-ES_tradnl"/>
            </w:rPr>
            <w:t>hacia un transporte más seguro y sostenible</w:t>
          </w:r>
          <w:r>
            <w:rPr>
              <w:rFonts w:ascii="Arial" w:hAnsi="Arial" w:cs="Arial"/>
              <w:sz w:val="20"/>
              <w:szCs w:val="20"/>
              <w:lang w:val="es-ES_tradnl"/>
            </w:rPr>
            <w:t>.</w:t>
          </w:r>
        </w:p>
        <w:p w14:paraId="2BD88AAF" w14:textId="77777777" w:rsidR="00F32ECA" w:rsidRDefault="00F32ECA" w:rsidP="00F32ECA">
          <w:pPr>
            <w:spacing w:line="276" w:lineRule="auto"/>
            <w:jc w:val="both"/>
            <w:rPr>
              <w:rFonts w:ascii="Arial" w:hAnsi="Arial" w:cs="Arial"/>
              <w:sz w:val="20"/>
              <w:szCs w:val="20"/>
              <w:lang w:val="es-ES_tradnl"/>
            </w:rPr>
          </w:pPr>
        </w:p>
        <w:p w14:paraId="7EAC6A43" w14:textId="3D797DB1" w:rsidR="00F32ECA" w:rsidRDefault="00F32ECA" w:rsidP="00F32ECA">
          <w:pPr>
            <w:spacing w:line="276" w:lineRule="auto"/>
            <w:jc w:val="both"/>
            <w:rPr>
              <w:rFonts w:ascii="Arial" w:hAnsi="Arial" w:cs="Arial"/>
              <w:sz w:val="20"/>
              <w:szCs w:val="20"/>
              <w:lang w:val="es-ES_tradnl"/>
            </w:rPr>
          </w:pPr>
          <w:r>
            <w:rPr>
              <w:rFonts w:ascii="Arial" w:hAnsi="Arial" w:cs="Arial"/>
              <w:sz w:val="20"/>
              <w:szCs w:val="20"/>
              <w:lang w:val="es-ES_tradnl"/>
            </w:rPr>
            <w:t xml:space="preserve">Conscientes de que un tercio del consumo de energía del vehículo es ocasionado por la resistencia de rodadura de los neumáticos, y de que un neumático más eficiente y con un correcto mantenimiento </w:t>
          </w:r>
          <w:r>
            <w:rPr>
              <w:rFonts w:ascii="Arial" w:hAnsi="Arial" w:cs="Arial"/>
              <w:sz w:val="20"/>
              <w:szCs w:val="20"/>
              <w:lang w:val="es-ES"/>
            </w:rPr>
            <w:t xml:space="preserve">impacta de forma directa no solo en el consumo de carburante y en las emisiones, sino también en la rentabilidad </w:t>
          </w:r>
          <w:r w:rsidR="007915AE">
            <w:rPr>
              <w:rFonts w:ascii="Arial" w:hAnsi="Arial" w:cs="Arial"/>
              <w:sz w:val="20"/>
              <w:szCs w:val="20"/>
              <w:lang w:val="es-ES"/>
            </w:rPr>
            <w:t>y en la seguridad</w:t>
          </w:r>
          <w:r>
            <w:rPr>
              <w:rFonts w:ascii="Arial" w:hAnsi="Arial" w:cs="Arial"/>
              <w:sz w:val="20"/>
              <w:szCs w:val="20"/>
              <w:lang w:val="es-ES"/>
            </w:rPr>
            <w:t xml:space="preserve">, desde octubre de </w:t>
          </w:r>
          <w:r>
            <w:rPr>
              <w:rFonts w:ascii="Arial" w:hAnsi="Arial" w:cs="Arial"/>
              <w:sz w:val="20"/>
              <w:szCs w:val="20"/>
              <w:lang w:val="es-ES_tradnl"/>
            </w:rPr>
            <w:t xml:space="preserve">2021 Carreras confía en Michelin para realizar </w:t>
          </w:r>
          <w:r w:rsidRPr="00EC5B71">
            <w:rPr>
              <w:rFonts w:ascii="Arial" w:hAnsi="Arial" w:cs="Arial"/>
              <w:sz w:val="20"/>
              <w:szCs w:val="20"/>
              <w:lang w:val="es-ES_tradnl"/>
            </w:rPr>
            <w:t xml:space="preserve">la gestión integral de los neumáticos de </w:t>
          </w:r>
          <w:r>
            <w:rPr>
              <w:rFonts w:ascii="Arial" w:hAnsi="Arial" w:cs="Arial"/>
              <w:sz w:val="20"/>
              <w:szCs w:val="20"/>
              <w:lang w:val="es-ES_tradnl"/>
            </w:rPr>
            <w:t xml:space="preserve">su </w:t>
          </w:r>
          <w:r w:rsidRPr="00EC5B71">
            <w:rPr>
              <w:rFonts w:ascii="Arial" w:hAnsi="Arial" w:cs="Arial"/>
              <w:sz w:val="20"/>
              <w:szCs w:val="20"/>
              <w:lang w:val="es-ES_tradnl"/>
            </w:rPr>
            <w:t>flota.</w:t>
          </w:r>
          <w:r>
            <w:rPr>
              <w:rFonts w:ascii="Arial" w:hAnsi="Arial" w:cs="Arial"/>
              <w:sz w:val="20"/>
              <w:szCs w:val="20"/>
              <w:lang w:val="es-ES_tradnl"/>
            </w:rPr>
            <w:t xml:space="preserve"> </w:t>
          </w:r>
        </w:p>
        <w:p w14:paraId="261D6061" w14:textId="77777777" w:rsidR="007915AE" w:rsidRDefault="007915AE" w:rsidP="00F32ECA">
          <w:pPr>
            <w:spacing w:line="276" w:lineRule="auto"/>
            <w:jc w:val="both"/>
            <w:rPr>
              <w:rFonts w:ascii="Arial" w:hAnsi="Arial" w:cs="Arial"/>
              <w:sz w:val="20"/>
              <w:szCs w:val="20"/>
              <w:lang w:val="es-ES_tradnl"/>
            </w:rPr>
          </w:pPr>
        </w:p>
        <w:p w14:paraId="05A947C2" w14:textId="446044A3" w:rsidR="000A0BAF" w:rsidRPr="000A0BAF" w:rsidRDefault="007915AE" w:rsidP="000A0BAF">
          <w:pPr>
            <w:spacing w:line="276" w:lineRule="auto"/>
            <w:jc w:val="both"/>
            <w:rPr>
              <w:rFonts w:ascii="Arial" w:hAnsi="Arial" w:cs="Arial"/>
              <w:sz w:val="20"/>
              <w:szCs w:val="20"/>
              <w:lang w:val="es-ES"/>
            </w:rPr>
          </w:pPr>
          <w:r>
            <w:rPr>
              <w:rFonts w:ascii="Arial" w:hAnsi="Arial" w:cs="Arial"/>
              <w:sz w:val="20"/>
              <w:szCs w:val="20"/>
              <w:lang w:val="es-ES_tradnl"/>
            </w:rPr>
            <w:t xml:space="preserve">El </w:t>
          </w:r>
          <w:r w:rsidRPr="00EC5B71">
            <w:rPr>
              <w:rFonts w:ascii="Arial" w:hAnsi="Arial" w:cs="Arial"/>
              <w:sz w:val="20"/>
              <w:szCs w:val="20"/>
              <w:lang w:val="es-ES_tradnl"/>
            </w:rPr>
            <w:t xml:space="preserve">acuerdo de colaboración </w:t>
          </w:r>
          <w:r w:rsidR="00163857">
            <w:rPr>
              <w:rFonts w:ascii="Arial" w:hAnsi="Arial" w:cs="Arial"/>
              <w:sz w:val="20"/>
              <w:szCs w:val="20"/>
              <w:lang w:val="es-ES_tradnl"/>
            </w:rPr>
            <w:t>incluye</w:t>
          </w:r>
          <w:r w:rsidRPr="00EC5B71">
            <w:rPr>
              <w:rFonts w:ascii="Arial" w:hAnsi="Arial" w:cs="Arial"/>
              <w:sz w:val="20"/>
              <w:szCs w:val="20"/>
              <w:lang w:val="es-ES_tradnl"/>
            </w:rPr>
            <w:t xml:space="preserve"> un sistema que realiza inspecciones automáticas del estado de los neumáticos</w:t>
          </w:r>
          <w:r>
            <w:rPr>
              <w:rFonts w:ascii="Arial" w:hAnsi="Arial" w:cs="Arial"/>
              <w:sz w:val="20"/>
              <w:szCs w:val="20"/>
              <w:lang w:val="es-ES_tradnl"/>
            </w:rPr>
            <w:t xml:space="preserve"> y facilita su mantenimiento preventivo</w:t>
          </w:r>
          <w:r w:rsidRPr="00EC5B71">
            <w:rPr>
              <w:rFonts w:ascii="Arial" w:hAnsi="Arial" w:cs="Arial"/>
              <w:sz w:val="20"/>
              <w:szCs w:val="20"/>
              <w:lang w:val="es-ES_tradnl"/>
            </w:rPr>
            <w:t xml:space="preserve"> gracias a la </w:t>
          </w:r>
          <w:r>
            <w:rPr>
              <w:rFonts w:ascii="Arial" w:hAnsi="Arial" w:cs="Arial"/>
              <w:sz w:val="20"/>
              <w:szCs w:val="20"/>
              <w:lang w:val="es-ES_tradnl"/>
            </w:rPr>
            <w:t xml:space="preserve">innovadora </w:t>
          </w:r>
          <w:r w:rsidRPr="00EC5B71">
            <w:rPr>
              <w:rFonts w:ascii="Arial" w:hAnsi="Arial" w:cs="Arial"/>
              <w:sz w:val="20"/>
              <w:szCs w:val="20"/>
              <w:lang w:val="es-ES_tradnl"/>
            </w:rPr>
            <w:t xml:space="preserve">tecnología MICHELIN QuickScan, que permite reducir el tiempo y los costes </w:t>
          </w:r>
          <w:r w:rsidR="002E01A4">
            <w:rPr>
              <w:rFonts w:ascii="Arial" w:hAnsi="Arial" w:cs="Arial"/>
              <w:sz w:val="20"/>
              <w:szCs w:val="20"/>
              <w:lang w:val="es-ES_tradnl"/>
            </w:rPr>
            <w:t>de</w:t>
          </w:r>
          <w:r w:rsidRPr="00EC5B71">
            <w:rPr>
              <w:rFonts w:ascii="Arial" w:hAnsi="Arial" w:cs="Arial"/>
              <w:sz w:val="20"/>
              <w:szCs w:val="20"/>
              <w:lang w:val="es-ES_tradnl"/>
            </w:rPr>
            <w:t xml:space="preserve"> la inspección</w:t>
          </w:r>
          <w:r>
            <w:rPr>
              <w:rFonts w:ascii="Arial" w:hAnsi="Arial" w:cs="Arial"/>
              <w:sz w:val="20"/>
              <w:szCs w:val="20"/>
              <w:lang w:val="es-ES_tradnl"/>
            </w:rPr>
            <w:t xml:space="preserve"> mediante la monitorización automatizada del desgaste de los neumáticos utilizando escáneres magnéticos. Junto a</w:t>
          </w:r>
          <w:r w:rsidR="000A0BAF">
            <w:rPr>
              <w:rFonts w:ascii="Arial" w:hAnsi="Arial" w:cs="Arial"/>
              <w:sz w:val="20"/>
              <w:szCs w:val="20"/>
              <w:lang w:val="es-ES_tradnl"/>
            </w:rPr>
            <w:t xml:space="preserve"> la gama de neumáticos MICHELIN de larga distancia con baja resistencia a la rodadura</w:t>
          </w:r>
          <w:r>
            <w:rPr>
              <w:rFonts w:ascii="Arial" w:hAnsi="Arial" w:cs="Arial"/>
              <w:sz w:val="20"/>
              <w:szCs w:val="20"/>
              <w:lang w:val="es-ES_tradnl"/>
            </w:rPr>
            <w:t>,</w:t>
          </w:r>
          <w:r w:rsidR="000A0BAF">
            <w:rPr>
              <w:rFonts w:ascii="Arial" w:hAnsi="Arial" w:cs="Arial"/>
              <w:sz w:val="20"/>
              <w:szCs w:val="20"/>
              <w:lang w:val="es-ES_tradnl"/>
            </w:rPr>
            <w:t xml:space="preserve"> </w:t>
          </w:r>
          <w:r>
            <w:rPr>
              <w:rFonts w:ascii="Arial" w:hAnsi="Arial" w:cs="Arial"/>
              <w:sz w:val="20"/>
              <w:szCs w:val="20"/>
              <w:lang w:val="es-ES_tradnl"/>
            </w:rPr>
            <w:t xml:space="preserve">esto </w:t>
          </w:r>
          <w:r w:rsidR="000A0BAF">
            <w:rPr>
              <w:rFonts w:ascii="Arial" w:hAnsi="Arial" w:cs="Arial"/>
              <w:sz w:val="20"/>
              <w:szCs w:val="20"/>
              <w:lang w:val="es-ES_tradnl"/>
            </w:rPr>
            <w:t xml:space="preserve">permite a Carreras reducir </w:t>
          </w:r>
          <w:r w:rsidR="006A5515">
            <w:rPr>
              <w:rFonts w:ascii="Arial" w:hAnsi="Arial" w:cs="Arial"/>
              <w:sz w:val="20"/>
              <w:szCs w:val="20"/>
              <w:lang w:val="es-ES_tradnl"/>
            </w:rPr>
            <w:t xml:space="preserve">la huella de carbono de su flota, </w:t>
          </w:r>
          <w:r>
            <w:rPr>
              <w:rFonts w:ascii="Arial" w:hAnsi="Arial" w:cs="Arial"/>
              <w:sz w:val="20"/>
              <w:szCs w:val="20"/>
              <w:lang w:val="es-ES_tradnl"/>
            </w:rPr>
            <w:t>consolidando su estrategia de sostenibilidad y mejora continua de la mano de Michelin</w:t>
          </w:r>
          <w:r w:rsidR="006A5515">
            <w:rPr>
              <w:rFonts w:ascii="Arial" w:hAnsi="Arial" w:cs="Arial"/>
              <w:sz w:val="20"/>
              <w:szCs w:val="20"/>
              <w:lang w:val="es-ES_tradnl"/>
            </w:rPr>
            <w:t xml:space="preserve">. </w:t>
          </w:r>
        </w:p>
        <w:p w14:paraId="0C1DA531" w14:textId="4A329573" w:rsidR="00EB6B95" w:rsidRPr="007915AE" w:rsidRDefault="00EB6B95" w:rsidP="000A0BAF">
          <w:pPr>
            <w:spacing w:line="276" w:lineRule="auto"/>
            <w:jc w:val="both"/>
            <w:rPr>
              <w:rFonts w:ascii="Arial" w:hAnsi="Arial" w:cs="Arial"/>
              <w:sz w:val="20"/>
              <w:szCs w:val="20"/>
              <w:lang w:val="es-ES"/>
            </w:rPr>
          </w:pPr>
        </w:p>
        <w:p w14:paraId="4A3AC88B" w14:textId="77777777" w:rsidR="002E01A4" w:rsidRDefault="002E01A4" w:rsidP="00A75F9E">
          <w:pPr>
            <w:spacing w:line="276" w:lineRule="auto"/>
            <w:jc w:val="both"/>
            <w:rPr>
              <w:rFonts w:ascii="Arial" w:hAnsi="Arial" w:cs="Arial"/>
              <w:b/>
              <w:sz w:val="16"/>
              <w:szCs w:val="16"/>
              <w:lang w:val="es-ES"/>
            </w:rPr>
          </w:pPr>
        </w:p>
        <w:p w14:paraId="5A65151F" w14:textId="77777777" w:rsidR="002E01A4" w:rsidRDefault="002E01A4" w:rsidP="00A75F9E">
          <w:pPr>
            <w:spacing w:line="276" w:lineRule="auto"/>
            <w:jc w:val="both"/>
            <w:rPr>
              <w:rFonts w:ascii="Arial" w:hAnsi="Arial" w:cs="Arial"/>
              <w:b/>
              <w:sz w:val="16"/>
              <w:szCs w:val="16"/>
              <w:lang w:val="es-ES"/>
            </w:rPr>
          </w:pPr>
        </w:p>
        <w:p w14:paraId="6E857A2F" w14:textId="4C2C4BCF" w:rsidR="00A75F9E" w:rsidRPr="00A75F9E" w:rsidRDefault="00A75F9E" w:rsidP="00A75F9E">
          <w:pPr>
            <w:spacing w:line="276" w:lineRule="auto"/>
            <w:jc w:val="both"/>
            <w:rPr>
              <w:rFonts w:ascii="Arial" w:hAnsi="Arial" w:cs="Arial"/>
              <w:b/>
              <w:sz w:val="16"/>
              <w:szCs w:val="16"/>
              <w:lang w:val="es-ES"/>
            </w:rPr>
          </w:pPr>
          <w:r w:rsidRPr="00A75F9E">
            <w:rPr>
              <w:rFonts w:ascii="Arial" w:hAnsi="Arial" w:cs="Arial"/>
              <w:b/>
              <w:sz w:val="16"/>
              <w:szCs w:val="16"/>
              <w:lang w:val="es-ES"/>
            </w:rPr>
            <w:lastRenderedPageBreak/>
            <w:t xml:space="preserve">Acerca de </w:t>
          </w:r>
          <w:r w:rsidR="00932744">
            <w:rPr>
              <w:rFonts w:ascii="Arial" w:hAnsi="Arial" w:cs="Arial"/>
              <w:b/>
              <w:sz w:val="16"/>
              <w:szCs w:val="16"/>
              <w:lang w:val="es-ES"/>
            </w:rPr>
            <w:t>Carreras Grupo Logístico</w:t>
          </w:r>
        </w:p>
        <w:p w14:paraId="41D8B30C" w14:textId="77777777" w:rsidR="00932744" w:rsidRPr="00932744" w:rsidRDefault="00932744" w:rsidP="00932744">
          <w:pPr>
            <w:jc w:val="both"/>
            <w:rPr>
              <w:rFonts w:ascii="Arial" w:hAnsi="Arial" w:cs="Arial"/>
              <w:sz w:val="16"/>
              <w:szCs w:val="16"/>
              <w:lang w:val="es-ES"/>
            </w:rPr>
          </w:pPr>
          <w:r w:rsidRPr="00932744">
            <w:rPr>
              <w:rFonts w:ascii="Arial" w:hAnsi="Arial" w:cs="Arial"/>
              <w:sz w:val="16"/>
              <w:szCs w:val="16"/>
              <w:lang w:val="es-ES"/>
            </w:rPr>
            <w:t>Carreras es un operador logístico español fundado en 1933. Ha desarrollado su actividad a través de los años hasta posicionarse en la actualidad como operador logístico integral de referencia, siendo líder en la península ibérica en los sectores de gran consumo, industrial, papel y residuo. Ofrece servicios en todos los eslabones de la cadena de suministro: transporte nacional e internacional, almacenaje, distribución, manipulación, copacking, paletería, consultoría logística, tránsitos aéreos y marítimos y gestión de aduanas y externalización comercial. Cuenta con una flota controlada de más de 1.000 vehículos, y una red de almacenaje de más de 670.000 m2 en 46 instalaciones. En la empresa trabajan más de 2.600 empleados. Carreras cerró 2023 con una cifra de facturación de 365 millones de euros. Cuenta con filiales en Portugal, Francia e Italia (www.grupocarreras.com) </w:t>
          </w:r>
        </w:p>
        <w:p w14:paraId="4BD673AD" w14:textId="77777777" w:rsidR="00CC2004" w:rsidRPr="009A43CE" w:rsidRDefault="00CC2004" w:rsidP="003C3FC0">
          <w:pPr>
            <w:spacing w:line="276" w:lineRule="auto"/>
            <w:jc w:val="both"/>
            <w:rPr>
              <w:rFonts w:ascii="Arial" w:hAnsi="Arial" w:cs="Arial"/>
              <w:sz w:val="20"/>
              <w:szCs w:val="20"/>
              <w:lang w:val="es-ES"/>
            </w:rPr>
          </w:pPr>
        </w:p>
        <w:p w14:paraId="648342B4" w14:textId="77777777" w:rsidR="003C3FC0" w:rsidRPr="009A43CE" w:rsidRDefault="00000000" w:rsidP="003C3FC0">
          <w:pPr>
            <w:spacing w:line="276" w:lineRule="auto"/>
            <w:jc w:val="both"/>
            <w:rPr>
              <w:rFonts w:ascii="Arial" w:hAnsi="Arial" w:cs="Arial"/>
              <w:lang w:val="es-ES"/>
            </w:rPr>
          </w:pPr>
        </w:p>
      </w:sdtContent>
    </w:sdt>
    <w:p w14:paraId="14D1248B" w14:textId="213E95C8" w:rsidR="004C6D0A" w:rsidRPr="004C6D0A" w:rsidRDefault="004F5DE7" w:rsidP="00816BB1">
      <w:pPr>
        <w:jc w:val="both"/>
        <w:rPr>
          <w:rFonts w:ascii="Arial" w:hAnsi="Arial" w:cs="Arial"/>
          <w:b/>
          <w:bCs/>
          <w:iCs/>
          <w:sz w:val="16"/>
          <w:szCs w:val="16"/>
          <w:lang w:val="es-ES"/>
        </w:rPr>
      </w:pPr>
      <w:r>
        <w:rPr>
          <w:rFonts w:ascii="Arial" w:hAnsi="Arial" w:cs="Arial"/>
          <w:b/>
          <w:bCs/>
          <w:iCs/>
          <w:sz w:val="16"/>
          <w:szCs w:val="16"/>
          <w:lang w:val="es-ES"/>
        </w:rPr>
        <w:t>Acerca de Michelin</w:t>
      </w:r>
    </w:p>
    <w:p w14:paraId="72F43E4F" w14:textId="77777777" w:rsidR="005608A5" w:rsidRDefault="005608A5" w:rsidP="005608A5">
      <w:pPr>
        <w:jc w:val="both"/>
        <w:rPr>
          <w:rFonts w:ascii="Arial" w:eastAsia="Arial" w:hAnsi="Arial" w:cs="Arial"/>
          <w:color w:val="000000" w:themeColor="text1"/>
          <w:sz w:val="16"/>
          <w:szCs w:val="16"/>
          <w:lang w:val="es-ES"/>
        </w:rPr>
      </w:pPr>
      <w:r w:rsidRPr="00A65A86">
        <w:rPr>
          <w:rFonts w:ascii="Arial" w:eastAsia="Arial" w:hAnsi="Arial" w:cs="Arial"/>
          <w:color w:val="000000" w:themeColor="text1"/>
          <w:sz w:val="16"/>
          <w:szCs w:val="16"/>
          <w:lang w:val="es-ES"/>
        </w:rPr>
        <w:t>Michelin está construyendo una compañía líder mundial en la fabricación de composites y experiencias que transforman nuestra vida. Pionera en la ciencia de los materiales desde hace más de 130 años, Michelin aprovecha su experiencia única para contribuir significativamente al progreso humano y a un mundo más sostenible.</w:t>
      </w:r>
    </w:p>
    <w:p w14:paraId="77BD84A9" w14:textId="77777777" w:rsidR="005608A5" w:rsidRDefault="005608A5" w:rsidP="005608A5">
      <w:pPr>
        <w:jc w:val="both"/>
        <w:rPr>
          <w:rFonts w:ascii="Arial" w:eastAsia="Arial" w:hAnsi="Arial" w:cs="Arial"/>
          <w:color w:val="000000" w:themeColor="text1"/>
          <w:sz w:val="16"/>
          <w:szCs w:val="16"/>
          <w:lang w:val="es-ES"/>
        </w:rPr>
      </w:pPr>
      <w:r w:rsidRPr="00A65A86">
        <w:rPr>
          <w:rFonts w:ascii="Arial" w:eastAsia="Arial" w:hAnsi="Arial" w:cs="Arial"/>
          <w:color w:val="000000" w:themeColor="text1"/>
          <w:sz w:val="16"/>
          <w:szCs w:val="16"/>
          <w:lang w:val="es-ES"/>
        </w:rPr>
        <w:t>Gracias a su incomparable dominio de los compuestos poliméricos, Michelin innova constantemente para fabricar neumáticos de alta calidad y componentes críticos para sectores tan exigentes como la movilidad, la construcción, la aeronáutica, la energía baja en carbono y la sanidad.</w:t>
      </w:r>
    </w:p>
    <w:p w14:paraId="1146BA0E" w14:textId="77777777" w:rsidR="005608A5" w:rsidRPr="004E6333" w:rsidRDefault="005608A5" w:rsidP="005608A5">
      <w:pPr>
        <w:jc w:val="both"/>
        <w:rPr>
          <w:rFonts w:ascii="Arial" w:eastAsia="Arial" w:hAnsi="Arial" w:cs="Arial"/>
          <w:color w:val="000000" w:themeColor="text1"/>
          <w:sz w:val="16"/>
          <w:szCs w:val="16"/>
          <w:lang w:val="es-ES"/>
        </w:rPr>
      </w:pPr>
      <w:r w:rsidRPr="00A65A86">
        <w:rPr>
          <w:rFonts w:ascii="Arial" w:eastAsia="Arial" w:hAnsi="Arial" w:cs="Arial"/>
          <w:color w:val="000000" w:themeColor="text1"/>
          <w:sz w:val="16"/>
          <w:szCs w:val="16"/>
          <w:lang w:val="es-ES"/>
        </w:rPr>
        <w:t>El cuidado que pone en sus productos y el profundo conocimiento del cliente inspiran a Michelin a ofrecer las mejores experiencias. Éstas comprenden desde soluciones basadas en datos e inteligencia artificial para flotas profesionales hasta el descubrimiento de excelentes restaurantes y hoteles recomendados por la Guía MICHELIN.</w:t>
      </w:r>
    </w:p>
    <w:p w14:paraId="69AC4661" w14:textId="64F8B8DB" w:rsidR="00816BB1" w:rsidRPr="009A43CE" w:rsidRDefault="00816BB1" w:rsidP="00816BB1">
      <w:pPr>
        <w:jc w:val="both"/>
        <w:rPr>
          <w:rFonts w:ascii="Arial" w:hAnsi="Arial" w:cs="Arial"/>
          <w:iCs/>
          <w:sz w:val="16"/>
          <w:szCs w:val="16"/>
          <w:lang w:val="es-ES"/>
        </w:rPr>
      </w:pPr>
    </w:p>
    <w:p w14:paraId="7D5CED95" w14:textId="4B1AFCF5" w:rsidR="00CC6BAF" w:rsidRDefault="00CC6BAF" w:rsidP="00CC6BAF">
      <w:pPr>
        <w:jc w:val="both"/>
        <w:rPr>
          <w:rFonts w:ascii="Arial" w:hAnsi="Arial" w:cs="Arial"/>
          <w:sz w:val="16"/>
          <w:szCs w:val="16"/>
          <w:lang w:val="es-ES"/>
        </w:rPr>
      </w:pPr>
    </w:p>
    <w:p w14:paraId="65670D55" w14:textId="3D7756E9" w:rsidR="00783B02" w:rsidRDefault="00783B02" w:rsidP="00CC6BAF">
      <w:pPr>
        <w:jc w:val="both"/>
        <w:rPr>
          <w:rFonts w:ascii="Arial" w:hAnsi="Arial" w:cs="Arial"/>
          <w:sz w:val="16"/>
          <w:szCs w:val="16"/>
          <w:lang w:val="es-ES"/>
        </w:rPr>
      </w:pPr>
    </w:p>
    <w:p w14:paraId="264E0B1A" w14:textId="1B0CB1D9" w:rsidR="00783B02" w:rsidRDefault="00783B02" w:rsidP="00CC6BAF">
      <w:pPr>
        <w:jc w:val="both"/>
        <w:rPr>
          <w:rFonts w:ascii="Arial" w:hAnsi="Arial" w:cs="Arial"/>
          <w:sz w:val="16"/>
          <w:szCs w:val="16"/>
          <w:lang w:val="es-ES"/>
        </w:rPr>
      </w:pPr>
    </w:p>
    <w:p w14:paraId="510F9DA9" w14:textId="77777777" w:rsidR="00783B02" w:rsidRPr="009A43CE" w:rsidRDefault="00783B02" w:rsidP="00CC6BAF">
      <w:pPr>
        <w:jc w:val="both"/>
        <w:rPr>
          <w:rFonts w:ascii="Arial" w:hAnsi="Arial" w:cs="Arial"/>
          <w:sz w:val="16"/>
          <w:szCs w:val="16"/>
          <w:lang w:val="es-ES"/>
        </w:rPr>
      </w:pPr>
    </w:p>
    <w:p w14:paraId="29AC5EBE" w14:textId="54BB6634" w:rsidR="00F33F3C" w:rsidRPr="006352FD" w:rsidRDefault="00F33F3C" w:rsidP="00F33F3C">
      <w:pPr>
        <w:spacing w:line="276" w:lineRule="auto"/>
        <w:ind w:firstLine="851"/>
        <w:jc w:val="center"/>
        <w:rPr>
          <w:rFonts w:ascii="Arial" w:hAnsi="Arial" w:cs="Arial"/>
          <w:sz w:val="20"/>
          <w:szCs w:val="20"/>
          <w:lang w:val="es-ES"/>
        </w:rPr>
      </w:pPr>
    </w:p>
    <w:p w14:paraId="70C4F95D" w14:textId="77777777" w:rsidR="00783B02" w:rsidRDefault="00783B02" w:rsidP="00F33F3C">
      <w:pPr>
        <w:spacing w:line="276" w:lineRule="auto"/>
        <w:ind w:right="1394" w:firstLine="851"/>
        <w:jc w:val="center"/>
        <w:rPr>
          <w:rFonts w:ascii="Arial" w:hAnsi="Arial" w:cs="Arial"/>
          <w:sz w:val="20"/>
          <w:szCs w:val="20"/>
          <w:lang w:val="es-ES"/>
        </w:rPr>
      </w:pPr>
    </w:p>
    <w:p w14:paraId="00A79C9F" w14:textId="5F202F57" w:rsidR="00F33F3C" w:rsidRPr="006352FD" w:rsidRDefault="00F33F3C" w:rsidP="00F33F3C">
      <w:pPr>
        <w:spacing w:line="276" w:lineRule="auto"/>
        <w:ind w:right="1394" w:firstLine="851"/>
        <w:jc w:val="center"/>
        <w:rPr>
          <w:rFonts w:ascii="Arial" w:hAnsi="Arial" w:cs="Arial"/>
          <w:sz w:val="20"/>
          <w:szCs w:val="20"/>
          <w:lang w:val="es-ES"/>
        </w:rPr>
      </w:pPr>
      <w:r w:rsidRPr="006352FD">
        <w:rPr>
          <w:rFonts w:ascii="Arial" w:hAnsi="Arial" w:cs="Arial"/>
          <w:sz w:val="20"/>
          <w:szCs w:val="20"/>
          <w:lang w:val="es-ES"/>
        </w:rPr>
        <w:t xml:space="preserve">DEPARTAMENTO DE COMUNICACIÓN </w:t>
      </w:r>
      <w:r w:rsidR="00E434BB" w:rsidRPr="006352FD">
        <w:rPr>
          <w:rFonts w:ascii="Arial" w:hAnsi="Arial" w:cs="Arial"/>
          <w:sz w:val="20"/>
          <w:szCs w:val="20"/>
          <w:lang w:val="es-ES"/>
        </w:rPr>
        <w:t>MICHELIN</w:t>
      </w:r>
    </w:p>
    <w:p w14:paraId="34610081" w14:textId="63E657C5" w:rsidR="00E434BB" w:rsidRPr="006352FD" w:rsidRDefault="00000000" w:rsidP="00E434BB">
      <w:pPr>
        <w:spacing w:line="276" w:lineRule="auto"/>
        <w:ind w:right="1394" w:firstLine="851"/>
        <w:jc w:val="center"/>
        <w:rPr>
          <w:rFonts w:ascii="Arial" w:hAnsi="Arial" w:cs="Arial"/>
          <w:sz w:val="20"/>
          <w:szCs w:val="20"/>
          <w:lang w:val="es-ES"/>
        </w:rPr>
      </w:pPr>
      <w:hyperlink r:id="rId8" w:history="1">
        <w:r w:rsidR="005E0818" w:rsidRPr="00A07785">
          <w:rPr>
            <w:rStyle w:val="Hipervnculo"/>
            <w:rFonts w:ascii="Arial" w:hAnsi="Arial" w:cs="Arial"/>
            <w:sz w:val="20"/>
            <w:szCs w:val="20"/>
            <w:lang w:val="es-ES"/>
          </w:rPr>
          <w:t>comunicacion-ib@michelin.com</w:t>
        </w:r>
      </w:hyperlink>
    </w:p>
    <w:p w14:paraId="536C1D5D" w14:textId="176577A1" w:rsidR="00F33F3C" w:rsidRPr="006352FD" w:rsidRDefault="00F33F3C" w:rsidP="00F33F3C">
      <w:pPr>
        <w:ind w:right="1394" w:firstLine="851"/>
        <w:jc w:val="center"/>
        <w:rPr>
          <w:rFonts w:ascii="Arial" w:hAnsi="Arial" w:cs="Arial"/>
          <w:sz w:val="20"/>
          <w:szCs w:val="20"/>
          <w:lang w:val="es-ES"/>
        </w:rPr>
      </w:pPr>
      <w:r w:rsidRPr="006352FD">
        <w:rPr>
          <w:rFonts w:ascii="Arial" w:hAnsi="Arial" w:cs="Arial"/>
          <w:noProof/>
          <w:sz w:val="20"/>
          <w:szCs w:val="20"/>
          <w:lang w:val="es-ES" w:eastAsia="es-ES"/>
        </w:rPr>
        <w:drawing>
          <wp:inline distT="0" distB="0" distL="0" distR="0" wp14:anchorId="70F1BFEC" wp14:editId="008C3E58">
            <wp:extent cx="1612265" cy="177730"/>
            <wp:effectExtent l="0" t="0" r="635" b="635"/>
            <wp:docPr id="7"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39648" t="44151" r="38831" b="49475"/>
                    <a:stretch/>
                  </pic:blipFill>
                  <pic:spPr bwMode="auto">
                    <a:xfrm>
                      <a:off x="0" y="0"/>
                      <a:ext cx="1613213" cy="17783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33F3C" w:rsidRPr="006352FD" w14:paraId="60F361F4" w14:textId="77777777" w:rsidTr="00B43E93">
        <w:tc>
          <w:tcPr>
            <w:tcW w:w="9016" w:type="dxa"/>
          </w:tcPr>
          <w:p w14:paraId="3A8B5EA0" w14:textId="542336A2" w:rsidR="00F33F3C" w:rsidRPr="006352FD" w:rsidRDefault="00F33F3C" w:rsidP="00F33F3C">
            <w:pPr>
              <w:ind w:right="1394" w:firstLine="851"/>
              <w:jc w:val="center"/>
              <w:rPr>
                <w:rStyle w:val="Hipervnculo"/>
                <w:rFonts w:ascii="Arial" w:hAnsi="Arial" w:cs="Arial"/>
                <w:sz w:val="20"/>
                <w:szCs w:val="20"/>
                <w:lang w:val="es-ES"/>
              </w:rPr>
            </w:pPr>
            <w:r w:rsidRPr="006352FD">
              <w:rPr>
                <w:rFonts w:ascii="Arial" w:hAnsi="Arial" w:cs="Arial"/>
                <w:sz w:val="20"/>
                <w:szCs w:val="20"/>
                <w:lang w:val="es-ES"/>
              </w:rPr>
              <w:t xml:space="preserve"> </w:t>
            </w:r>
            <w:hyperlink r:id="rId11" w:history="1">
              <w:r w:rsidRPr="006352FD">
                <w:rPr>
                  <w:rStyle w:val="Hipervnculo"/>
                  <w:rFonts w:ascii="Arial" w:hAnsi="Arial" w:cs="Arial"/>
                  <w:sz w:val="20"/>
                  <w:szCs w:val="20"/>
                  <w:lang w:val="es-ES"/>
                </w:rPr>
                <w:t>www.michelin.es</w:t>
              </w:r>
            </w:hyperlink>
          </w:p>
          <w:p w14:paraId="75AF4B94" w14:textId="022CA1C3" w:rsidR="00953035" w:rsidRPr="006352FD" w:rsidRDefault="00953035" w:rsidP="00953035">
            <w:pPr>
              <w:ind w:right="-19" w:firstLine="851"/>
              <w:jc w:val="center"/>
              <w:rPr>
                <w:rFonts w:ascii="Arial" w:hAnsi="Arial" w:cs="Arial"/>
                <w:color w:val="08519D"/>
                <w:sz w:val="20"/>
                <w:szCs w:val="20"/>
                <w:lang w:val="es-ES"/>
              </w:rPr>
            </w:pPr>
          </w:p>
        </w:tc>
      </w:tr>
      <w:tr w:rsidR="00F33F3C" w:rsidRPr="006352FD" w14:paraId="7F0165A9" w14:textId="77777777" w:rsidTr="00B43E93">
        <w:tc>
          <w:tcPr>
            <w:tcW w:w="9016" w:type="dxa"/>
          </w:tcPr>
          <w:p w14:paraId="7401AAC6" w14:textId="2942B13B" w:rsidR="00F33F3C" w:rsidRPr="0052535E" w:rsidRDefault="0052535E" w:rsidP="0052535E">
            <w:pPr>
              <w:ind w:left="360" w:right="-24"/>
              <w:rPr>
                <w:rFonts w:ascii="Arial" w:hAnsi="Arial" w:cs="Arial"/>
                <w:color w:val="08519D"/>
                <w:sz w:val="20"/>
                <w:szCs w:val="20"/>
                <w:lang w:val="es-ES"/>
              </w:rPr>
            </w:pPr>
            <w:r>
              <w:rPr>
                <w:sz w:val="20"/>
                <w:szCs w:val="20"/>
              </w:rPr>
              <w:t xml:space="preserve">  </w:t>
            </w:r>
            <w:r w:rsidR="0010335B" w:rsidRPr="0010335B">
              <w:rPr>
                <w:rFonts w:ascii="Arial" w:hAnsi="Arial" w:cs="Arial"/>
                <w:noProof/>
                <w:lang w:val="es-ES"/>
              </w:rPr>
              <w:pict w14:anchorId="31AA4606">
                <v:shape id="Imagen 2" o:spid="_x0000_i1025" type="#_x0000_t75" alt="" style="width:11.05pt;height:11.5pt;visibility:visible;mso-wrap-style:square;mso-width-percent:0;mso-height-percent:0;mso-width-percent:0;mso-height-percent:0" o:bullet="t">
                  <v:imagedata r:id="rId12" o:title=""/>
                </v:shape>
              </w:pict>
            </w:r>
            <w:r w:rsidRPr="0052535E">
              <w:rPr>
                <w:sz w:val="20"/>
                <w:szCs w:val="20"/>
              </w:rPr>
              <w:t xml:space="preserve"> </w:t>
            </w:r>
            <w:hyperlink r:id="rId13" w:history="1">
              <w:r w:rsidR="00953035" w:rsidRPr="0052535E">
                <w:rPr>
                  <w:rFonts w:ascii="Arial" w:eastAsia="Arial" w:hAnsi="Arial" w:cs="Arial"/>
                  <w:color w:val="0000FF"/>
                  <w:sz w:val="20"/>
                  <w:szCs w:val="20"/>
                  <w:u w:val="single" w:color="0000FF"/>
                </w:rPr>
                <w:t>@MichelinNews</w:t>
              </w:r>
            </w:hyperlink>
            <w:r w:rsidR="00953035" w:rsidRPr="0052535E">
              <w:rPr>
                <w:rFonts w:ascii="Arial" w:eastAsia="Arial" w:hAnsi="Arial" w:cs="Arial"/>
                <w:color w:val="08519D"/>
                <w:sz w:val="20"/>
                <w:szCs w:val="20"/>
              </w:rPr>
              <w:t xml:space="preserve">  </w:t>
            </w:r>
            <w:r w:rsidR="00953035" w:rsidRPr="006352FD">
              <w:rPr>
                <w:noProof/>
                <w:color w:val="000000"/>
                <w:lang w:val="es-ES" w:eastAsia="es-ES"/>
              </w:rPr>
              <w:drawing>
                <wp:inline distT="0" distB="0" distL="0" distR="0" wp14:anchorId="5DEDFA02" wp14:editId="0D9CF738">
                  <wp:extent cx="161925" cy="161925"/>
                  <wp:effectExtent l="0" t="0" r="9525" b="9525"/>
                  <wp:docPr id="100007" name="Imagen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3035" w:rsidRPr="0052535E">
              <w:rPr>
                <w:rFonts w:ascii="Arial" w:eastAsia="Arial" w:hAnsi="Arial" w:cs="Arial"/>
                <w:color w:val="08519D"/>
                <w:sz w:val="20"/>
                <w:szCs w:val="20"/>
              </w:rPr>
              <w:t xml:space="preserve"> </w:t>
            </w:r>
            <w:hyperlink r:id="rId15" w:history="1">
              <w:r w:rsidR="00953035" w:rsidRPr="0052535E">
                <w:rPr>
                  <w:rFonts w:ascii="Arial" w:eastAsia="Arial" w:hAnsi="Arial" w:cs="Arial"/>
                  <w:color w:val="0000FF"/>
                  <w:sz w:val="20"/>
                  <w:szCs w:val="20"/>
                  <w:u w:val="single" w:color="0000FF"/>
                </w:rPr>
                <w:t>@Michelinespana</w:t>
              </w:r>
            </w:hyperlink>
            <w:r w:rsidR="00953035" w:rsidRPr="0052535E">
              <w:rPr>
                <w:rFonts w:ascii="Arial" w:eastAsia="Arial" w:hAnsi="Arial" w:cs="Arial"/>
                <w:color w:val="08519D"/>
                <w:sz w:val="20"/>
                <w:szCs w:val="20"/>
              </w:rPr>
              <w:t xml:space="preserve">  </w:t>
            </w:r>
            <w:r w:rsidR="00953035" w:rsidRPr="006352FD">
              <w:rPr>
                <w:noProof/>
                <w:color w:val="000000"/>
                <w:lang w:val="es-ES" w:eastAsia="es-ES"/>
              </w:rPr>
              <w:drawing>
                <wp:inline distT="0" distB="0" distL="0" distR="0" wp14:anchorId="59C4E6AD" wp14:editId="71D251B0">
                  <wp:extent cx="161925" cy="161925"/>
                  <wp:effectExtent l="0" t="0" r="9525" b="9525"/>
                  <wp:docPr id="100009" name="Imagen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953035" w:rsidRPr="0052535E">
              <w:rPr>
                <w:rFonts w:ascii="Arial" w:eastAsia="Arial" w:hAnsi="Arial" w:cs="Arial"/>
                <w:color w:val="08519D"/>
                <w:sz w:val="20"/>
                <w:szCs w:val="20"/>
              </w:rPr>
              <w:t xml:space="preserve"> </w:t>
            </w:r>
            <w:hyperlink r:id="rId17" w:history="1">
              <w:r w:rsidR="00953035" w:rsidRPr="0052535E">
                <w:rPr>
                  <w:rFonts w:ascii="Arial" w:eastAsia="Arial" w:hAnsi="Arial" w:cs="Arial"/>
                  <w:color w:val="0000FF"/>
                  <w:sz w:val="20"/>
                  <w:szCs w:val="20"/>
                  <w:u w:val="single" w:color="0000FF"/>
                </w:rPr>
                <w:t>@Michelinespana</w:t>
              </w:r>
            </w:hyperlink>
            <w:r w:rsidR="00953035" w:rsidRPr="0052535E">
              <w:rPr>
                <w:rFonts w:ascii="Arial" w:eastAsia="Arial" w:hAnsi="Arial" w:cs="Arial"/>
                <w:color w:val="08519D"/>
                <w:sz w:val="20"/>
                <w:szCs w:val="20"/>
              </w:rPr>
              <w:t xml:space="preserve">  </w:t>
            </w:r>
            <w:r w:rsidR="00953035" w:rsidRPr="006352FD">
              <w:rPr>
                <w:noProof/>
                <w:color w:val="000000"/>
                <w:lang w:val="es-ES" w:eastAsia="es-ES"/>
              </w:rPr>
              <w:drawing>
                <wp:inline distT="0" distB="0" distL="0" distR="0" wp14:anchorId="2C94BAC9" wp14:editId="60CE6F95">
                  <wp:extent cx="171450" cy="171450"/>
                  <wp:effectExtent l="0" t="0" r="0" b="0"/>
                  <wp:docPr id="100011" name="Imagen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664307" w:rsidRPr="0052535E">
              <w:rPr>
                <w:rFonts w:ascii="Arial" w:eastAsia="Arial" w:hAnsi="Arial" w:cs="Arial"/>
                <w:color w:val="08519D"/>
                <w:sz w:val="20"/>
                <w:szCs w:val="20"/>
              </w:rPr>
              <w:t xml:space="preserve"> </w:t>
            </w:r>
            <w:hyperlink r:id="rId19" w:history="1">
              <w:r w:rsidR="00953035" w:rsidRPr="0052535E">
                <w:rPr>
                  <w:rFonts w:ascii="Arial" w:eastAsia="Arial" w:hAnsi="Arial" w:cs="Arial"/>
                  <w:color w:val="0000FF"/>
                  <w:sz w:val="20"/>
                  <w:szCs w:val="20"/>
                  <w:u w:val="single" w:color="0000FF"/>
                </w:rPr>
                <w:t>@Michelin</w:t>
              </w:r>
            </w:hyperlink>
          </w:p>
        </w:tc>
      </w:tr>
    </w:tbl>
    <w:p w14:paraId="73A60EC9" w14:textId="0259976F" w:rsidR="00F33F3C" w:rsidRPr="006352FD" w:rsidRDefault="00F33F3C" w:rsidP="00F33F3C">
      <w:pPr>
        <w:ind w:right="1394" w:firstLine="851"/>
        <w:jc w:val="center"/>
        <w:rPr>
          <w:rFonts w:ascii="Arial" w:hAnsi="Arial" w:cs="Arial"/>
          <w:sz w:val="20"/>
          <w:szCs w:val="20"/>
          <w:lang w:val="es-ES"/>
        </w:rPr>
      </w:pPr>
    </w:p>
    <w:p w14:paraId="449221BE" w14:textId="69B25189" w:rsidR="00F33F3C" w:rsidRPr="006352FD" w:rsidRDefault="00F33F3C" w:rsidP="00F33F3C">
      <w:pPr>
        <w:ind w:right="1394" w:firstLine="851"/>
        <w:jc w:val="center"/>
        <w:rPr>
          <w:rFonts w:ascii="Arial" w:hAnsi="Arial" w:cs="Arial"/>
          <w:sz w:val="20"/>
          <w:szCs w:val="20"/>
          <w:lang w:val="es-ES"/>
        </w:rPr>
      </w:pPr>
      <w:r w:rsidRPr="006352FD">
        <w:rPr>
          <w:rFonts w:ascii="Arial" w:hAnsi="Arial" w:cs="Arial"/>
          <w:sz w:val="20"/>
          <w:szCs w:val="20"/>
          <w:lang w:val="es-ES"/>
        </w:rPr>
        <w:t>Ronda de Poniente, 6 – 28760 Tres Cantos – Madrid. ESPAÑA</w:t>
      </w:r>
    </w:p>
    <w:p w14:paraId="35253F14" w14:textId="787F7104" w:rsidR="00F33F3C" w:rsidRPr="006352FD" w:rsidRDefault="00F33F3C" w:rsidP="00F33F3C">
      <w:pPr>
        <w:ind w:right="1394"/>
        <w:jc w:val="center"/>
        <w:rPr>
          <w:rFonts w:ascii="Arial" w:hAnsi="Arial" w:cs="Arial"/>
          <w:sz w:val="20"/>
          <w:szCs w:val="20"/>
          <w:lang w:val="es-ES"/>
        </w:rPr>
      </w:pPr>
    </w:p>
    <w:p w14:paraId="344CC829" w14:textId="7104AEE7" w:rsidR="00F33F3C" w:rsidRDefault="00F33F3C" w:rsidP="00F33F3C">
      <w:pPr>
        <w:spacing w:line="276" w:lineRule="auto"/>
        <w:jc w:val="center"/>
        <w:rPr>
          <w:rFonts w:ascii="Arial" w:hAnsi="Arial" w:cs="Arial"/>
          <w:lang w:val="es-ES"/>
        </w:rPr>
      </w:pPr>
    </w:p>
    <w:p w14:paraId="21F3ED7B" w14:textId="66D95A69" w:rsidR="0052535E" w:rsidRDefault="0052535E" w:rsidP="00F33F3C">
      <w:pPr>
        <w:spacing w:line="276" w:lineRule="auto"/>
        <w:jc w:val="center"/>
        <w:rPr>
          <w:rFonts w:ascii="Arial" w:hAnsi="Arial" w:cs="Arial"/>
          <w:lang w:val="es-ES"/>
        </w:rPr>
      </w:pPr>
    </w:p>
    <w:p w14:paraId="28189C8B" w14:textId="1DBEAEDA" w:rsidR="0052535E" w:rsidRPr="009A43CE" w:rsidRDefault="0052535E" w:rsidP="00F33F3C">
      <w:pPr>
        <w:spacing w:line="276" w:lineRule="auto"/>
        <w:jc w:val="center"/>
        <w:rPr>
          <w:rFonts w:ascii="Arial" w:hAnsi="Arial" w:cs="Arial"/>
          <w:lang w:val="es-ES"/>
        </w:rPr>
      </w:pPr>
    </w:p>
    <w:sectPr w:rsidR="0052535E" w:rsidRPr="009A43CE" w:rsidSect="006C3818">
      <w:headerReference w:type="default" r:id="rId20"/>
      <w:footerReference w:type="default" r:id="rId21"/>
      <w:headerReference w:type="first" r:id="rId22"/>
      <w:footerReference w:type="first" r:id="rId23"/>
      <w:pgSz w:w="11906" w:h="16838"/>
      <w:pgMar w:top="-1770" w:right="1440" w:bottom="1310" w:left="1440" w:header="204" w:footer="709" w:gutter="0"/>
      <w:pgBorders w:offsetFrom="page">
        <w:top w:val="single" w:sz="48" w:space="0" w:color="00509F"/>
        <w:left w:val="single" w:sz="48" w:space="0" w:color="00509F"/>
        <w:bottom w:val="single" w:sz="48" w:space="0" w:color="00509F"/>
        <w:right w:val="single" w:sz="48" w:space="0" w:color="00509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D777" w14:textId="77777777" w:rsidR="0010335B" w:rsidRDefault="0010335B" w:rsidP="00F24D98">
      <w:r>
        <w:separator/>
      </w:r>
    </w:p>
  </w:endnote>
  <w:endnote w:type="continuationSeparator" w:id="0">
    <w:p w14:paraId="786C2984" w14:textId="77777777" w:rsidR="0010335B" w:rsidRDefault="0010335B" w:rsidP="00F2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topia">
    <w:altName w:val="Times New Roman"/>
    <w:panose1 w:val="020B0604020202020204"/>
    <w:charset w:val="00"/>
    <w:family w:val="roman"/>
    <w:pitch w:val="variable"/>
    <w:sig w:usb0="00000003" w:usb1="00000000" w:usb2="00000000" w:usb3="00000000" w:csb0="00000001" w:csb1="00000000"/>
  </w:font>
  <w:font w:name="Michelin Unit Titling">
    <w:panose1 w:val="02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7F3B" w14:textId="35673834" w:rsidR="0044379B" w:rsidRPr="0044379B" w:rsidRDefault="0044379B" w:rsidP="0044379B">
    <w:pPr>
      <w:jc w:val="both"/>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F83" w14:textId="5197860B" w:rsidR="0044379B" w:rsidRPr="0044379B" w:rsidRDefault="0044379B" w:rsidP="0044379B">
    <w:pPr>
      <w:jc w:val="both"/>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9F8F" w14:textId="77777777" w:rsidR="0010335B" w:rsidRDefault="0010335B" w:rsidP="00F24D98">
      <w:r>
        <w:separator/>
      </w:r>
    </w:p>
  </w:footnote>
  <w:footnote w:type="continuationSeparator" w:id="0">
    <w:p w14:paraId="6FEF40DE" w14:textId="77777777" w:rsidR="0010335B" w:rsidRDefault="0010335B" w:rsidP="00F2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4A5B" w14:textId="6DE44913" w:rsidR="00B36FEE" w:rsidRDefault="00621821"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000000" w:themeColor="text1"/>
        <w:lang w:val="es-ES" w:eastAsia="es-ES"/>
      </w:rPr>
      <w:drawing>
        <wp:anchor distT="0" distB="0" distL="114300" distR="114300" simplePos="0" relativeHeight="251670528" behindDoc="0" locked="0" layoutInCell="1" allowOverlap="1" wp14:anchorId="7C7A5445" wp14:editId="38B03AC4">
          <wp:simplePos x="0" y="0"/>
          <wp:positionH relativeFrom="column">
            <wp:posOffset>1743075</wp:posOffset>
          </wp:positionH>
          <wp:positionV relativeFrom="paragraph">
            <wp:posOffset>127635</wp:posOffset>
          </wp:positionV>
          <wp:extent cx="2755900" cy="74866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00" cy="748665"/>
                  </a:xfrm>
                  <a:prstGeom prst="rect">
                    <a:avLst/>
                  </a:prstGeom>
                </pic:spPr>
              </pic:pic>
            </a:graphicData>
          </a:graphic>
          <wp14:sizeRelH relativeFrom="page">
            <wp14:pctWidth>0</wp14:pctWidth>
          </wp14:sizeRelH>
          <wp14:sizeRelV relativeFrom="page">
            <wp14:pctHeight>0</wp14:pctHeight>
          </wp14:sizeRelV>
        </wp:anchor>
      </w:drawing>
    </w:r>
  </w:p>
  <w:p w14:paraId="4AE4505A" w14:textId="7EFFB22A" w:rsidR="00C53F0C" w:rsidRPr="00C53F0C" w:rsidRDefault="00B36FEE" w:rsidP="00170CB5">
    <w:pPr>
      <w:pStyle w:val="Encabezado"/>
      <w:ind w:left="-1418"/>
      <w:jc w:val="center"/>
      <w:rPr>
        <w:rFonts w:ascii="Michelin Unit Titling" w:hAnsi="Michelin Unit Titling"/>
        <w:color w:val="404040" w:themeColor="text1" w:themeTint="BF"/>
      </w:rPr>
    </w:pPr>
    <w:r>
      <w:rPr>
        <w:rFonts w:ascii="Michelin Unit Titling" w:hAnsi="Michelin Unit Titling"/>
        <w:noProof/>
        <w:color w:val="404040" w:themeColor="text1" w:themeTint="BF"/>
        <w:lang w:val="es-ES" w:eastAsia="es-ES"/>
      </w:rPr>
      <w:drawing>
        <wp:anchor distT="0" distB="0" distL="114300" distR="114300" simplePos="0" relativeHeight="251666432" behindDoc="0" locked="0" layoutInCell="1" allowOverlap="1" wp14:anchorId="75A2878E" wp14:editId="7F0842A4">
          <wp:simplePos x="0" y="0"/>
          <wp:positionH relativeFrom="column">
            <wp:posOffset>1739586</wp:posOffset>
          </wp:positionH>
          <wp:positionV relativeFrom="paragraph">
            <wp:posOffset>0</wp:posOffset>
          </wp:positionV>
          <wp:extent cx="2509664" cy="66815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09664" cy="668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4F5A" w14:textId="6AC2B6B3" w:rsidR="001963B1" w:rsidRDefault="00D01366" w:rsidP="006C44F0">
    <w:pPr>
      <w:pStyle w:val="Encabezado"/>
      <w:ind w:left="-1418"/>
    </w:pPr>
    <w:r>
      <w:rPr>
        <w:rFonts w:ascii="Michelin Unit Titling" w:hAnsi="Michelin Unit Titling"/>
        <w:noProof/>
        <w:color w:val="000000" w:themeColor="text1"/>
        <w:lang w:val="es-ES" w:eastAsia="es-ES"/>
      </w:rPr>
      <mc:AlternateContent>
        <mc:Choice Requires="wps">
          <w:drawing>
            <wp:anchor distT="0" distB="0" distL="114300" distR="114300" simplePos="0" relativeHeight="251668480" behindDoc="0" locked="0" layoutInCell="1" allowOverlap="1" wp14:anchorId="6B80B4D6" wp14:editId="05D14D88">
              <wp:simplePos x="0" y="0"/>
              <wp:positionH relativeFrom="page">
                <wp:posOffset>2398395</wp:posOffset>
              </wp:positionH>
              <wp:positionV relativeFrom="paragraph">
                <wp:posOffset>695522</wp:posOffset>
              </wp:positionV>
              <wp:extent cx="2971800" cy="391886"/>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2971800" cy="391886"/>
                      </a:xfrm>
                      <a:prstGeom prst="rect">
                        <a:avLst/>
                      </a:prstGeom>
                      <a:solidFill>
                        <a:schemeClr val="lt1"/>
                      </a:solidFill>
                      <a:ln w="6350">
                        <a:noFill/>
                      </a:ln>
                    </wps:spPr>
                    <wps:txbx>
                      <w:txbxContent>
                        <w:p w14:paraId="5ECC90E7" w14:textId="078B0F2F" w:rsidR="000B3F91" w:rsidRPr="00BE269E" w:rsidRDefault="00BE269E" w:rsidP="000B3F91">
                          <w:pPr>
                            <w:jc w:val="center"/>
                            <w:rPr>
                              <w:rFonts w:ascii="Michelin Unit Titling" w:hAnsi="Michelin Unit Titling"/>
                              <w:color w:val="575757"/>
                              <w:lang w:val="es-ES"/>
                            </w:rPr>
                          </w:pPr>
                          <w:r w:rsidRPr="00BE269E">
                            <w:rPr>
                              <w:rFonts w:ascii="Michelin Unit Titling" w:hAnsi="Michelin Unit Titling"/>
                              <w:color w:val="575757"/>
                              <w:lang w:val="es-ES"/>
                            </w:rPr>
                            <w:t>Información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0B4D6" id="_x0000_t202" coordsize="21600,21600" o:spt="202" path="m,l,21600r21600,l21600,xe">
              <v:stroke joinstyle="miter"/>
              <v:path gradientshapeok="t" o:connecttype="rect"/>
            </v:shapetype>
            <v:shape id="Text Box 4" o:spid="_x0000_s1026" type="#_x0000_t202" style="position:absolute;left:0;text-align:left;margin-left:188.85pt;margin-top:54.75pt;width:234pt;height:3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" fillcolor="white [3201]" stroked="f" strokeweight=".5pt">
              <v:textbox>
                <w:txbxContent>
                  <w:p w14:paraId="5ECC90E7" w14:textId="078B0F2F" w:rsidR="000B3F91" w:rsidRPr="00BE269E" w:rsidRDefault="00BE269E" w:rsidP="000B3F91">
                    <w:pPr>
                      <w:jc w:val="center"/>
                      <w:rPr>
                        <w:rFonts w:ascii="Michelin Unit Titling" w:hAnsi="Michelin Unit Titling"/>
                        <w:color w:val="575757"/>
                        <w:lang w:val="es-ES"/>
                      </w:rPr>
                    </w:pPr>
                    <w:r w:rsidRPr="00BE269E">
                      <w:rPr>
                        <w:rFonts w:ascii="Michelin Unit Titling" w:hAnsi="Michelin Unit Titling"/>
                        <w:color w:val="575757"/>
                        <w:lang w:val="es-ES"/>
                      </w:rPr>
                      <w:t>Información de prensa</w:t>
                    </w:r>
                  </w:p>
                </w:txbxContent>
              </v:textbox>
              <w10:wrap anchorx="page"/>
            </v:shape>
          </w:pict>
        </mc:Fallback>
      </mc:AlternateContent>
    </w:r>
    <w:r w:rsidR="008D329C">
      <w:rPr>
        <w:rFonts w:ascii="Michelin Unit Titling" w:hAnsi="Michelin Unit Titling"/>
        <w:noProof/>
        <w:color w:val="000000" w:themeColor="text1"/>
        <w:lang w:val="es-ES" w:eastAsia="es-ES"/>
      </w:rPr>
      <w:drawing>
        <wp:anchor distT="0" distB="0" distL="114300" distR="114300" simplePos="0" relativeHeight="251667456" behindDoc="0" locked="0" layoutInCell="1" allowOverlap="1" wp14:anchorId="7AEAED59" wp14:editId="5D3884F1">
          <wp:simplePos x="0" y="0"/>
          <wp:positionH relativeFrom="column">
            <wp:posOffset>1439721</wp:posOffset>
          </wp:positionH>
          <wp:positionV relativeFrom="paragraph">
            <wp:posOffset>128725</wp:posOffset>
          </wp:positionV>
          <wp:extent cx="2755993" cy="748738"/>
          <wp:effectExtent l="0" t="0" r="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5993" cy="748738"/>
                  </a:xfrm>
                  <a:prstGeom prst="rect">
                    <a:avLst/>
                  </a:prstGeom>
                </pic:spPr>
              </pic:pic>
            </a:graphicData>
          </a:graphic>
          <wp14:sizeRelH relativeFrom="page">
            <wp14:pctWidth>0</wp14:pctWidth>
          </wp14:sizeRelH>
          <wp14:sizeRelV relativeFrom="page">
            <wp14:pctHeight>0</wp14:pctHeight>
          </wp14:sizeRelV>
        </wp:anchor>
      </w:drawing>
    </w:r>
    <w:r w:rsidR="00B36FEE">
      <w:rPr>
        <w:rFonts w:ascii="Michelin Unit Titling" w:hAnsi="Michelin Unit Titling"/>
        <w:noProof/>
        <w:color w:val="000000" w:themeColor="text1"/>
        <w:lang w:val="es-ES" w:eastAsia="es-ES"/>
      </w:rPr>
      <mc:AlternateContent>
        <mc:Choice Requires="wps">
          <w:drawing>
            <wp:anchor distT="0" distB="0" distL="114300" distR="114300" simplePos="0" relativeHeight="251661312" behindDoc="0" locked="0" layoutInCell="1" allowOverlap="1" wp14:anchorId="2B1079E5" wp14:editId="4DD33B40">
              <wp:simplePos x="0" y="0"/>
              <wp:positionH relativeFrom="page">
                <wp:posOffset>426787</wp:posOffset>
              </wp:positionH>
              <wp:positionV relativeFrom="paragraph">
                <wp:posOffset>1083439</wp:posOffset>
              </wp:positionV>
              <wp:extent cx="1666959" cy="254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66959" cy="254000"/>
                      </a:xfrm>
                      <a:prstGeom prst="rect">
                        <a:avLst/>
                      </a:prstGeom>
                      <a:solidFill>
                        <a:schemeClr val="lt1"/>
                      </a:solidFill>
                      <a:ln w="6350">
                        <a:noFill/>
                      </a:ln>
                    </wps:spPr>
                    <wps:txbx>
                      <w:txbxContent>
                        <w:p w14:paraId="239CAE9F" w14:textId="1F2560D3" w:rsidR="003F197B" w:rsidRPr="00AC0E74" w:rsidRDefault="00A0766D" w:rsidP="003F197B">
                          <w:pPr>
                            <w:jc w:val="center"/>
                            <w:rPr>
                              <w:rFonts w:ascii="Michelin Unit Titling" w:hAnsi="Michelin Unit Titling"/>
                              <w:color w:val="575757"/>
                            </w:rPr>
                          </w:pPr>
                          <w:r>
                            <w:rPr>
                              <w:rFonts w:ascii="Michelin Unit Titling" w:hAnsi="Michelin Unit Titling"/>
                              <w:color w:val="575757"/>
                            </w:rPr>
                            <w:t>PRODUCTO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79E5" id="Text Box 2" o:spid="_x0000_s1027" type="#_x0000_t202" style="position:absolute;left:0;text-align:left;margin-left:33.6pt;margin-top:85.3pt;width:131.2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" fillcolor="white [3201]" stroked="f" strokeweight=".5pt">
              <v:textbox>
                <w:txbxContent>
                  <w:p w14:paraId="239CAE9F" w14:textId="1F2560D3" w:rsidR="003F197B" w:rsidRPr="00AC0E74" w:rsidRDefault="00A0766D" w:rsidP="003F197B">
                    <w:pPr>
                      <w:jc w:val="center"/>
                      <w:rPr>
                        <w:rFonts w:ascii="Michelin Unit Titling" w:hAnsi="Michelin Unit Titling"/>
                        <w:color w:val="575757"/>
                      </w:rPr>
                    </w:pPr>
                    <w:r>
                      <w:rPr>
                        <w:rFonts w:ascii="Michelin Unit Titling" w:hAnsi="Michelin Unit Titling"/>
                        <w:color w:val="575757"/>
                      </w:rPr>
                      <w:t>PRODUCTO</w:t>
                    </w:r>
                  </w:p>
                </w:txbxContent>
              </v:textbox>
              <w10:wrap anchorx="page"/>
            </v:shape>
          </w:pict>
        </mc:Fallback>
      </mc:AlternateContent>
    </w:r>
    <w:r w:rsidR="00B36FEE">
      <w:rPr>
        <w:noProof/>
        <w:lang w:val="es-ES" w:eastAsia="es-ES"/>
      </w:rPr>
      <w:drawing>
        <wp:anchor distT="0" distB="0" distL="114300" distR="114300" simplePos="0" relativeHeight="251664384" behindDoc="0" locked="0" layoutInCell="1" allowOverlap="1" wp14:anchorId="2B5BC1A7" wp14:editId="4E04BF99">
          <wp:simplePos x="0" y="0"/>
          <wp:positionH relativeFrom="column">
            <wp:posOffset>-695325</wp:posOffset>
          </wp:positionH>
          <wp:positionV relativeFrom="paragraph">
            <wp:posOffset>1283970</wp:posOffset>
          </wp:positionV>
          <wp:extent cx="1876425" cy="279400"/>
          <wp:effectExtent l="0" t="0" r="3175"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
                    <a:extLst>
                      <a:ext uri="{28A0092B-C50C-407E-A947-70E740481C1C}">
                        <a14:useLocalDpi xmlns:a14="http://schemas.microsoft.com/office/drawing/2010/main" val="0"/>
                      </a:ext>
                    </a:extLst>
                  </a:blip>
                  <a:srcRect t="84997" r="74732"/>
                  <a:stretch/>
                </pic:blipFill>
                <pic:spPr bwMode="auto">
                  <a:xfrm>
                    <a:off x="0" y="0"/>
                    <a:ext cx="187642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4.8pt;height:188.65pt;visibility:visible;mso-wrap-style:square" o:bullet="t">
        <v:imagedata r:id="rId1" o:title=""/>
      </v:shape>
    </w:pict>
  </w:numPicBullet>
  <w:abstractNum w:abstractNumId="0" w15:restartNumberingAfterBreak="0">
    <w:nsid w:val="08F3046C"/>
    <w:multiLevelType w:val="hybridMultilevel"/>
    <w:tmpl w:val="5010C4DC"/>
    <w:lvl w:ilvl="0" w:tplc="9634DB5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A70266"/>
    <w:multiLevelType w:val="hybridMultilevel"/>
    <w:tmpl w:val="FBFEFAD4"/>
    <w:lvl w:ilvl="0" w:tplc="FFFFFFFF">
      <w:start w:val="1"/>
      <w:numFmt w:val="bullet"/>
      <w:lvlText w:val=""/>
      <w:lvlJc w:val="left"/>
      <w:pPr>
        <w:ind w:left="72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47F5963"/>
    <w:multiLevelType w:val="hybridMultilevel"/>
    <w:tmpl w:val="D3FC1BA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B359A4"/>
    <w:multiLevelType w:val="hybridMultilevel"/>
    <w:tmpl w:val="5AF27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F3576D"/>
    <w:multiLevelType w:val="hybridMultilevel"/>
    <w:tmpl w:val="A81CCB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6B3951"/>
    <w:multiLevelType w:val="hybridMultilevel"/>
    <w:tmpl w:val="3064BB38"/>
    <w:lvl w:ilvl="0" w:tplc="02361FBC">
      <w:start w:val="1"/>
      <w:numFmt w:val="bullet"/>
      <w:lvlText w:val=""/>
      <w:lvlPicBulletId w:val="0"/>
      <w:lvlJc w:val="left"/>
      <w:pPr>
        <w:tabs>
          <w:tab w:val="num" w:pos="720"/>
        </w:tabs>
        <w:ind w:left="720" w:hanging="360"/>
      </w:pPr>
      <w:rPr>
        <w:rFonts w:ascii="Symbol" w:hAnsi="Symbol" w:hint="default"/>
      </w:rPr>
    </w:lvl>
    <w:lvl w:ilvl="1" w:tplc="B97EA906" w:tentative="1">
      <w:start w:val="1"/>
      <w:numFmt w:val="bullet"/>
      <w:lvlText w:val=""/>
      <w:lvlJc w:val="left"/>
      <w:pPr>
        <w:tabs>
          <w:tab w:val="num" w:pos="1440"/>
        </w:tabs>
        <w:ind w:left="1440" w:hanging="360"/>
      </w:pPr>
      <w:rPr>
        <w:rFonts w:ascii="Symbol" w:hAnsi="Symbol" w:hint="default"/>
      </w:rPr>
    </w:lvl>
    <w:lvl w:ilvl="2" w:tplc="B6F8D2CE" w:tentative="1">
      <w:start w:val="1"/>
      <w:numFmt w:val="bullet"/>
      <w:lvlText w:val=""/>
      <w:lvlJc w:val="left"/>
      <w:pPr>
        <w:tabs>
          <w:tab w:val="num" w:pos="2160"/>
        </w:tabs>
        <w:ind w:left="2160" w:hanging="360"/>
      </w:pPr>
      <w:rPr>
        <w:rFonts w:ascii="Symbol" w:hAnsi="Symbol" w:hint="default"/>
      </w:rPr>
    </w:lvl>
    <w:lvl w:ilvl="3" w:tplc="C240C20C" w:tentative="1">
      <w:start w:val="1"/>
      <w:numFmt w:val="bullet"/>
      <w:lvlText w:val=""/>
      <w:lvlJc w:val="left"/>
      <w:pPr>
        <w:tabs>
          <w:tab w:val="num" w:pos="2880"/>
        </w:tabs>
        <w:ind w:left="2880" w:hanging="360"/>
      </w:pPr>
      <w:rPr>
        <w:rFonts w:ascii="Symbol" w:hAnsi="Symbol" w:hint="default"/>
      </w:rPr>
    </w:lvl>
    <w:lvl w:ilvl="4" w:tplc="E5F68FE2" w:tentative="1">
      <w:start w:val="1"/>
      <w:numFmt w:val="bullet"/>
      <w:lvlText w:val=""/>
      <w:lvlJc w:val="left"/>
      <w:pPr>
        <w:tabs>
          <w:tab w:val="num" w:pos="3600"/>
        </w:tabs>
        <w:ind w:left="3600" w:hanging="360"/>
      </w:pPr>
      <w:rPr>
        <w:rFonts w:ascii="Symbol" w:hAnsi="Symbol" w:hint="default"/>
      </w:rPr>
    </w:lvl>
    <w:lvl w:ilvl="5" w:tplc="634E17A0" w:tentative="1">
      <w:start w:val="1"/>
      <w:numFmt w:val="bullet"/>
      <w:lvlText w:val=""/>
      <w:lvlJc w:val="left"/>
      <w:pPr>
        <w:tabs>
          <w:tab w:val="num" w:pos="4320"/>
        </w:tabs>
        <w:ind w:left="4320" w:hanging="360"/>
      </w:pPr>
      <w:rPr>
        <w:rFonts w:ascii="Symbol" w:hAnsi="Symbol" w:hint="default"/>
      </w:rPr>
    </w:lvl>
    <w:lvl w:ilvl="6" w:tplc="A1DC0C1C" w:tentative="1">
      <w:start w:val="1"/>
      <w:numFmt w:val="bullet"/>
      <w:lvlText w:val=""/>
      <w:lvlJc w:val="left"/>
      <w:pPr>
        <w:tabs>
          <w:tab w:val="num" w:pos="5040"/>
        </w:tabs>
        <w:ind w:left="5040" w:hanging="360"/>
      </w:pPr>
      <w:rPr>
        <w:rFonts w:ascii="Symbol" w:hAnsi="Symbol" w:hint="default"/>
      </w:rPr>
    </w:lvl>
    <w:lvl w:ilvl="7" w:tplc="FB883D7C" w:tentative="1">
      <w:start w:val="1"/>
      <w:numFmt w:val="bullet"/>
      <w:lvlText w:val=""/>
      <w:lvlJc w:val="left"/>
      <w:pPr>
        <w:tabs>
          <w:tab w:val="num" w:pos="5760"/>
        </w:tabs>
        <w:ind w:left="5760" w:hanging="360"/>
      </w:pPr>
      <w:rPr>
        <w:rFonts w:ascii="Symbol" w:hAnsi="Symbol" w:hint="default"/>
      </w:rPr>
    </w:lvl>
    <w:lvl w:ilvl="8" w:tplc="51DAAA2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48626DB"/>
    <w:multiLevelType w:val="hybridMultilevel"/>
    <w:tmpl w:val="8FE006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296449A"/>
    <w:multiLevelType w:val="hybridMultilevel"/>
    <w:tmpl w:val="1D5E23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65982076">
    <w:abstractNumId w:val="4"/>
  </w:num>
  <w:num w:numId="2" w16cid:durableId="940406527">
    <w:abstractNumId w:val="3"/>
  </w:num>
  <w:num w:numId="3" w16cid:durableId="526649126">
    <w:abstractNumId w:val="6"/>
  </w:num>
  <w:num w:numId="4" w16cid:durableId="1505122069">
    <w:abstractNumId w:val="5"/>
  </w:num>
  <w:num w:numId="5" w16cid:durableId="2047825756">
    <w:abstractNumId w:val="0"/>
  </w:num>
  <w:num w:numId="6" w16cid:durableId="1378899154">
    <w:abstractNumId w:val="7"/>
  </w:num>
  <w:num w:numId="7" w16cid:durableId="863979898">
    <w:abstractNumId w:val="2"/>
  </w:num>
  <w:num w:numId="8" w16cid:durableId="110514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86"/>
    <w:rsid w:val="000344E1"/>
    <w:rsid w:val="000355F7"/>
    <w:rsid w:val="0009167B"/>
    <w:rsid w:val="000924E3"/>
    <w:rsid w:val="000A0BAF"/>
    <w:rsid w:val="000A5386"/>
    <w:rsid w:val="000A5DD3"/>
    <w:rsid w:val="000B0275"/>
    <w:rsid w:val="000B3F91"/>
    <w:rsid w:val="0010335B"/>
    <w:rsid w:val="00112957"/>
    <w:rsid w:val="001162A2"/>
    <w:rsid w:val="00116A1A"/>
    <w:rsid w:val="00150344"/>
    <w:rsid w:val="00151595"/>
    <w:rsid w:val="00154400"/>
    <w:rsid w:val="00163857"/>
    <w:rsid w:val="00170CB5"/>
    <w:rsid w:val="001712BA"/>
    <w:rsid w:val="00182428"/>
    <w:rsid w:val="001869EA"/>
    <w:rsid w:val="00186CCB"/>
    <w:rsid w:val="001963B1"/>
    <w:rsid w:val="0019650E"/>
    <w:rsid w:val="001D7BB4"/>
    <w:rsid w:val="001E520E"/>
    <w:rsid w:val="001F380F"/>
    <w:rsid w:val="001F5027"/>
    <w:rsid w:val="00201053"/>
    <w:rsid w:val="002046D6"/>
    <w:rsid w:val="0021595A"/>
    <w:rsid w:val="00220220"/>
    <w:rsid w:val="0022371E"/>
    <w:rsid w:val="00262F8B"/>
    <w:rsid w:val="00267994"/>
    <w:rsid w:val="00274DC8"/>
    <w:rsid w:val="00293BD5"/>
    <w:rsid w:val="002B16E3"/>
    <w:rsid w:val="002E01A4"/>
    <w:rsid w:val="003670C1"/>
    <w:rsid w:val="00367D45"/>
    <w:rsid w:val="00387E23"/>
    <w:rsid w:val="003930CA"/>
    <w:rsid w:val="00395651"/>
    <w:rsid w:val="00395DFD"/>
    <w:rsid w:val="003B2E77"/>
    <w:rsid w:val="003C3FC0"/>
    <w:rsid w:val="003C419D"/>
    <w:rsid w:val="003E1E01"/>
    <w:rsid w:val="003F197B"/>
    <w:rsid w:val="00414F37"/>
    <w:rsid w:val="00422E33"/>
    <w:rsid w:val="00422FAA"/>
    <w:rsid w:val="004237CD"/>
    <w:rsid w:val="0044379B"/>
    <w:rsid w:val="0045024E"/>
    <w:rsid w:val="0045418F"/>
    <w:rsid w:val="00457D82"/>
    <w:rsid w:val="00462EE8"/>
    <w:rsid w:val="00471963"/>
    <w:rsid w:val="00472749"/>
    <w:rsid w:val="00493386"/>
    <w:rsid w:val="004A57FD"/>
    <w:rsid w:val="004A5D54"/>
    <w:rsid w:val="004A6D66"/>
    <w:rsid w:val="004A7A65"/>
    <w:rsid w:val="004C5B4C"/>
    <w:rsid w:val="004C6A8C"/>
    <w:rsid w:val="004C6D0A"/>
    <w:rsid w:val="004E298A"/>
    <w:rsid w:val="004E3294"/>
    <w:rsid w:val="004E4143"/>
    <w:rsid w:val="004F5DE7"/>
    <w:rsid w:val="00511304"/>
    <w:rsid w:val="0052344F"/>
    <w:rsid w:val="00523D3C"/>
    <w:rsid w:val="00524144"/>
    <w:rsid w:val="0052535E"/>
    <w:rsid w:val="00533273"/>
    <w:rsid w:val="005608A5"/>
    <w:rsid w:val="0056611E"/>
    <w:rsid w:val="00572127"/>
    <w:rsid w:val="00594F5C"/>
    <w:rsid w:val="005B00AE"/>
    <w:rsid w:val="005E0818"/>
    <w:rsid w:val="005E08B3"/>
    <w:rsid w:val="005E1047"/>
    <w:rsid w:val="00610145"/>
    <w:rsid w:val="00613A00"/>
    <w:rsid w:val="00616174"/>
    <w:rsid w:val="00621821"/>
    <w:rsid w:val="00623C4F"/>
    <w:rsid w:val="0063415B"/>
    <w:rsid w:val="006352FD"/>
    <w:rsid w:val="00664307"/>
    <w:rsid w:val="006769EE"/>
    <w:rsid w:val="006920B7"/>
    <w:rsid w:val="006A5515"/>
    <w:rsid w:val="006C3818"/>
    <w:rsid w:val="006C44F0"/>
    <w:rsid w:val="006D398C"/>
    <w:rsid w:val="006D4A07"/>
    <w:rsid w:val="00767B4C"/>
    <w:rsid w:val="00783B02"/>
    <w:rsid w:val="0078528B"/>
    <w:rsid w:val="00786FD0"/>
    <w:rsid w:val="007915AE"/>
    <w:rsid w:val="007B0548"/>
    <w:rsid w:val="007F37A6"/>
    <w:rsid w:val="00816BB1"/>
    <w:rsid w:val="00834943"/>
    <w:rsid w:val="0083779A"/>
    <w:rsid w:val="00844DE7"/>
    <w:rsid w:val="0085450A"/>
    <w:rsid w:val="008866ED"/>
    <w:rsid w:val="00893605"/>
    <w:rsid w:val="008B072F"/>
    <w:rsid w:val="008D329C"/>
    <w:rsid w:val="008D7C50"/>
    <w:rsid w:val="008F5893"/>
    <w:rsid w:val="009141B0"/>
    <w:rsid w:val="00932744"/>
    <w:rsid w:val="0093532F"/>
    <w:rsid w:val="00940117"/>
    <w:rsid w:val="00940483"/>
    <w:rsid w:val="00953035"/>
    <w:rsid w:val="00955C47"/>
    <w:rsid w:val="00977E95"/>
    <w:rsid w:val="009969D4"/>
    <w:rsid w:val="009A0BB8"/>
    <w:rsid w:val="009A43CE"/>
    <w:rsid w:val="009E350E"/>
    <w:rsid w:val="00A05352"/>
    <w:rsid w:val="00A0766D"/>
    <w:rsid w:val="00A133C9"/>
    <w:rsid w:val="00A17AAA"/>
    <w:rsid w:val="00A3324C"/>
    <w:rsid w:val="00A34AC5"/>
    <w:rsid w:val="00A67D53"/>
    <w:rsid w:val="00A72ECA"/>
    <w:rsid w:val="00A75B5C"/>
    <w:rsid w:val="00A75F9E"/>
    <w:rsid w:val="00AA05BE"/>
    <w:rsid w:val="00AB33AB"/>
    <w:rsid w:val="00AB4101"/>
    <w:rsid w:val="00AC0E74"/>
    <w:rsid w:val="00AC3578"/>
    <w:rsid w:val="00B05B19"/>
    <w:rsid w:val="00B0715A"/>
    <w:rsid w:val="00B078CB"/>
    <w:rsid w:val="00B13DD6"/>
    <w:rsid w:val="00B32BCE"/>
    <w:rsid w:val="00B36FEE"/>
    <w:rsid w:val="00B45C21"/>
    <w:rsid w:val="00B6670B"/>
    <w:rsid w:val="00B97B28"/>
    <w:rsid w:val="00BC2889"/>
    <w:rsid w:val="00BC354A"/>
    <w:rsid w:val="00BD1AC1"/>
    <w:rsid w:val="00BD28C6"/>
    <w:rsid w:val="00BD7DE1"/>
    <w:rsid w:val="00BE0101"/>
    <w:rsid w:val="00BE269E"/>
    <w:rsid w:val="00C12519"/>
    <w:rsid w:val="00C13570"/>
    <w:rsid w:val="00C31A6F"/>
    <w:rsid w:val="00C469BA"/>
    <w:rsid w:val="00C53F0C"/>
    <w:rsid w:val="00C56426"/>
    <w:rsid w:val="00CA4996"/>
    <w:rsid w:val="00CC2004"/>
    <w:rsid w:val="00CC6BAF"/>
    <w:rsid w:val="00CE5E82"/>
    <w:rsid w:val="00D01366"/>
    <w:rsid w:val="00D234A2"/>
    <w:rsid w:val="00D26D15"/>
    <w:rsid w:val="00D278A3"/>
    <w:rsid w:val="00D376BD"/>
    <w:rsid w:val="00D55011"/>
    <w:rsid w:val="00D7085B"/>
    <w:rsid w:val="00D729F5"/>
    <w:rsid w:val="00D867F3"/>
    <w:rsid w:val="00D96FFC"/>
    <w:rsid w:val="00DB7FA5"/>
    <w:rsid w:val="00E11618"/>
    <w:rsid w:val="00E3474E"/>
    <w:rsid w:val="00E434BB"/>
    <w:rsid w:val="00E46580"/>
    <w:rsid w:val="00E57483"/>
    <w:rsid w:val="00E74D6F"/>
    <w:rsid w:val="00E912E0"/>
    <w:rsid w:val="00E926C4"/>
    <w:rsid w:val="00EA512D"/>
    <w:rsid w:val="00EA6B5D"/>
    <w:rsid w:val="00EB6B95"/>
    <w:rsid w:val="00EC1D68"/>
    <w:rsid w:val="00ED1F25"/>
    <w:rsid w:val="00ED5957"/>
    <w:rsid w:val="00ED7136"/>
    <w:rsid w:val="00ED7D4D"/>
    <w:rsid w:val="00EE30AF"/>
    <w:rsid w:val="00F05D3E"/>
    <w:rsid w:val="00F1127B"/>
    <w:rsid w:val="00F24D98"/>
    <w:rsid w:val="00F32ECA"/>
    <w:rsid w:val="00F33F3C"/>
    <w:rsid w:val="00F37AE8"/>
    <w:rsid w:val="00F6785B"/>
    <w:rsid w:val="00F74A66"/>
    <w:rsid w:val="00F9569F"/>
    <w:rsid w:val="00FC1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CEC6"/>
  <w15:chartTrackingRefBased/>
  <w15:docId w15:val="{E72AADFD-5CE8-C241-97BB-461411B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D98"/>
    <w:pPr>
      <w:tabs>
        <w:tab w:val="center" w:pos="4513"/>
        <w:tab w:val="right" w:pos="9026"/>
      </w:tabs>
    </w:pPr>
  </w:style>
  <w:style w:type="character" w:customStyle="1" w:styleId="EncabezadoCar">
    <w:name w:val="Encabezado Car"/>
    <w:basedOn w:val="Fuentedeprrafopredeter"/>
    <w:link w:val="Encabezado"/>
    <w:uiPriority w:val="99"/>
    <w:rsid w:val="00F24D98"/>
  </w:style>
  <w:style w:type="paragraph" w:styleId="Piedepgina">
    <w:name w:val="footer"/>
    <w:basedOn w:val="Normal"/>
    <w:link w:val="PiedepginaCar"/>
    <w:uiPriority w:val="99"/>
    <w:unhideWhenUsed/>
    <w:rsid w:val="00F24D98"/>
    <w:pPr>
      <w:tabs>
        <w:tab w:val="center" w:pos="4513"/>
        <w:tab w:val="right" w:pos="9026"/>
      </w:tabs>
    </w:pPr>
  </w:style>
  <w:style w:type="character" w:customStyle="1" w:styleId="PiedepginaCar">
    <w:name w:val="Pie de página Car"/>
    <w:basedOn w:val="Fuentedeprrafopredeter"/>
    <w:link w:val="Piedepgina"/>
    <w:uiPriority w:val="99"/>
    <w:rsid w:val="00F24D98"/>
  </w:style>
  <w:style w:type="paragraph" w:styleId="Sinespaciado">
    <w:name w:val="No Spacing"/>
    <w:link w:val="SinespaciadoCar"/>
    <w:uiPriority w:val="1"/>
    <w:qFormat/>
    <w:rsid w:val="00C53F0C"/>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C53F0C"/>
    <w:rPr>
      <w:rFonts w:eastAsiaTheme="minorEastAsia"/>
      <w:sz w:val="22"/>
      <w:szCs w:val="22"/>
      <w:lang w:val="en-US" w:eastAsia="zh-CN"/>
    </w:rPr>
  </w:style>
  <w:style w:type="character" w:styleId="Hipervnculo">
    <w:name w:val="Hyperlink"/>
    <w:basedOn w:val="Fuentedeprrafopredeter"/>
    <w:uiPriority w:val="99"/>
    <w:unhideWhenUsed/>
    <w:rsid w:val="0044379B"/>
    <w:rPr>
      <w:color w:val="0000FF"/>
      <w:u w:val="single"/>
    </w:rPr>
  </w:style>
  <w:style w:type="table" w:styleId="Tablaconcuadrcula">
    <w:name w:val="Table Grid"/>
    <w:basedOn w:val="Tablanormal"/>
    <w:uiPriority w:val="39"/>
    <w:rsid w:val="00CC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F197B"/>
    <w:rPr>
      <w:color w:val="605E5C"/>
      <w:shd w:val="clear" w:color="auto" w:fill="E1DFDD"/>
    </w:rPr>
  </w:style>
  <w:style w:type="paragraph" w:styleId="Prrafodelista">
    <w:name w:val="List Paragraph"/>
    <w:basedOn w:val="Normal"/>
    <w:uiPriority w:val="34"/>
    <w:qFormat/>
    <w:rsid w:val="006D398C"/>
    <w:pPr>
      <w:ind w:left="720"/>
      <w:contextualSpacing/>
    </w:pPr>
    <w:rPr>
      <w:rFonts w:ascii="Utopia" w:eastAsia="Times New Roman" w:hAnsi="Utopia" w:cs="Times New Roman"/>
      <w:sz w:val="20"/>
      <w:szCs w:val="20"/>
      <w:lang w:eastAsia="fr-FR"/>
    </w:rPr>
  </w:style>
  <w:style w:type="character" w:customStyle="1" w:styleId="normaltextrun">
    <w:name w:val="normaltextrun"/>
    <w:basedOn w:val="Fuentedeprrafopredeter"/>
    <w:rsid w:val="006D398C"/>
  </w:style>
  <w:style w:type="paragraph" w:styleId="Textonotapie">
    <w:name w:val="footnote text"/>
    <w:basedOn w:val="Normal"/>
    <w:link w:val="TextonotapieCar"/>
    <w:uiPriority w:val="99"/>
    <w:semiHidden/>
    <w:unhideWhenUsed/>
    <w:rsid w:val="006D398C"/>
    <w:rPr>
      <w:rFonts w:ascii="Utopia" w:eastAsia="Times New Roman" w:hAnsi="Utopia" w:cs="Times New Roman"/>
      <w:sz w:val="20"/>
      <w:szCs w:val="20"/>
      <w:lang w:eastAsia="fr-FR"/>
    </w:rPr>
  </w:style>
  <w:style w:type="character" w:customStyle="1" w:styleId="TextonotapieCar">
    <w:name w:val="Texto nota pie Car"/>
    <w:basedOn w:val="Fuentedeprrafopredeter"/>
    <w:link w:val="Textonotapie"/>
    <w:uiPriority w:val="99"/>
    <w:semiHidden/>
    <w:rsid w:val="006D398C"/>
    <w:rPr>
      <w:rFonts w:ascii="Utopia" w:eastAsia="Times New Roman" w:hAnsi="Utopia" w:cs="Times New Roman"/>
      <w:sz w:val="20"/>
      <w:szCs w:val="20"/>
      <w:lang w:eastAsia="fr-FR"/>
    </w:rPr>
  </w:style>
  <w:style w:type="character" w:styleId="Refdenotaalpie">
    <w:name w:val="footnote reference"/>
    <w:basedOn w:val="Fuentedeprrafopredeter"/>
    <w:uiPriority w:val="99"/>
    <w:semiHidden/>
    <w:unhideWhenUsed/>
    <w:rsid w:val="006D398C"/>
    <w:rPr>
      <w:vertAlign w:val="superscript"/>
    </w:rPr>
  </w:style>
  <w:style w:type="character" w:styleId="Hipervnculovisitado">
    <w:name w:val="FollowedHyperlink"/>
    <w:basedOn w:val="Fuentedeprrafopredeter"/>
    <w:uiPriority w:val="99"/>
    <w:semiHidden/>
    <w:unhideWhenUsed/>
    <w:rsid w:val="00523D3C"/>
    <w:rPr>
      <w:color w:val="954F72" w:themeColor="followedHyperlink"/>
      <w:u w:val="single"/>
    </w:rPr>
  </w:style>
  <w:style w:type="character" w:styleId="Mencinsinresolver">
    <w:name w:val="Unresolved Mention"/>
    <w:basedOn w:val="Fuentedeprrafopredeter"/>
    <w:uiPriority w:val="99"/>
    <w:semiHidden/>
    <w:unhideWhenUsed/>
    <w:rsid w:val="00457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32496">
      <w:bodyDiv w:val="1"/>
      <w:marLeft w:val="0"/>
      <w:marRight w:val="0"/>
      <w:marTop w:val="0"/>
      <w:marBottom w:val="0"/>
      <w:divBdr>
        <w:top w:val="none" w:sz="0" w:space="0" w:color="auto"/>
        <w:left w:val="none" w:sz="0" w:space="0" w:color="auto"/>
        <w:bottom w:val="none" w:sz="0" w:space="0" w:color="auto"/>
        <w:right w:val="none" w:sz="0" w:space="0" w:color="auto"/>
      </w:divBdr>
    </w:div>
    <w:div w:id="1040593324">
      <w:bodyDiv w:val="1"/>
      <w:marLeft w:val="0"/>
      <w:marRight w:val="0"/>
      <w:marTop w:val="0"/>
      <w:marBottom w:val="0"/>
      <w:divBdr>
        <w:top w:val="none" w:sz="0" w:space="0" w:color="auto"/>
        <w:left w:val="none" w:sz="0" w:space="0" w:color="auto"/>
        <w:bottom w:val="none" w:sz="0" w:space="0" w:color="auto"/>
        <w:right w:val="none" w:sz="0" w:space="0" w:color="auto"/>
      </w:divBdr>
      <w:divsChild>
        <w:div w:id="542442051">
          <w:marLeft w:val="0"/>
          <w:marRight w:val="0"/>
          <w:marTop w:val="0"/>
          <w:marBottom w:val="0"/>
          <w:divBdr>
            <w:top w:val="none" w:sz="0" w:space="0" w:color="auto"/>
            <w:left w:val="none" w:sz="0" w:space="0" w:color="auto"/>
            <w:bottom w:val="none" w:sz="0" w:space="0" w:color="auto"/>
            <w:right w:val="none" w:sz="0" w:space="0" w:color="auto"/>
          </w:divBdr>
        </w:div>
      </w:divsChild>
    </w:div>
    <w:div w:id="177316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ib@michelin.com" TargetMode="External"/><Relationship Id="rId13" Type="http://schemas.openxmlformats.org/officeDocument/2006/relationships/hyperlink" Target="https://twitter.com/MichelinNew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instagram.com/michelinespa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elin.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michelinespana/" TargetMode="External"/><Relationship Id="rId23" Type="http://schemas.openxmlformats.org/officeDocument/2006/relationships/footer" Target="footer2.xml"/><Relationship Id="rId10" Type="http://schemas.openxmlformats.org/officeDocument/2006/relationships/image" Target="cid:ii_kl7q6gpk1" TargetMode="External"/><Relationship Id="rId19" Type="http://schemas.openxmlformats.org/officeDocument/2006/relationships/hyperlink" Target="https://www.linkedin.com/company/michel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5A89-C7CC-4D44-BE4D-D3C418EB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842</Words>
  <Characters>4633</Characters>
  <Application>Microsoft Office Word</Application>
  <DocSecurity>0</DocSecurity>
  <Lines>38</Lines>
  <Paragraphs>10</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arfdamon@gmail.com</cp:lastModifiedBy>
  <cp:revision>43</cp:revision>
  <dcterms:created xsi:type="dcterms:W3CDTF">2024-06-13T11:43:00Z</dcterms:created>
  <dcterms:modified xsi:type="dcterms:W3CDTF">2024-07-22T13:46:00Z</dcterms:modified>
</cp:coreProperties>
</file>